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52F2" w14:textId="77777777" w:rsidR="005A5153" w:rsidRPr="001133F2" w:rsidRDefault="003D2585" w:rsidP="00D07C1F">
      <w:pPr>
        <w:pStyle w:val="Subtitle"/>
      </w:pPr>
      <w:r w:rsidRPr="001133F2">
        <w:t>APPENDIX B</w:t>
      </w:r>
    </w:p>
    <w:p w14:paraId="746EF7DC" w14:textId="77777777" w:rsidR="005A5153" w:rsidRDefault="003D2585" w:rsidP="005A5153">
      <w:pPr>
        <w:tabs>
          <w:tab w:val="left" w:pos="720"/>
          <w:tab w:val="left" w:pos="1440"/>
        </w:tabs>
        <w:jc w:val="center"/>
        <w:rPr>
          <w:rFonts w:ascii="Arial" w:hAnsi="Arial" w:cs="Arial"/>
          <w:b/>
          <w:sz w:val="22"/>
          <w:szCs w:val="22"/>
        </w:rPr>
      </w:pPr>
      <w:r w:rsidRPr="001133F2">
        <w:rPr>
          <w:rFonts w:ascii="Arial" w:hAnsi="Arial" w:cs="Arial"/>
          <w:b/>
          <w:sz w:val="22"/>
          <w:szCs w:val="22"/>
        </w:rPr>
        <w:t>INSURANCE &amp; BONDING REQUIREMENTS</w:t>
      </w:r>
    </w:p>
    <w:p w14:paraId="6F4305E7" w14:textId="637EF4B2" w:rsidR="00D27F36" w:rsidRDefault="00D27F36" w:rsidP="005A5153">
      <w:pPr>
        <w:tabs>
          <w:tab w:val="left" w:pos="720"/>
          <w:tab w:val="left" w:pos="1440"/>
        </w:tabs>
        <w:jc w:val="center"/>
        <w:rPr>
          <w:rFonts w:ascii="Arial" w:hAnsi="Arial" w:cs="Arial"/>
          <w:b/>
          <w:sz w:val="22"/>
          <w:szCs w:val="22"/>
        </w:rPr>
      </w:pPr>
      <w:r w:rsidRPr="00D27F36">
        <w:rPr>
          <w:rFonts w:ascii="Arial" w:hAnsi="Arial" w:cs="Arial"/>
          <w:b/>
          <w:sz w:val="22"/>
          <w:szCs w:val="22"/>
        </w:rPr>
        <w:t>DWM – Various Actuators, Values, Parts, and Repair Services</w:t>
      </w:r>
    </w:p>
    <w:p w14:paraId="6027ACFA" w14:textId="77777777" w:rsidR="0019691E" w:rsidRDefault="0019691E" w:rsidP="005A5153">
      <w:pPr>
        <w:tabs>
          <w:tab w:val="left" w:pos="720"/>
          <w:tab w:val="left" w:pos="1440"/>
        </w:tabs>
        <w:jc w:val="center"/>
        <w:rPr>
          <w:rFonts w:ascii="Arial" w:hAnsi="Arial" w:cs="Arial"/>
          <w:b/>
          <w:sz w:val="22"/>
          <w:szCs w:val="22"/>
        </w:rPr>
      </w:pPr>
    </w:p>
    <w:p w14:paraId="6D23EEF9" w14:textId="77777777" w:rsidR="005A5153" w:rsidRPr="003A6877" w:rsidRDefault="003D2585" w:rsidP="005A5153">
      <w:pPr>
        <w:tabs>
          <w:tab w:val="left" w:pos="720"/>
          <w:tab w:val="left" w:pos="1440"/>
        </w:tabs>
        <w:jc w:val="both"/>
        <w:rPr>
          <w:rFonts w:ascii="Arial" w:hAnsi="Arial" w:cs="Arial"/>
          <w:sz w:val="22"/>
          <w:szCs w:val="22"/>
          <w:u w:val="single"/>
        </w:rPr>
      </w:pPr>
      <w:r w:rsidRPr="003A6877">
        <w:rPr>
          <w:rFonts w:ascii="Arial" w:hAnsi="Arial" w:cs="Arial"/>
          <w:sz w:val="22"/>
          <w:szCs w:val="22"/>
        </w:rPr>
        <w:t>A.</w:t>
      </w:r>
      <w:r w:rsidRPr="003A6877">
        <w:rPr>
          <w:rFonts w:ascii="Arial" w:hAnsi="Arial" w:cs="Arial"/>
          <w:sz w:val="22"/>
          <w:szCs w:val="22"/>
        </w:rPr>
        <w:tab/>
      </w:r>
      <w:r w:rsidRPr="003A6877">
        <w:rPr>
          <w:rFonts w:ascii="Arial" w:hAnsi="Arial" w:cs="Arial"/>
          <w:sz w:val="22"/>
          <w:szCs w:val="22"/>
          <w:u w:val="single"/>
        </w:rPr>
        <w:t>Preamble</w:t>
      </w:r>
    </w:p>
    <w:p w14:paraId="1693C5D7" w14:textId="77777777" w:rsidR="005A5153" w:rsidRPr="003A6877" w:rsidRDefault="005A5153" w:rsidP="005A5153">
      <w:pPr>
        <w:tabs>
          <w:tab w:val="left" w:pos="720"/>
          <w:tab w:val="left" w:pos="1440"/>
        </w:tabs>
        <w:jc w:val="both"/>
        <w:rPr>
          <w:rFonts w:ascii="Arial" w:hAnsi="Arial" w:cs="Arial"/>
          <w:sz w:val="22"/>
          <w:szCs w:val="22"/>
        </w:rPr>
      </w:pPr>
    </w:p>
    <w:p w14:paraId="3E19747D" w14:textId="77777777" w:rsidR="005A5153" w:rsidRPr="003A6877" w:rsidRDefault="003D2585" w:rsidP="005A5153">
      <w:pPr>
        <w:tabs>
          <w:tab w:val="left" w:pos="720"/>
          <w:tab w:val="left" w:pos="1440"/>
        </w:tabs>
        <w:jc w:val="both"/>
        <w:rPr>
          <w:rFonts w:ascii="Arial" w:hAnsi="Arial" w:cs="Arial"/>
          <w:sz w:val="22"/>
          <w:szCs w:val="22"/>
        </w:rPr>
      </w:pPr>
      <w:r w:rsidRPr="003A6877">
        <w:rPr>
          <w:rFonts w:ascii="Arial" w:hAnsi="Arial" w:cs="Arial"/>
          <w:sz w:val="22"/>
          <w:szCs w:val="22"/>
        </w:rPr>
        <w:tab/>
        <w:t xml:space="preserve">The following requirements apply to all work under the agreement.  Compliance is required by all Contractors/Consultants.  </w:t>
      </w:r>
      <w:r w:rsidRPr="003A6877">
        <w:rPr>
          <w:rFonts w:ascii="Arial" w:hAnsi="Arial" w:cs="Arial"/>
          <w:b/>
          <w:sz w:val="22"/>
          <w:szCs w:val="22"/>
        </w:rPr>
        <w:t>To the extent permitted by applicable law, the City of Atlanta (“City”) reserves the right to adjust or waive any insurance or bonding requirements contained in this Appendix B and applicable to the agreement.</w:t>
      </w:r>
    </w:p>
    <w:p w14:paraId="7196BFC4" w14:textId="77777777" w:rsidR="005A5153" w:rsidRPr="003A6877" w:rsidRDefault="005A5153" w:rsidP="005A5153">
      <w:pPr>
        <w:tabs>
          <w:tab w:val="left" w:pos="720"/>
          <w:tab w:val="left" w:pos="1440"/>
        </w:tabs>
        <w:jc w:val="both"/>
        <w:rPr>
          <w:rFonts w:ascii="Arial" w:hAnsi="Arial" w:cs="Arial"/>
          <w:sz w:val="22"/>
          <w:szCs w:val="22"/>
        </w:rPr>
      </w:pPr>
    </w:p>
    <w:p w14:paraId="3F47B2AC" w14:textId="77777777" w:rsidR="005A5153" w:rsidRPr="003A6877" w:rsidRDefault="003D2585" w:rsidP="005A5153">
      <w:pPr>
        <w:tabs>
          <w:tab w:val="left" w:pos="720"/>
          <w:tab w:val="left" w:pos="1440"/>
        </w:tabs>
        <w:ind w:left="720"/>
        <w:jc w:val="both"/>
        <w:rPr>
          <w:rFonts w:ascii="Arial" w:hAnsi="Arial" w:cs="Arial"/>
          <w:sz w:val="22"/>
          <w:szCs w:val="22"/>
        </w:rPr>
      </w:pPr>
      <w:r w:rsidRPr="003A6877">
        <w:rPr>
          <w:rFonts w:ascii="Arial" w:hAnsi="Arial" w:cs="Arial"/>
          <w:sz w:val="22"/>
          <w:szCs w:val="22"/>
        </w:rPr>
        <w:t>1.</w:t>
      </w:r>
      <w:r w:rsidRPr="003A6877">
        <w:rPr>
          <w:rFonts w:ascii="Arial" w:hAnsi="Arial" w:cs="Arial"/>
          <w:sz w:val="22"/>
          <w:szCs w:val="22"/>
        </w:rPr>
        <w:tab/>
      </w:r>
      <w:r w:rsidRPr="003A6877">
        <w:rPr>
          <w:rFonts w:ascii="Arial" w:hAnsi="Arial" w:cs="Arial"/>
          <w:sz w:val="22"/>
          <w:szCs w:val="22"/>
          <w:u w:val="single"/>
        </w:rPr>
        <w:t>Evidence of Insurance Required Before Work Begins</w:t>
      </w:r>
    </w:p>
    <w:p w14:paraId="3C9E3CB0" w14:textId="77777777" w:rsidR="005A5153" w:rsidRPr="003A6877" w:rsidRDefault="005A5153" w:rsidP="005A5153">
      <w:pPr>
        <w:tabs>
          <w:tab w:val="left" w:pos="720"/>
          <w:tab w:val="left" w:pos="1440"/>
        </w:tabs>
        <w:ind w:left="720"/>
        <w:jc w:val="both"/>
        <w:rPr>
          <w:rFonts w:ascii="Arial" w:hAnsi="Arial" w:cs="Arial"/>
          <w:sz w:val="22"/>
          <w:szCs w:val="22"/>
        </w:rPr>
      </w:pPr>
    </w:p>
    <w:p w14:paraId="1D8AFB5D" w14:textId="77777777" w:rsidR="005A5153" w:rsidRPr="003A6877" w:rsidRDefault="003D2585" w:rsidP="005A5153">
      <w:pPr>
        <w:tabs>
          <w:tab w:val="left" w:pos="720"/>
          <w:tab w:val="left" w:pos="1440"/>
        </w:tabs>
        <w:ind w:left="720"/>
        <w:jc w:val="both"/>
        <w:rPr>
          <w:rFonts w:ascii="Arial" w:hAnsi="Arial" w:cs="Arial"/>
          <w:sz w:val="22"/>
          <w:szCs w:val="22"/>
        </w:rPr>
      </w:pPr>
      <w:r w:rsidRPr="003A6877">
        <w:rPr>
          <w:rFonts w:ascii="Arial" w:hAnsi="Arial" w:cs="Arial"/>
          <w:sz w:val="22"/>
          <w:szCs w:val="22"/>
        </w:rPr>
        <w:tab/>
      </w:r>
      <w:r w:rsidRPr="003A6877">
        <w:rPr>
          <w:rFonts w:ascii="Arial" w:hAnsi="Arial" w:cs="Arial"/>
          <w:b/>
          <w:sz w:val="22"/>
          <w:szCs w:val="22"/>
        </w:rPr>
        <w:t xml:space="preserve">No work under the agreement may be commenced until all insurance and bonding requirements contained in this Appendix B, or required by applicable law, have been complied with and evidence of such compliance satisfactory to City as to form and content has been filed with City. </w:t>
      </w:r>
      <w:r w:rsidRPr="003A6877">
        <w:rPr>
          <w:rFonts w:ascii="Arial" w:hAnsi="Arial" w:cs="Arial"/>
          <w:sz w:val="22"/>
          <w:szCs w:val="22"/>
        </w:rPr>
        <w:t xml:space="preserve"> Contractor/Consultant must provide City with a Certificate of Insurance that clearly and unconditionally indicates that Contractor/Consultant has complied with all insurance and bonding requirements set forth in this Appendix B and applicable to the agreement. </w:t>
      </w:r>
      <w:r w:rsidR="00B0731A" w:rsidRPr="008130BC">
        <w:rPr>
          <w:rFonts w:ascii="Arial" w:hAnsi="Arial" w:cs="Arial"/>
          <w:sz w:val="22"/>
          <w:szCs w:val="22"/>
        </w:rPr>
        <w:t>If the Contractor/Consultant is a joint venture, the insurance certificate should name the joint venture, rather than the joint venture partners individually, as the primary insured</w:t>
      </w:r>
      <w:r w:rsidR="00B0731A" w:rsidRPr="001912E3">
        <w:rPr>
          <w:rFonts w:ascii="Arial" w:hAnsi="Arial" w:cs="Arial"/>
          <w:b/>
          <w:sz w:val="22"/>
          <w:szCs w:val="22"/>
        </w:rPr>
        <w:t>.</w:t>
      </w:r>
      <w:r w:rsidRPr="003A6877">
        <w:rPr>
          <w:rFonts w:ascii="Arial" w:hAnsi="Arial" w:cs="Arial"/>
          <w:sz w:val="22"/>
          <w:szCs w:val="22"/>
        </w:rPr>
        <w:t xml:space="preserve"> In accordance with the solicitation documents applicable to the agreement at the time Contractor/Consultant submits to City its executed agreement, Contractor/Consultant must satisfy all insurance and bonding requirements required by this Appendix B and applicable by law, and provide the required written documentation to City evidencing such compliance.  In the event that Contractor/Consultant does not comply with such submittal requirements within the time period established by the solicitation documents applicable to the agreement, City may, in addition to any other rights City may have under the solicitation documents applicable to the agreement or under applicable law, make a claim against any bid security provided by Contractor/Consultant.</w:t>
      </w:r>
    </w:p>
    <w:p w14:paraId="77D9E6F0" w14:textId="77777777" w:rsidR="005A5153" w:rsidRPr="003A6877" w:rsidRDefault="005A5153" w:rsidP="005A5153">
      <w:pPr>
        <w:tabs>
          <w:tab w:val="left" w:pos="720"/>
          <w:tab w:val="left" w:pos="1440"/>
        </w:tabs>
        <w:ind w:left="720"/>
        <w:jc w:val="both"/>
        <w:rPr>
          <w:rFonts w:ascii="Arial" w:hAnsi="Arial" w:cs="Arial"/>
          <w:b/>
          <w:sz w:val="22"/>
          <w:szCs w:val="22"/>
        </w:rPr>
      </w:pPr>
    </w:p>
    <w:p w14:paraId="7D7D8250" w14:textId="77777777" w:rsidR="00E7629B" w:rsidRDefault="003D2585" w:rsidP="00E7629B">
      <w:pPr>
        <w:pStyle w:val="ListParagraph"/>
        <w:jc w:val="both"/>
        <w:rPr>
          <w:rFonts w:ascii="Arial" w:hAnsi="Arial" w:cs="Arial"/>
          <w:u w:val="single"/>
        </w:rPr>
      </w:pPr>
      <w:r w:rsidRPr="003A6877">
        <w:rPr>
          <w:rFonts w:ascii="Arial" w:hAnsi="Arial" w:cs="Arial"/>
        </w:rPr>
        <w:t>2.</w:t>
      </w:r>
      <w:r>
        <w:rPr>
          <w:rFonts w:ascii="Arial" w:hAnsi="Arial" w:cs="Arial"/>
        </w:rPr>
        <w:t xml:space="preserve">         </w:t>
      </w:r>
      <w:r w:rsidRPr="00E7629B">
        <w:rPr>
          <w:rFonts w:ascii="Arial" w:hAnsi="Arial" w:cs="Arial"/>
          <w:u w:val="single"/>
        </w:rPr>
        <w:t>Higher Limits to Apply</w:t>
      </w:r>
    </w:p>
    <w:p w14:paraId="52FD4474" w14:textId="77777777" w:rsidR="00E7629B" w:rsidRPr="003045E0" w:rsidRDefault="00E7629B" w:rsidP="00E7629B">
      <w:pPr>
        <w:pStyle w:val="ListParagraph"/>
        <w:jc w:val="both"/>
        <w:rPr>
          <w:rFonts w:ascii="Arial" w:hAnsi="Arial" w:cs="Arial"/>
          <w:sz w:val="24"/>
          <w:szCs w:val="24"/>
          <w:u w:val="single"/>
        </w:rPr>
      </w:pPr>
    </w:p>
    <w:p w14:paraId="5937E6B0" w14:textId="77777777" w:rsidR="00E7629B" w:rsidRDefault="003D2585" w:rsidP="00E7629B">
      <w:pPr>
        <w:pStyle w:val="ListParagraph"/>
        <w:ind w:firstLine="720"/>
        <w:jc w:val="both"/>
        <w:rPr>
          <w:rFonts w:ascii="Arial" w:hAnsi="Arial" w:cs="Arial"/>
        </w:rPr>
      </w:pPr>
      <w:r w:rsidRPr="003045E0">
        <w:rPr>
          <w:rFonts w:ascii="Arial" w:hAnsi="Arial" w:cs="Arial"/>
        </w:rPr>
        <w:t xml:space="preserve">If the contractor maintains broader coverage and/or higher limits than the minimums requested in this document, the City of Atlanta requires and shall be entitled to the broader coverage and/or higher limits maintained by the contractor.  Any available insurance proceeds in excess of the specified minimum limits of insurance and coverage shall be available to the City of Atlanta. </w:t>
      </w:r>
    </w:p>
    <w:p w14:paraId="5099D1E4" w14:textId="77777777" w:rsidR="00E7629B" w:rsidRDefault="00E7629B" w:rsidP="00E7629B">
      <w:pPr>
        <w:pStyle w:val="ListParagraph"/>
        <w:rPr>
          <w:rFonts w:ascii="Arial" w:hAnsi="Arial" w:cs="Arial"/>
        </w:rPr>
      </w:pPr>
    </w:p>
    <w:p w14:paraId="3815FD82" w14:textId="77777777" w:rsidR="005A5153" w:rsidRPr="00E7629B" w:rsidRDefault="003D2585" w:rsidP="00E7629B">
      <w:pPr>
        <w:pStyle w:val="ListParagraph"/>
        <w:rPr>
          <w:rFonts w:ascii="Arial" w:hAnsi="Arial" w:cs="Arial"/>
        </w:rPr>
      </w:pPr>
      <w:r>
        <w:rPr>
          <w:rFonts w:ascii="Arial" w:hAnsi="Arial" w:cs="Arial"/>
        </w:rPr>
        <w:t xml:space="preserve">3.        </w:t>
      </w:r>
      <w:r w:rsidRPr="003A6877">
        <w:rPr>
          <w:rFonts w:ascii="Arial" w:hAnsi="Arial" w:cs="Arial"/>
          <w:u w:val="single"/>
        </w:rPr>
        <w:t>Minimum Financial Security Requirements</w:t>
      </w:r>
    </w:p>
    <w:p w14:paraId="3EAB2A5C" w14:textId="77777777" w:rsidR="005A5153" w:rsidRPr="003A6877" w:rsidRDefault="005A5153" w:rsidP="005A5153">
      <w:pPr>
        <w:tabs>
          <w:tab w:val="left" w:pos="720"/>
          <w:tab w:val="left" w:pos="1440"/>
        </w:tabs>
        <w:ind w:left="720"/>
        <w:jc w:val="both"/>
        <w:rPr>
          <w:rFonts w:ascii="Arial" w:hAnsi="Arial" w:cs="Arial"/>
          <w:sz w:val="22"/>
          <w:szCs w:val="22"/>
        </w:rPr>
      </w:pPr>
    </w:p>
    <w:p w14:paraId="4784E5DC" w14:textId="77777777" w:rsidR="005A5153" w:rsidRPr="003A6877" w:rsidRDefault="003D2585" w:rsidP="005A5153">
      <w:pPr>
        <w:tabs>
          <w:tab w:val="left" w:pos="720"/>
          <w:tab w:val="left" w:pos="1440"/>
        </w:tabs>
        <w:ind w:left="720"/>
        <w:jc w:val="both"/>
        <w:rPr>
          <w:rFonts w:ascii="Arial" w:hAnsi="Arial" w:cs="Arial"/>
          <w:sz w:val="22"/>
          <w:szCs w:val="22"/>
        </w:rPr>
      </w:pPr>
      <w:r w:rsidRPr="003A6877">
        <w:rPr>
          <w:rFonts w:ascii="Arial" w:hAnsi="Arial" w:cs="Arial"/>
          <w:sz w:val="22"/>
          <w:szCs w:val="22"/>
        </w:rPr>
        <w:tab/>
        <w:t xml:space="preserve">All companies providing insurance required by this Appendix B must meet certain minimum financial security requirements.  These requirements must conform to the ratings published by A.M. Best &amp; Co. in the current Best's Key Rating Guide - Property-Casualty.  The ratings for each company must be indicated on the documentation provided by Contractor/Consultant to City </w:t>
      </w:r>
      <w:r w:rsidRPr="003A6877">
        <w:rPr>
          <w:rFonts w:ascii="Arial" w:hAnsi="Arial" w:cs="Arial"/>
          <w:sz w:val="22"/>
          <w:szCs w:val="22"/>
        </w:rPr>
        <w:lastRenderedPageBreak/>
        <w:t>certifying that all insurance and bonding requirements set forth in this Appendix B and applicable to the agreement have been unconditionally satisfied.</w:t>
      </w:r>
    </w:p>
    <w:p w14:paraId="50730BFA" w14:textId="77777777" w:rsidR="005A5153" w:rsidRPr="003A6877" w:rsidRDefault="005A5153" w:rsidP="005A5153">
      <w:pPr>
        <w:tabs>
          <w:tab w:val="left" w:pos="720"/>
          <w:tab w:val="left" w:pos="1440"/>
        </w:tabs>
        <w:ind w:left="720"/>
        <w:jc w:val="both"/>
        <w:rPr>
          <w:rFonts w:ascii="Arial" w:hAnsi="Arial" w:cs="Arial"/>
          <w:sz w:val="22"/>
          <w:szCs w:val="22"/>
        </w:rPr>
      </w:pPr>
    </w:p>
    <w:p w14:paraId="689F549A" w14:textId="77777777" w:rsidR="005A5153" w:rsidRPr="003A6877" w:rsidRDefault="003D2585" w:rsidP="005A5153">
      <w:pPr>
        <w:ind w:left="720" w:firstLine="720"/>
        <w:jc w:val="both"/>
        <w:rPr>
          <w:rFonts w:ascii="Arial" w:hAnsi="Arial" w:cs="Arial"/>
          <w:sz w:val="22"/>
          <w:szCs w:val="22"/>
        </w:rPr>
      </w:pPr>
      <w:r w:rsidRPr="003A6877">
        <w:rPr>
          <w:rFonts w:ascii="Arial" w:hAnsi="Arial" w:cs="Arial"/>
          <w:sz w:val="22"/>
          <w:szCs w:val="22"/>
        </w:rPr>
        <w:t>For all agreements, regardless of size, companies providing insurance or bonds under the agreement must meet the following requirements:</w:t>
      </w:r>
    </w:p>
    <w:p w14:paraId="437D8F88" w14:textId="77777777" w:rsidR="005A5153" w:rsidRPr="003A6877" w:rsidRDefault="005A5153" w:rsidP="005A5153">
      <w:pPr>
        <w:ind w:left="1440" w:right="720"/>
        <w:jc w:val="both"/>
        <w:rPr>
          <w:rFonts w:ascii="Arial" w:hAnsi="Arial" w:cs="Arial"/>
          <w:sz w:val="22"/>
          <w:szCs w:val="22"/>
        </w:rPr>
      </w:pPr>
    </w:p>
    <w:p w14:paraId="42F82A59" w14:textId="77777777" w:rsidR="005A5153" w:rsidRPr="003A6877" w:rsidRDefault="003D2585" w:rsidP="005A5153">
      <w:pPr>
        <w:ind w:left="1440"/>
        <w:jc w:val="both"/>
        <w:rPr>
          <w:rFonts w:ascii="Arial" w:hAnsi="Arial" w:cs="Arial"/>
          <w:color w:val="FF0000"/>
          <w:sz w:val="22"/>
          <w:szCs w:val="22"/>
        </w:rPr>
      </w:pPr>
      <w:r w:rsidRPr="003A6877">
        <w:rPr>
          <w:rFonts w:ascii="Arial" w:hAnsi="Arial" w:cs="Arial"/>
          <w:sz w:val="22"/>
          <w:szCs w:val="22"/>
        </w:rPr>
        <w:t xml:space="preserve">  i)</w:t>
      </w:r>
      <w:r w:rsidRPr="003A6877">
        <w:rPr>
          <w:rFonts w:ascii="Arial" w:hAnsi="Arial" w:cs="Arial"/>
          <w:sz w:val="22"/>
          <w:szCs w:val="22"/>
        </w:rPr>
        <w:tab/>
        <w:t xml:space="preserve">Best's </w:t>
      </w:r>
      <w:r w:rsidR="00FE5AFE" w:rsidRPr="003A6877">
        <w:rPr>
          <w:rFonts w:ascii="Arial" w:hAnsi="Arial" w:cs="Arial"/>
          <w:sz w:val="22"/>
          <w:szCs w:val="22"/>
        </w:rPr>
        <w:t>rating</w:t>
      </w:r>
      <w:r w:rsidRPr="003A6877">
        <w:rPr>
          <w:rFonts w:ascii="Arial" w:hAnsi="Arial" w:cs="Arial"/>
          <w:sz w:val="22"/>
          <w:szCs w:val="22"/>
        </w:rPr>
        <w:t xml:space="preserve"> not less than A-, </w:t>
      </w:r>
    </w:p>
    <w:p w14:paraId="457D7F49" w14:textId="77777777" w:rsidR="005A5153" w:rsidRPr="003A6877" w:rsidRDefault="003D2585" w:rsidP="005A5153">
      <w:pPr>
        <w:ind w:left="2160" w:hanging="720"/>
        <w:jc w:val="both"/>
        <w:rPr>
          <w:rFonts w:ascii="Arial" w:hAnsi="Arial" w:cs="Arial"/>
          <w:sz w:val="22"/>
          <w:szCs w:val="22"/>
        </w:rPr>
      </w:pPr>
      <w:r w:rsidRPr="003A6877">
        <w:rPr>
          <w:rFonts w:ascii="Arial" w:hAnsi="Arial" w:cs="Arial"/>
          <w:sz w:val="22"/>
          <w:szCs w:val="22"/>
        </w:rPr>
        <w:t xml:space="preserve"> ii)</w:t>
      </w:r>
      <w:r w:rsidRPr="003A6877">
        <w:rPr>
          <w:rFonts w:ascii="Arial" w:hAnsi="Arial" w:cs="Arial"/>
          <w:sz w:val="22"/>
          <w:szCs w:val="22"/>
        </w:rPr>
        <w:tab/>
        <w:t xml:space="preserve">Best's Financial Size Category not less than Class </w:t>
      </w:r>
      <w:r w:rsidR="005E5DFB">
        <w:rPr>
          <w:rFonts w:ascii="Arial" w:hAnsi="Arial" w:cs="Arial"/>
          <w:sz w:val="22"/>
          <w:szCs w:val="22"/>
        </w:rPr>
        <w:t>VII</w:t>
      </w:r>
      <w:r w:rsidRPr="003A6877">
        <w:rPr>
          <w:rFonts w:ascii="Arial" w:hAnsi="Arial" w:cs="Arial"/>
          <w:sz w:val="22"/>
          <w:szCs w:val="22"/>
        </w:rPr>
        <w:t>, and</w:t>
      </w:r>
    </w:p>
    <w:p w14:paraId="7A88DD05" w14:textId="77777777" w:rsidR="005A5153" w:rsidRPr="003A6877" w:rsidRDefault="003D2585" w:rsidP="005A5153">
      <w:pPr>
        <w:numPr>
          <w:ilvl w:val="0"/>
          <w:numId w:val="2"/>
        </w:numPr>
        <w:jc w:val="both"/>
        <w:rPr>
          <w:rFonts w:ascii="Arial" w:hAnsi="Arial" w:cs="Arial"/>
          <w:sz w:val="22"/>
          <w:szCs w:val="22"/>
        </w:rPr>
      </w:pPr>
      <w:r w:rsidRPr="003A6877">
        <w:rPr>
          <w:rFonts w:ascii="Arial" w:hAnsi="Arial" w:cs="Arial"/>
          <w:sz w:val="22"/>
          <w:szCs w:val="22"/>
        </w:rPr>
        <w:t>Companies must be authorized to conduct and transact insurance contracts by the Insurance Commissioner, State of Georgia.</w:t>
      </w:r>
    </w:p>
    <w:p w14:paraId="6F941049" w14:textId="77777777" w:rsidR="005A5153" w:rsidRPr="003A6877" w:rsidRDefault="003D2585" w:rsidP="005A5153">
      <w:pPr>
        <w:numPr>
          <w:ilvl w:val="0"/>
          <w:numId w:val="2"/>
        </w:numPr>
        <w:jc w:val="both"/>
        <w:rPr>
          <w:rFonts w:ascii="Arial" w:hAnsi="Arial" w:cs="Arial"/>
          <w:sz w:val="22"/>
          <w:szCs w:val="22"/>
        </w:rPr>
      </w:pPr>
      <w:r w:rsidRPr="003A6877">
        <w:rPr>
          <w:rFonts w:ascii="Arial" w:hAnsi="Arial" w:cs="Arial"/>
          <w:sz w:val="22"/>
          <w:szCs w:val="22"/>
        </w:rPr>
        <w:t>All bid, performance and payment bonds must be underwritten by a U.S. Treasury Circular 570 listed company.</w:t>
      </w:r>
    </w:p>
    <w:p w14:paraId="1E41A9F2" w14:textId="77777777" w:rsidR="005A5153" w:rsidRPr="003A6877" w:rsidRDefault="005A5153" w:rsidP="005A5153">
      <w:pPr>
        <w:ind w:left="2160" w:right="720"/>
        <w:jc w:val="both"/>
        <w:rPr>
          <w:rFonts w:ascii="Arial" w:hAnsi="Arial" w:cs="Arial"/>
          <w:sz w:val="22"/>
          <w:szCs w:val="22"/>
        </w:rPr>
      </w:pPr>
    </w:p>
    <w:p w14:paraId="58217245" w14:textId="77777777" w:rsidR="005A5153" w:rsidRPr="003A6877" w:rsidRDefault="003D2585" w:rsidP="005A5153">
      <w:pPr>
        <w:ind w:left="720" w:firstLine="720"/>
        <w:jc w:val="both"/>
        <w:rPr>
          <w:rFonts w:ascii="Arial" w:hAnsi="Arial" w:cs="Arial"/>
          <w:sz w:val="22"/>
          <w:szCs w:val="22"/>
        </w:rPr>
      </w:pPr>
      <w:r w:rsidRPr="003A6877">
        <w:rPr>
          <w:rFonts w:ascii="Arial" w:hAnsi="Arial" w:cs="Arial"/>
          <w:sz w:val="22"/>
          <w:szCs w:val="22"/>
        </w:rPr>
        <w:t xml:space="preserve">If the issuing company does not meet these minimum requirements, or for any other reason is or becomes unsatisfactory to City, City will notify Contractor/Consultant in writing.  Contractor/Consultant must promptly obtain a new policy or </w:t>
      </w:r>
      <w:r w:rsidR="00FE5AFE" w:rsidRPr="003A6877">
        <w:rPr>
          <w:rFonts w:ascii="Arial" w:hAnsi="Arial" w:cs="Arial"/>
          <w:sz w:val="22"/>
          <w:szCs w:val="22"/>
        </w:rPr>
        <w:t>bond issued by an insurer acceptable to City and submits</w:t>
      </w:r>
      <w:r w:rsidRPr="003A6877">
        <w:rPr>
          <w:rFonts w:ascii="Arial" w:hAnsi="Arial" w:cs="Arial"/>
          <w:sz w:val="22"/>
          <w:szCs w:val="22"/>
        </w:rPr>
        <w:t xml:space="preserve"> to City evidence of its compliance with these conditions.</w:t>
      </w:r>
    </w:p>
    <w:p w14:paraId="1629943D" w14:textId="77777777" w:rsidR="005A5153" w:rsidRPr="003A6877" w:rsidRDefault="005A5153" w:rsidP="005A5153">
      <w:pPr>
        <w:ind w:left="720"/>
        <w:jc w:val="both"/>
        <w:rPr>
          <w:rFonts w:ascii="Arial" w:hAnsi="Arial" w:cs="Arial"/>
          <w:sz w:val="22"/>
          <w:szCs w:val="22"/>
        </w:rPr>
      </w:pPr>
    </w:p>
    <w:p w14:paraId="5428B376" w14:textId="77777777" w:rsidR="005A5153" w:rsidRPr="003A6877" w:rsidRDefault="003D2585" w:rsidP="005A5153">
      <w:pPr>
        <w:ind w:left="720"/>
        <w:jc w:val="both"/>
        <w:rPr>
          <w:rFonts w:ascii="Arial" w:hAnsi="Arial" w:cs="Arial"/>
          <w:sz w:val="22"/>
          <w:szCs w:val="22"/>
        </w:rPr>
      </w:pPr>
      <w:r w:rsidRPr="003A6877">
        <w:rPr>
          <w:rFonts w:ascii="Arial" w:hAnsi="Arial" w:cs="Arial"/>
          <w:sz w:val="22"/>
          <w:szCs w:val="22"/>
        </w:rPr>
        <w:tab/>
        <w:t>Contractor/Consultant’s failure to comply with all insurance and bonding requirements set forth in this Appendix B and applicable to the agreement will not relieve Contractor/Consultant from any liability under the agreement.  Contractor/Consultant’s obligations to comply with all insurance and bonding requirements set forth in Appendix B and applicable to the agreement will not be construed to conflict with or limit Contractor/Consultant’s/Consultant’s indemnification obligations under the agreement.</w:t>
      </w:r>
    </w:p>
    <w:p w14:paraId="3879A4C3" w14:textId="77777777" w:rsidR="005A5153" w:rsidRPr="003A6877" w:rsidRDefault="005A5153" w:rsidP="005A5153">
      <w:pPr>
        <w:ind w:left="1440" w:hanging="630"/>
        <w:jc w:val="both"/>
        <w:rPr>
          <w:rFonts w:ascii="Arial" w:hAnsi="Arial" w:cs="Arial"/>
          <w:sz w:val="22"/>
          <w:szCs w:val="22"/>
        </w:rPr>
      </w:pPr>
    </w:p>
    <w:p w14:paraId="2DB2A016" w14:textId="3F2506FE" w:rsidR="005A5153" w:rsidRPr="003A6877" w:rsidRDefault="005A0CDB" w:rsidP="005A5153">
      <w:pPr>
        <w:ind w:left="720"/>
        <w:jc w:val="both"/>
        <w:rPr>
          <w:rFonts w:ascii="Arial" w:hAnsi="Arial" w:cs="Arial"/>
          <w:sz w:val="22"/>
          <w:szCs w:val="22"/>
          <w:u w:val="single"/>
        </w:rPr>
      </w:pPr>
      <w:r>
        <w:rPr>
          <w:rFonts w:ascii="Arial" w:hAnsi="Arial" w:cs="Arial"/>
          <w:sz w:val="22"/>
          <w:szCs w:val="22"/>
        </w:rPr>
        <w:t>4</w:t>
      </w:r>
      <w:r w:rsidR="003D2585" w:rsidRPr="003A6877">
        <w:rPr>
          <w:rFonts w:ascii="Arial" w:hAnsi="Arial" w:cs="Arial"/>
          <w:sz w:val="22"/>
          <w:szCs w:val="22"/>
        </w:rPr>
        <w:t>.</w:t>
      </w:r>
      <w:r w:rsidR="003D2585" w:rsidRPr="003A6877">
        <w:rPr>
          <w:rFonts w:ascii="Arial" w:hAnsi="Arial" w:cs="Arial"/>
          <w:sz w:val="22"/>
          <w:szCs w:val="22"/>
        </w:rPr>
        <w:tab/>
      </w:r>
      <w:r w:rsidR="003D2585" w:rsidRPr="003A6877">
        <w:rPr>
          <w:rFonts w:ascii="Arial" w:hAnsi="Arial" w:cs="Arial"/>
          <w:sz w:val="22"/>
          <w:szCs w:val="22"/>
          <w:u w:val="single"/>
        </w:rPr>
        <w:t>Insurance Required for Duration of Contract</w:t>
      </w:r>
    </w:p>
    <w:p w14:paraId="38B43E44" w14:textId="77777777" w:rsidR="005A5153" w:rsidRPr="003A6877" w:rsidRDefault="005A5153" w:rsidP="005A5153">
      <w:pPr>
        <w:ind w:left="720"/>
        <w:jc w:val="both"/>
        <w:rPr>
          <w:rFonts w:ascii="Arial" w:hAnsi="Arial" w:cs="Arial"/>
          <w:sz w:val="22"/>
          <w:szCs w:val="22"/>
        </w:rPr>
      </w:pPr>
    </w:p>
    <w:p w14:paraId="75C57B1C" w14:textId="77777777" w:rsidR="005A5153" w:rsidRPr="003A6877" w:rsidRDefault="003D2585" w:rsidP="005A5153">
      <w:pPr>
        <w:ind w:left="720"/>
        <w:jc w:val="both"/>
        <w:rPr>
          <w:rFonts w:ascii="Arial" w:hAnsi="Arial" w:cs="Arial"/>
          <w:sz w:val="22"/>
          <w:szCs w:val="22"/>
        </w:rPr>
      </w:pPr>
      <w:r w:rsidRPr="003A6877">
        <w:rPr>
          <w:rFonts w:ascii="Arial" w:hAnsi="Arial" w:cs="Arial"/>
          <w:sz w:val="22"/>
          <w:szCs w:val="22"/>
        </w:rPr>
        <w:tab/>
        <w:t>All insurance and bonds required by this Appendix B must be maintained during the entire term of the agreement, including any renewal or extension terms, and until all work has been completed to the satisfaction of City.</w:t>
      </w:r>
    </w:p>
    <w:p w14:paraId="3410DB28" w14:textId="77777777" w:rsidR="005A5153" w:rsidRPr="003A6877" w:rsidRDefault="005A5153" w:rsidP="005A5153">
      <w:pPr>
        <w:ind w:left="720"/>
        <w:jc w:val="both"/>
        <w:rPr>
          <w:rFonts w:ascii="Arial" w:hAnsi="Arial" w:cs="Arial"/>
          <w:sz w:val="22"/>
          <w:szCs w:val="22"/>
        </w:rPr>
      </w:pPr>
    </w:p>
    <w:p w14:paraId="05B45C49" w14:textId="6B6DA001" w:rsidR="005A5153" w:rsidRPr="003A6877" w:rsidRDefault="005A0CDB" w:rsidP="005A5153">
      <w:pPr>
        <w:ind w:left="720"/>
        <w:jc w:val="both"/>
        <w:rPr>
          <w:rFonts w:ascii="Arial" w:hAnsi="Arial" w:cs="Arial"/>
          <w:sz w:val="22"/>
          <w:szCs w:val="22"/>
          <w:u w:val="single"/>
        </w:rPr>
      </w:pPr>
      <w:r>
        <w:rPr>
          <w:rFonts w:ascii="Arial" w:hAnsi="Arial" w:cs="Arial"/>
          <w:sz w:val="22"/>
          <w:szCs w:val="22"/>
        </w:rPr>
        <w:t>5</w:t>
      </w:r>
      <w:r w:rsidR="003D2585" w:rsidRPr="003A6877">
        <w:rPr>
          <w:rFonts w:ascii="Arial" w:hAnsi="Arial" w:cs="Arial"/>
          <w:sz w:val="22"/>
          <w:szCs w:val="22"/>
        </w:rPr>
        <w:t>.</w:t>
      </w:r>
      <w:r w:rsidR="003D2585" w:rsidRPr="003A6877">
        <w:rPr>
          <w:rFonts w:ascii="Arial" w:hAnsi="Arial" w:cs="Arial"/>
          <w:sz w:val="22"/>
          <w:szCs w:val="22"/>
        </w:rPr>
        <w:tab/>
      </w:r>
      <w:r w:rsidR="003D2585" w:rsidRPr="003A6877">
        <w:rPr>
          <w:rFonts w:ascii="Arial" w:hAnsi="Arial" w:cs="Arial"/>
          <w:sz w:val="22"/>
          <w:szCs w:val="22"/>
          <w:u w:val="single"/>
        </w:rPr>
        <w:t xml:space="preserve">Notices of Cancellation &amp; Renewal </w:t>
      </w:r>
    </w:p>
    <w:p w14:paraId="73450C52" w14:textId="77777777" w:rsidR="005A5153" w:rsidRPr="003A6877" w:rsidRDefault="005A5153" w:rsidP="005A5153">
      <w:pPr>
        <w:ind w:left="720"/>
        <w:jc w:val="both"/>
        <w:rPr>
          <w:rFonts w:ascii="Arial" w:hAnsi="Arial" w:cs="Arial"/>
          <w:b/>
          <w:sz w:val="22"/>
          <w:szCs w:val="22"/>
          <w:u w:val="single"/>
        </w:rPr>
      </w:pPr>
    </w:p>
    <w:p w14:paraId="3AF6A1A5" w14:textId="77777777" w:rsidR="005A5153" w:rsidRPr="003A6877" w:rsidRDefault="003D2585" w:rsidP="005A5153">
      <w:pPr>
        <w:spacing w:after="240" w:line="240" w:lineRule="atLeast"/>
        <w:ind w:left="720" w:hanging="360"/>
        <w:rPr>
          <w:rFonts w:ascii="Arial" w:hAnsi="Arial" w:cs="Arial"/>
          <w:sz w:val="22"/>
          <w:szCs w:val="22"/>
        </w:rPr>
      </w:pPr>
      <w:r w:rsidRPr="003A6877">
        <w:rPr>
          <w:rFonts w:ascii="Arial" w:hAnsi="Arial" w:cs="Arial"/>
          <w:sz w:val="22"/>
          <w:szCs w:val="22"/>
        </w:rPr>
        <w:tab/>
      </w:r>
      <w:r w:rsidRPr="003A6877">
        <w:rPr>
          <w:rFonts w:ascii="Arial" w:hAnsi="Arial" w:cs="Arial"/>
          <w:sz w:val="22"/>
          <w:szCs w:val="22"/>
        </w:rPr>
        <w:tab/>
        <w:t xml:space="preserve">Contractor/Consultant must, notify the City of Atlanta in writing at the address listed below by mail, hand-delivery or facsimile transmission, within </w:t>
      </w:r>
      <w:r w:rsidR="005D742A" w:rsidRPr="003A6877">
        <w:rPr>
          <w:rFonts w:ascii="Arial" w:hAnsi="Arial" w:cs="Arial"/>
          <w:sz w:val="22"/>
          <w:szCs w:val="22"/>
        </w:rPr>
        <w:t>2</w:t>
      </w:r>
      <w:r w:rsidRPr="003A6877">
        <w:rPr>
          <w:rFonts w:ascii="Arial" w:hAnsi="Arial" w:cs="Arial"/>
          <w:sz w:val="22"/>
          <w:szCs w:val="22"/>
        </w:rPr>
        <w:t xml:space="preserve"> days of any notices received from any insurance carriers providing insurance coverage under this Agreement and Appendix B that concern the proposed cancellation, or termination of coverage.  </w:t>
      </w:r>
    </w:p>
    <w:p w14:paraId="22A41A86" w14:textId="77777777" w:rsidR="00A725A9" w:rsidRDefault="003D2585" w:rsidP="005A5153">
      <w:pPr>
        <w:ind w:left="1440" w:firstLine="720"/>
        <w:rPr>
          <w:rFonts w:ascii="Arial" w:hAnsi="Arial" w:cs="Arial"/>
          <w:sz w:val="22"/>
          <w:szCs w:val="22"/>
        </w:rPr>
      </w:pPr>
      <w:r>
        <w:rPr>
          <w:rFonts w:ascii="Arial" w:hAnsi="Arial" w:cs="Arial"/>
          <w:sz w:val="22"/>
          <w:szCs w:val="22"/>
        </w:rPr>
        <w:t xml:space="preserve">Enterprise Risk Management </w:t>
      </w:r>
    </w:p>
    <w:p w14:paraId="0C9A4985" w14:textId="77777777" w:rsidR="005A5153" w:rsidRPr="003A6877" w:rsidRDefault="003D2585" w:rsidP="005A5153">
      <w:pPr>
        <w:ind w:left="1440" w:firstLine="720"/>
        <w:rPr>
          <w:rFonts w:ascii="Arial" w:hAnsi="Arial" w:cs="Arial"/>
          <w:sz w:val="22"/>
          <w:szCs w:val="22"/>
        </w:rPr>
      </w:pPr>
      <w:r w:rsidRPr="003A6877">
        <w:rPr>
          <w:rFonts w:ascii="Arial" w:hAnsi="Arial" w:cs="Arial"/>
          <w:sz w:val="22"/>
          <w:szCs w:val="22"/>
        </w:rPr>
        <w:t>68 Mitchell St.  Suite 9100</w:t>
      </w:r>
    </w:p>
    <w:p w14:paraId="160327B2" w14:textId="77777777" w:rsidR="005A5153" w:rsidRPr="003A6877" w:rsidRDefault="003D2585" w:rsidP="005A5153">
      <w:pPr>
        <w:ind w:left="1440" w:firstLine="720"/>
        <w:rPr>
          <w:rFonts w:ascii="Arial" w:hAnsi="Arial" w:cs="Arial"/>
          <w:sz w:val="22"/>
          <w:szCs w:val="22"/>
        </w:rPr>
      </w:pPr>
      <w:r w:rsidRPr="003A6877">
        <w:rPr>
          <w:rFonts w:ascii="Arial" w:hAnsi="Arial" w:cs="Arial"/>
          <w:sz w:val="22"/>
          <w:szCs w:val="22"/>
        </w:rPr>
        <w:t>Atlanta, GA 30303</w:t>
      </w:r>
    </w:p>
    <w:p w14:paraId="121689DF" w14:textId="77777777" w:rsidR="005A5153" w:rsidRPr="003A6877" w:rsidRDefault="003D2585" w:rsidP="005A5153">
      <w:pPr>
        <w:spacing w:after="240" w:line="240" w:lineRule="atLeast"/>
        <w:ind w:left="1440" w:firstLine="720"/>
        <w:rPr>
          <w:rFonts w:ascii="Arial" w:hAnsi="Arial" w:cs="Arial"/>
          <w:sz w:val="22"/>
          <w:szCs w:val="22"/>
        </w:rPr>
      </w:pPr>
      <w:r>
        <w:rPr>
          <w:rFonts w:ascii="Arial" w:hAnsi="Arial" w:cs="Arial"/>
          <w:sz w:val="22"/>
          <w:szCs w:val="22"/>
        </w:rPr>
        <w:t xml:space="preserve">Email:  </w:t>
      </w:r>
      <w:hyperlink r:id="rId8" w:history="1">
        <w:r w:rsidRPr="006925FF">
          <w:rPr>
            <w:rStyle w:val="Hyperlink"/>
            <w:rFonts w:ascii="Arial" w:hAnsi="Arial" w:cs="Arial"/>
            <w:sz w:val="22"/>
            <w:szCs w:val="22"/>
          </w:rPr>
          <w:t>RiskCOI@AtlantaGa.Gov</w:t>
        </w:r>
      </w:hyperlink>
      <w:r>
        <w:rPr>
          <w:rFonts w:ascii="Arial" w:hAnsi="Arial" w:cs="Arial"/>
          <w:sz w:val="22"/>
          <w:szCs w:val="22"/>
        </w:rPr>
        <w:t xml:space="preserve"> </w:t>
      </w:r>
    </w:p>
    <w:p w14:paraId="05B3D7F4" w14:textId="77777777" w:rsidR="005A5153" w:rsidRPr="003A6877" w:rsidRDefault="003D2585" w:rsidP="005A5153">
      <w:pPr>
        <w:ind w:left="720"/>
        <w:jc w:val="both"/>
        <w:rPr>
          <w:rFonts w:ascii="Arial" w:hAnsi="Arial" w:cs="Arial"/>
          <w:sz w:val="22"/>
          <w:szCs w:val="22"/>
        </w:rPr>
      </w:pPr>
      <w:r w:rsidRPr="003A6877">
        <w:rPr>
          <w:rFonts w:ascii="Arial" w:hAnsi="Arial" w:cs="Arial"/>
          <w:sz w:val="22"/>
          <w:szCs w:val="22"/>
        </w:rPr>
        <w:t xml:space="preserve">Confirmation of any mailed notices must be evidenced by return receipts of registered or certified mail. </w:t>
      </w:r>
    </w:p>
    <w:p w14:paraId="5F7057FF" w14:textId="77777777" w:rsidR="005A5153" w:rsidRPr="003A6877" w:rsidRDefault="005A5153" w:rsidP="005A5153">
      <w:pPr>
        <w:ind w:left="720"/>
        <w:jc w:val="both"/>
        <w:rPr>
          <w:rFonts w:ascii="Arial" w:hAnsi="Arial" w:cs="Arial"/>
          <w:sz w:val="22"/>
          <w:szCs w:val="22"/>
        </w:rPr>
      </w:pPr>
    </w:p>
    <w:p w14:paraId="73ECBFDA" w14:textId="77777777" w:rsidR="005A5153" w:rsidRDefault="003D2585" w:rsidP="005A5153">
      <w:pPr>
        <w:ind w:left="720" w:firstLine="720"/>
        <w:jc w:val="both"/>
        <w:rPr>
          <w:rFonts w:ascii="Arial" w:hAnsi="Arial" w:cs="Arial"/>
          <w:sz w:val="22"/>
          <w:szCs w:val="22"/>
        </w:rPr>
      </w:pPr>
      <w:r w:rsidRPr="003A6877">
        <w:rPr>
          <w:rFonts w:ascii="Arial" w:hAnsi="Arial" w:cs="Arial"/>
          <w:sz w:val="22"/>
          <w:szCs w:val="22"/>
        </w:rPr>
        <w:t xml:space="preserve">Contractor/Consultant shall provide the City with evidence of required insurance prior to the commencement of this agreement, and, thereafter, with a certificate evidencing renewals or changes to required policies of insurance at least fifteen (15) days prior to the expiration of previously provided certificates. </w:t>
      </w:r>
    </w:p>
    <w:p w14:paraId="5C8915D0" w14:textId="77777777" w:rsidR="00D61865" w:rsidRDefault="00D61865" w:rsidP="005A5153">
      <w:pPr>
        <w:ind w:left="720" w:firstLine="720"/>
        <w:jc w:val="both"/>
        <w:rPr>
          <w:rFonts w:ascii="Arial" w:hAnsi="Arial" w:cs="Arial"/>
          <w:sz w:val="22"/>
          <w:szCs w:val="22"/>
        </w:rPr>
      </w:pPr>
    </w:p>
    <w:p w14:paraId="1216C414" w14:textId="77777777" w:rsidR="00D61865" w:rsidRDefault="003D2585" w:rsidP="00D61865">
      <w:pPr>
        <w:jc w:val="both"/>
        <w:rPr>
          <w:rFonts w:ascii="Arial" w:hAnsi="Arial" w:cs="Arial"/>
          <w:sz w:val="22"/>
          <w:szCs w:val="22"/>
        </w:rPr>
      </w:pPr>
      <w:r>
        <w:rPr>
          <w:rFonts w:ascii="Arial" w:hAnsi="Arial" w:cs="Arial"/>
          <w:sz w:val="22"/>
          <w:szCs w:val="22"/>
        </w:rPr>
        <w:tab/>
      </w:r>
    </w:p>
    <w:p w14:paraId="0E6CDBE1" w14:textId="0AA05BC6" w:rsidR="00D61865" w:rsidRPr="00D61865" w:rsidRDefault="005A0CDB" w:rsidP="00D61865">
      <w:pPr>
        <w:pStyle w:val="ListParagraph"/>
        <w:rPr>
          <w:rFonts w:ascii="Arial" w:hAnsi="Arial" w:cs="Arial"/>
          <w:u w:val="single"/>
        </w:rPr>
      </w:pPr>
      <w:r>
        <w:rPr>
          <w:rFonts w:ascii="Arial" w:hAnsi="Arial" w:cs="Arial"/>
        </w:rPr>
        <w:t>6</w:t>
      </w:r>
      <w:r w:rsidR="003D2585" w:rsidRPr="00D61865">
        <w:rPr>
          <w:rFonts w:ascii="Arial" w:hAnsi="Arial" w:cs="Arial"/>
        </w:rPr>
        <w:t xml:space="preserve">. </w:t>
      </w:r>
      <w:r w:rsidR="003D2585">
        <w:rPr>
          <w:rFonts w:ascii="Arial" w:hAnsi="Arial" w:cs="Arial"/>
        </w:rPr>
        <w:t xml:space="preserve">        </w:t>
      </w:r>
      <w:r w:rsidR="003D2585" w:rsidRPr="00D61865">
        <w:rPr>
          <w:rFonts w:ascii="Arial" w:hAnsi="Arial" w:cs="Arial"/>
          <w:u w:val="single"/>
        </w:rPr>
        <w:t>Electronic Submission of Proof of Insurance Required Upon Renewal</w:t>
      </w:r>
    </w:p>
    <w:p w14:paraId="013C0B74" w14:textId="77777777" w:rsidR="00D61865" w:rsidRPr="00D61865" w:rsidRDefault="003D2585" w:rsidP="00D61865">
      <w:pPr>
        <w:ind w:left="720" w:firstLine="720"/>
        <w:jc w:val="both"/>
        <w:rPr>
          <w:rFonts w:ascii="Arial" w:hAnsi="Arial" w:cs="Arial"/>
          <w:sz w:val="22"/>
          <w:szCs w:val="22"/>
        </w:rPr>
      </w:pPr>
      <w:r w:rsidRPr="00D61865">
        <w:rPr>
          <w:rFonts w:ascii="Arial" w:hAnsi="Arial" w:cs="Arial"/>
          <w:sz w:val="22"/>
          <w:szCs w:val="22"/>
        </w:rPr>
        <w:t xml:space="preserve">Proof of current insurance coverage is required upon each insurance renewal term.  Sixty days prior to your Certificate of Insurance expiration, you will receive an automated email (to the contact email you provided to the City of Atlanta Department of Procurement) from </w:t>
      </w:r>
      <w:hyperlink r:id="rId9" w:history="1">
        <w:r w:rsidRPr="00D61865">
          <w:rPr>
            <w:rStyle w:val="Hyperlink"/>
            <w:rFonts w:ascii="Arial" w:hAnsi="Arial" w:cs="Arial"/>
            <w:sz w:val="22"/>
            <w:szCs w:val="22"/>
          </w:rPr>
          <w:t>notifications@origamirisk.com</w:t>
        </w:r>
      </w:hyperlink>
      <w:r w:rsidRPr="00D61865">
        <w:rPr>
          <w:rFonts w:ascii="Arial" w:hAnsi="Arial" w:cs="Arial"/>
          <w:sz w:val="22"/>
          <w:szCs w:val="22"/>
        </w:rPr>
        <w:t xml:space="preserve"> which contains a personalized link that will be used to upload your proof of insurance documents.  Per your contract, it is required that you upload your proof of insurance prior to the expiration date of your insurance coverage.  Please contact your contract specialist with the Department of Procurement should you have any questions or need any further assistance regarding this requirement.</w:t>
      </w:r>
    </w:p>
    <w:p w14:paraId="779003E7" w14:textId="77777777" w:rsidR="00D61865" w:rsidRDefault="00D61865" w:rsidP="00D61865">
      <w:pPr>
        <w:jc w:val="both"/>
        <w:rPr>
          <w:rFonts w:ascii="Arial" w:hAnsi="Arial" w:cs="Arial"/>
          <w:sz w:val="22"/>
          <w:szCs w:val="22"/>
        </w:rPr>
      </w:pPr>
    </w:p>
    <w:p w14:paraId="6AF2BFE9" w14:textId="77777777" w:rsidR="00F47688" w:rsidRDefault="00F47688" w:rsidP="005A5153">
      <w:pPr>
        <w:ind w:left="720" w:firstLine="720"/>
        <w:jc w:val="both"/>
        <w:rPr>
          <w:rFonts w:ascii="Arial" w:hAnsi="Arial" w:cs="Arial"/>
          <w:sz w:val="22"/>
          <w:szCs w:val="22"/>
        </w:rPr>
      </w:pPr>
    </w:p>
    <w:p w14:paraId="7DB930EC" w14:textId="64AB7233" w:rsidR="00540841" w:rsidRDefault="005A0CDB" w:rsidP="00F47688">
      <w:pPr>
        <w:ind w:left="720"/>
        <w:jc w:val="both"/>
        <w:rPr>
          <w:rFonts w:ascii="Arial" w:hAnsi="Arial" w:cs="Arial"/>
          <w:sz w:val="22"/>
          <w:szCs w:val="22"/>
        </w:rPr>
      </w:pPr>
      <w:r>
        <w:rPr>
          <w:rFonts w:ascii="Arial" w:hAnsi="Arial" w:cs="Arial"/>
          <w:sz w:val="22"/>
          <w:szCs w:val="22"/>
        </w:rPr>
        <w:t>7</w:t>
      </w:r>
      <w:r w:rsidR="00F47688">
        <w:rPr>
          <w:rFonts w:ascii="Arial" w:hAnsi="Arial" w:cs="Arial"/>
          <w:sz w:val="22"/>
          <w:szCs w:val="22"/>
        </w:rPr>
        <w:t>.</w:t>
      </w:r>
      <w:r w:rsidR="00F47688">
        <w:rPr>
          <w:rFonts w:ascii="Arial" w:hAnsi="Arial" w:cs="Arial"/>
          <w:sz w:val="22"/>
          <w:szCs w:val="22"/>
        </w:rPr>
        <w:tab/>
      </w:r>
      <w:r w:rsidR="003D2585" w:rsidRPr="000F5CB1">
        <w:rPr>
          <w:rFonts w:ascii="Arial" w:hAnsi="Arial" w:cs="Arial"/>
          <w:sz w:val="22"/>
          <w:szCs w:val="22"/>
          <w:u w:val="single"/>
        </w:rPr>
        <w:t>Agent Acting as Authorized Representative</w:t>
      </w:r>
    </w:p>
    <w:p w14:paraId="4496C180" w14:textId="77777777" w:rsidR="00540841" w:rsidRDefault="00540841" w:rsidP="00F47688">
      <w:pPr>
        <w:ind w:left="720"/>
        <w:jc w:val="both"/>
        <w:rPr>
          <w:rFonts w:ascii="Arial" w:hAnsi="Arial" w:cs="Arial"/>
          <w:sz w:val="22"/>
          <w:szCs w:val="22"/>
        </w:rPr>
      </w:pPr>
    </w:p>
    <w:p w14:paraId="668A1766" w14:textId="77777777" w:rsidR="00F47688" w:rsidRPr="00F47688" w:rsidRDefault="003D2585" w:rsidP="00F47688">
      <w:pPr>
        <w:ind w:left="720"/>
        <w:jc w:val="both"/>
        <w:rPr>
          <w:rFonts w:ascii="Arial" w:hAnsi="Arial" w:cs="Arial"/>
          <w:sz w:val="22"/>
          <w:szCs w:val="22"/>
        </w:rPr>
      </w:pPr>
      <w:r>
        <w:rPr>
          <w:rFonts w:ascii="Arial" w:hAnsi="Arial" w:cs="Arial"/>
          <w:sz w:val="22"/>
          <w:szCs w:val="22"/>
        </w:rPr>
        <w:tab/>
      </w:r>
      <w:r w:rsidRPr="00F47688">
        <w:rPr>
          <w:rFonts w:ascii="Arial" w:hAnsi="Arial" w:cs="Arial"/>
          <w:sz w:val="22"/>
          <w:szCs w:val="22"/>
        </w:rPr>
        <w:t xml:space="preserve">Each and every agent acting as Authorized Representative on behalf of a </w:t>
      </w:r>
      <w:r w:rsidR="00FE5AFE" w:rsidRPr="00F47688">
        <w:rPr>
          <w:rFonts w:ascii="Arial" w:hAnsi="Arial" w:cs="Arial"/>
          <w:sz w:val="22"/>
          <w:szCs w:val="22"/>
        </w:rPr>
        <w:t xml:space="preserve">company </w:t>
      </w:r>
      <w:r w:rsidR="00FE5AFE">
        <w:rPr>
          <w:rFonts w:ascii="Arial" w:hAnsi="Arial" w:cs="Arial"/>
          <w:sz w:val="22"/>
          <w:szCs w:val="22"/>
        </w:rPr>
        <w:t>affording</w:t>
      </w:r>
      <w:r w:rsidR="00FE5AFE" w:rsidRPr="00F47688">
        <w:rPr>
          <w:rFonts w:ascii="Arial" w:hAnsi="Arial" w:cs="Arial"/>
          <w:sz w:val="22"/>
          <w:szCs w:val="22"/>
        </w:rPr>
        <w:t xml:space="preserve"> </w:t>
      </w:r>
      <w:r w:rsidR="00FE5AFE">
        <w:rPr>
          <w:rFonts w:ascii="Arial" w:hAnsi="Arial" w:cs="Arial"/>
          <w:sz w:val="22"/>
          <w:szCs w:val="22"/>
        </w:rPr>
        <w:t>coverage</w:t>
      </w:r>
      <w:r w:rsidRPr="00F47688">
        <w:rPr>
          <w:rFonts w:ascii="Arial" w:hAnsi="Arial" w:cs="Arial"/>
          <w:sz w:val="22"/>
          <w:szCs w:val="22"/>
        </w:rPr>
        <w:t xml:space="preserve"> under this contract shall warrant when signing the </w:t>
      </w:r>
      <w:r w:rsidR="00FE5AFE" w:rsidRPr="00F47688">
        <w:rPr>
          <w:rFonts w:ascii="Arial" w:hAnsi="Arial" w:cs="Arial"/>
          <w:sz w:val="22"/>
          <w:szCs w:val="22"/>
        </w:rPr>
        <w:t>Accord</w:t>
      </w:r>
      <w:r w:rsidRPr="00F47688">
        <w:rPr>
          <w:rFonts w:ascii="Arial" w:hAnsi="Arial" w:cs="Arial"/>
          <w:sz w:val="22"/>
          <w:szCs w:val="22"/>
        </w:rPr>
        <w:t xml:space="preserve"> Certificate of Insurance that specific authorization has been granted by the Companies for the Agent to </w:t>
      </w:r>
      <w:r w:rsidRPr="00F47688">
        <w:rPr>
          <w:rFonts w:ascii="Arial" w:hAnsi="Arial" w:cs="Arial"/>
          <w:sz w:val="22"/>
          <w:szCs w:val="22"/>
        </w:rPr>
        <w:tab/>
        <w:t xml:space="preserve">bind coverage as required and to execute the Acord Certificates of Insurance as evidence </w:t>
      </w:r>
      <w:r w:rsidRPr="00F47688">
        <w:rPr>
          <w:rFonts w:ascii="Arial" w:hAnsi="Arial" w:cs="Arial"/>
          <w:sz w:val="22"/>
          <w:szCs w:val="22"/>
        </w:rPr>
        <w:tab/>
        <w:t>of such coverage. City of Atlanta coverage requirements may be broader than the original policies; these requirements have been conveyed to the Companies for these terms and conditions.</w:t>
      </w:r>
    </w:p>
    <w:p w14:paraId="5AB0A455" w14:textId="77777777" w:rsidR="00F47688" w:rsidRPr="00F47688" w:rsidRDefault="00F47688" w:rsidP="00F47688">
      <w:pPr>
        <w:ind w:left="720"/>
        <w:jc w:val="both"/>
        <w:rPr>
          <w:rFonts w:ascii="Arial" w:hAnsi="Arial" w:cs="Arial"/>
          <w:sz w:val="22"/>
          <w:szCs w:val="22"/>
        </w:rPr>
      </w:pPr>
    </w:p>
    <w:p w14:paraId="459D2985" w14:textId="77777777" w:rsidR="00F47688" w:rsidRPr="00F47688" w:rsidRDefault="003D2585" w:rsidP="00F47688">
      <w:pPr>
        <w:ind w:left="720"/>
        <w:jc w:val="both"/>
        <w:rPr>
          <w:rFonts w:ascii="Arial" w:hAnsi="Arial" w:cs="Arial"/>
          <w:sz w:val="22"/>
          <w:szCs w:val="22"/>
        </w:rPr>
      </w:pPr>
      <w:r w:rsidRPr="00F47688">
        <w:rPr>
          <w:rFonts w:ascii="Arial" w:hAnsi="Arial" w:cs="Arial"/>
          <w:sz w:val="22"/>
          <w:szCs w:val="22"/>
        </w:rPr>
        <w:tab/>
        <w:t xml:space="preserve">In addition, each and every agent shall warrant when signing the Acord Certificate of </w:t>
      </w:r>
      <w:r w:rsidRPr="00F47688">
        <w:rPr>
          <w:rFonts w:ascii="Arial" w:hAnsi="Arial" w:cs="Arial"/>
          <w:sz w:val="22"/>
          <w:szCs w:val="22"/>
        </w:rPr>
        <w:tab/>
        <w:t xml:space="preserve">Insurance that the Agent is licensed to do business in the State of Georgia and that the </w:t>
      </w:r>
      <w:r w:rsidRPr="00F47688">
        <w:rPr>
          <w:rFonts w:ascii="Arial" w:hAnsi="Arial" w:cs="Arial"/>
          <w:sz w:val="22"/>
          <w:szCs w:val="22"/>
        </w:rPr>
        <w:tab/>
        <w:t>Company or Companies are currently in good standing in the State of Georgia.</w:t>
      </w:r>
    </w:p>
    <w:p w14:paraId="394EA896" w14:textId="77777777" w:rsidR="00F47688" w:rsidRDefault="00F47688" w:rsidP="00F47688">
      <w:pPr>
        <w:ind w:left="720"/>
        <w:jc w:val="both"/>
        <w:rPr>
          <w:rFonts w:cs="Arial"/>
          <w:sz w:val="22"/>
          <w:szCs w:val="22"/>
        </w:rPr>
      </w:pPr>
    </w:p>
    <w:p w14:paraId="19A65118" w14:textId="2BB8E546" w:rsidR="005A5153" w:rsidRPr="003A6877" w:rsidRDefault="005A0CDB" w:rsidP="00F47688">
      <w:pPr>
        <w:ind w:left="720"/>
        <w:jc w:val="both"/>
        <w:rPr>
          <w:rFonts w:ascii="Arial" w:hAnsi="Arial" w:cs="Arial"/>
          <w:sz w:val="22"/>
          <w:szCs w:val="22"/>
          <w:u w:val="single"/>
        </w:rPr>
      </w:pPr>
      <w:r>
        <w:rPr>
          <w:rFonts w:ascii="Arial" w:hAnsi="Arial" w:cs="Arial"/>
          <w:sz w:val="22"/>
          <w:szCs w:val="22"/>
        </w:rPr>
        <w:t>8</w:t>
      </w:r>
      <w:r w:rsidR="00F47688">
        <w:rPr>
          <w:rFonts w:ascii="Arial" w:hAnsi="Arial" w:cs="Arial"/>
          <w:sz w:val="22"/>
          <w:szCs w:val="22"/>
        </w:rPr>
        <w:t>.</w:t>
      </w:r>
      <w:r w:rsidR="00F47688">
        <w:rPr>
          <w:rFonts w:ascii="Arial" w:hAnsi="Arial" w:cs="Arial"/>
          <w:sz w:val="22"/>
          <w:szCs w:val="22"/>
        </w:rPr>
        <w:tab/>
      </w:r>
      <w:r w:rsidR="003D2585" w:rsidRPr="003A6877">
        <w:rPr>
          <w:rFonts w:ascii="Arial" w:hAnsi="Arial" w:cs="Arial"/>
          <w:sz w:val="22"/>
          <w:szCs w:val="22"/>
          <w:u w:val="single"/>
        </w:rPr>
        <w:t>Certificate Holder</w:t>
      </w:r>
    </w:p>
    <w:p w14:paraId="1C81CDF4" w14:textId="77777777" w:rsidR="005A5153" w:rsidRPr="003A6877" w:rsidRDefault="005A5153" w:rsidP="005A5153">
      <w:pPr>
        <w:ind w:left="720"/>
        <w:jc w:val="both"/>
        <w:rPr>
          <w:rFonts w:ascii="Arial" w:hAnsi="Arial" w:cs="Arial"/>
          <w:sz w:val="22"/>
          <w:szCs w:val="22"/>
          <w:u w:val="single"/>
        </w:rPr>
      </w:pPr>
    </w:p>
    <w:p w14:paraId="3AC6C103" w14:textId="77777777" w:rsidR="005A5153" w:rsidRPr="003A6877" w:rsidRDefault="003D2585" w:rsidP="005A5153">
      <w:pPr>
        <w:ind w:left="720" w:firstLine="720"/>
        <w:jc w:val="both"/>
        <w:rPr>
          <w:rFonts w:ascii="Arial" w:hAnsi="Arial" w:cs="Arial"/>
          <w:b/>
          <w:sz w:val="22"/>
          <w:szCs w:val="22"/>
        </w:rPr>
      </w:pPr>
      <w:r w:rsidRPr="003A6877">
        <w:rPr>
          <w:rFonts w:ascii="Arial" w:hAnsi="Arial" w:cs="Arial"/>
          <w:sz w:val="22"/>
          <w:szCs w:val="22"/>
        </w:rPr>
        <w:t xml:space="preserve">The </w:t>
      </w:r>
      <w:r w:rsidRPr="003A6877">
        <w:rPr>
          <w:rFonts w:ascii="Arial" w:hAnsi="Arial" w:cs="Arial"/>
          <w:b/>
          <w:sz w:val="22"/>
          <w:szCs w:val="22"/>
        </w:rPr>
        <w:t>City of Atlanta</w:t>
      </w:r>
      <w:r w:rsidRPr="003A6877">
        <w:rPr>
          <w:rFonts w:ascii="Arial" w:hAnsi="Arial" w:cs="Arial"/>
          <w:sz w:val="22"/>
          <w:szCs w:val="22"/>
        </w:rPr>
        <w:t xml:space="preserve"> must be named as certificate holder. All notices must be mailed to the attention of </w:t>
      </w:r>
      <w:r w:rsidR="00A725A9" w:rsidRPr="00A725A9">
        <w:rPr>
          <w:rFonts w:ascii="Arial" w:hAnsi="Arial" w:cs="Arial"/>
          <w:b/>
          <w:sz w:val="22"/>
          <w:szCs w:val="22"/>
        </w:rPr>
        <w:t>Enterprise</w:t>
      </w:r>
      <w:r w:rsidR="00A725A9">
        <w:rPr>
          <w:rFonts w:ascii="Arial" w:hAnsi="Arial" w:cs="Arial"/>
          <w:sz w:val="22"/>
          <w:szCs w:val="22"/>
        </w:rPr>
        <w:t xml:space="preserve"> </w:t>
      </w:r>
      <w:r w:rsidRPr="003A6877">
        <w:rPr>
          <w:rFonts w:ascii="Arial" w:hAnsi="Arial" w:cs="Arial"/>
          <w:b/>
          <w:sz w:val="22"/>
          <w:szCs w:val="22"/>
        </w:rPr>
        <w:t>Risk Management</w:t>
      </w:r>
      <w:r w:rsidRPr="003A6877">
        <w:rPr>
          <w:rFonts w:ascii="Arial" w:hAnsi="Arial" w:cs="Arial"/>
          <w:sz w:val="22"/>
          <w:szCs w:val="22"/>
        </w:rPr>
        <w:t xml:space="preserve"> at </w:t>
      </w:r>
      <w:r w:rsidRPr="003A6877">
        <w:rPr>
          <w:rFonts w:ascii="Arial" w:hAnsi="Arial" w:cs="Arial"/>
          <w:b/>
          <w:sz w:val="22"/>
          <w:szCs w:val="22"/>
        </w:rPr>
        <w:t>68 Mitchell Street, Suite</w:t>
      </w:r>
      <w:r w:rsidR="006A471F">
        <w:rPr>
          <w:rFonts w:ascii="Arial" w:hAnsi="Arial" w:cs="Arial"/>
          <w:b/>
          <w:sz w:val="22"/>
          <w:szCs w:val="22"/>
        </w:rPr>
        <w:t xml:space="preserve"> </w:t>
      </w:r>
      <w:r w:rsidRPr="003A6877">
        <w:rPr>
          <w:rFonts w:ascii="Arial" w:hAnsi="Arial" w:cs="Arial"/>
          <w:b/>
          <w:sz w:val="22"/>
          <w:szCs w:val="22"/>
        </w:rPr>
        <w:t>9100, Atlanta, Georgia 30303.</w:t>
      </w:r>
    </w:p>
    <w:p w14:paraId="75E772D8" w14:textId="77777777" w:rsidR="005A5153" w:rsidRPr="003A6877" w:rsidRDefault="005A5153" w:rsidP="005A5153">
      <w:pPr>
        <w:ind w:left="720"/>
        <w:jc w:val="both"/>
        <w:rPr>
          <w:rFonts w:ascii="Arial" w:hAnsi="Arial" w:cs="Arial"/>
          <w:sz w:val="22"/>
          <w:szCs w:val="22"/>
          <w:u w:val="single"/>
        </w:rPr>
      </w:pPr>
    </w:p>
    <w:p w14:paraId="4B2DB1BE" w14:textId="17B04826" w:rsidR="005A5153" w:rsidRPr="003A6877" w:rsidRDefault="005A0CDB" w:rsidP="00F47688">
      <w:pPr>
        <w:ind w:left="720"/>
        <w:jc w:val="both"/>
        <w:rPr>
          <w:rFonts w:ascii="Arial" w:hAnsi="Arial" w:cs="Arial"/>
          <w:sz w:val="22"/>
          <w:szCs w:val="22"/>
          <w:u w:val="single"/>
        </w:rPr>
      </w:pPr>
      <w:r>
        <w:rPr>
          <w:rFonts w:ascii="Arial" w:hAnsi="Arial" w:cs="Arial"/>
          <w:sz w:val="22"/>
          <w:szCs w:val="22"/>
        </w:rPr>
        <w:t>9</w:t>
      </w:r>
      <w:r w:rsidR="00F47688">
        <w:rPr>
          <w:rFonts w:ascii="Arial" w:hAnsi="Arial" w:cs="Arial"/>
          <w:sz w:val="22"/>
          <w:szCs w:val="22"/>
        </w:rPr>
        <w:t>.</w:t>
      </w:r>
      <w:r w:rsidR="00F47688">
        <w:rPr>
          <w:rFonts w:ascii="Arial" w:hAnsi="Arial" w:cs="Arial"/>
          <w:sz w:val="22"/>
          <w:szCs w:val="22"/>
        </w:rPr>
        <w:tab/>
      </w:r>
      <w:r w:rsidR="003D2585" w:rsidRPr="003A6877">
        <w:rPr>
          <w:rFonts w:ascii="Arial" w:hAnsi="Arial" w:cs="Arial"/>
          <w:sz w:val="22"/>
          <w:szCs w:val="22"/>
          <w:u w:val="single"/>
        </w:rPr>
        <w:t xml:space="preserve">Project Number &amp; Name </w:t>
      </w:r>
    </w:p>
    <w:p w14:paraId="3308A7CE" w14:textId="77777777" w:rsidR="005A5153" w:rsidRPr="003A6877" w:rsidRDefault="005A5153" w:rsidP="005A5153">
      <w:pPr>
        <w:ind w:left="1440"/>
        <w:jc w:val="both"/>
        <w:rPr>
          <w:rFonts w:ascii="Arial" w:hAnsi="Arial" w:cs="Arial"/>
          <w:sz w:val="22"/>
          <w:szCs w:val="22"/>
          <w:u w:val="single"/>
        </w:rPr>
      </w:pPr>
    </w:p>
    <w:p w14:paraId="6E1A653F" w14:textId="77777777" w:rsidR="005A5153" w:rsidRPr="003A6877" w:rsidRDefault="003D2585" w:rsidP="005A5153">
      <w:pPr>
        <w:ind w:left="720" w:firstLine="720"/>
        <w:jc w:val="both"/>
        <w:rPr>
          <w:rFonts w:ascii="Arial" w:hAnsi="Arial" w:cs="Arial"/>
          <w:sz w:val="22"/>
          <w:szCs w:val="22"/>
        </w:rPr>
      </w:pPr>
      <w:r w:rsidRPr="003A6877">
        <w:rPr>
          <w:rFonts w:ascii="Arial" w:hAnsi="Arial" w:cs="Arial"/>
          <w:sz w:val="22"/>
          <w:szCs w:val="22"/>
        </w:rPr>
        <w:t xml:space="preserve">The project number and name must be referenced in the description section of the insurance certificate. </w:t>
      </w:r>
    </w:p>
    <w:p w14:paraId="05AB12CF" w14:textId="77777777" w:rsidR="005A5153" w:rsidRPr="003A6877" w:rsidRDefault="005A5153" w:rsidP="005A5153">
      <w:pPr>
        <w:ind w:left="1440"/>
        <w:jc w:val="both"/>
        <w:rPr>
          <w:rFonts w:ascii="Arial" w:hAnsi="Arial" w:cs="Arial"/>
          <w:sz w:val="22"/>
          <w:szCs w:val="22"/>
          <w:u w:val="single"/>
        </w:rPr>
      </w:pPr>
    </w:p>
    <w:p w14:paraId="0EFD387D" w14:textId="77777777" w:rsidR="005A5153" w:rsidRPr="003A6877" w:rsidRDefault="005A5153" w:rsidP="005A5153">
      <w:pPr>
        <w:ind w:left="1440"/>
        <w:jc w:val="both"/>
        <w:rPr>
          <w:rFonts w:ascii="Arial" w:hAnsi="Arial" w:cs="Arial"/>
          <w:sz w:val="22"/>
          <w:szCs w:val="22"/>
          <w:u w:val="single"/>
        </w:rPr>
      </w:pPr>
    </w:p>
    <w:p w14:paraId="236CCA1C" w14:textId="4C857622" w:rsidR="005A5153" w:rsidRDefault="005A0CDB" w:rsidP="005A5153">
      <w:pPr>
        <w:ind w:left="720"/>
        <w:jc w:val="both"/>
        <w:rPr>
          <w:rFonts w:ascii="Arial" w:hAnsi="Arial" w:cs="Arial"/>
          <w:sz w:val="22"/>
          <w:szCs w:val="22"/>
          <w:u w:val="single"/>
        </w:rPr>
      </w:pPr>
      <w:r>
        <w:rPr>
          <w:rFonts w:ascii="Arial" w:hAnsi="Arial" w:cs="Arial"/>
          <w:sz w:val="22"/>
          <w:szCs w:val="22"/>
        </w:rPr>
        <w:t>10</w:t>
      </w:r>
      <w:r w:rsidR="00F47688">
        <w:rPr>
          <w:rFonts w:ascii="Arial" w:hAnsi="Arial" w:cs="Arial"/>
          <w:sz w:val="22"/>
          <w:szCs w:val="22"/>
        </w:rPr>
        <w:t>.</w:t>
      </w:r>
      <w:r w:rsidR="00F47688">
        <w:rPr>
          <w:rFonts w:ascii="Arial" w:hAnsi="Arial" w:cs="Arial"/>
          <w:sz w:val="22"/>
          <w:szCs w:val="22"/>
        </w:rPr>
        <w:tab/>
      </w:r>
      <w:r w:rsidR="003D2585" w:rsidRPr="003A6877">
        <w:rPr>
          <w:rFonts w:ascii="Arial" w:hAnsi="Arial" w:cs="Arial"/>
          <w:sz w:val="22"/>
          <w:szCs w:val="22"/>
          <w:u w:val="single"/>
        </w:rPr>
        <w:t>Additional Insured Endorsements</w:t>
      </w:r>
      <w:r w:rsidR="000F2A98">
        <w:rPr>
          <w:rFonts w:ascii="Arial" w:hAnsi="Arial" w:cs="Arial"/>
          <w:sz w:val="22"/>
          <w:szCs w:val="22"/>
          <w:u w:val="single"/>
        </w:rPr>
        <w:t xml:space="preserve"> Form CG 20 26 07 04 or equivalent   </w:t>
      </w:r>
      <w:r w:rsidR="003D2585" w:rsidRPr="003A6877">
        <w:rPr>
          <w:rFonts w:ascii="Arial" w:hAnsi="Arial" w:cs="Arial"/>
          <w:sz w:val="22"/>
          <w:szCs w:val="22"/>
          <w:u w:val="single"/>
        </w:rPr>
        <w:t xml:space="preserve"> </w:t>
      </w:r>
    </w:p>
    <w:p w14:paraId="1F925E94" w14:textId="77777777" w:rsidR="00A725A9" w:rsidRPr="003A6877" w:rsidRDefault="00A725A9" w:rsidP="005A5153">
      <w:pPr>
        <w:ind w:left="720"/>
        <w:jc w:val="both"/>
        <w:rPr>
          <w:rFonts w:ascii="Arial" w:hAnsi="Arial" w:cs="Arial"/>
          <w:sz w:val="22"/>
          <w:szCs w:val="22"/>
        </w:rPr>
      </w:pPr>
    </w:p>
    <w:p w14:paraId="4D431567" w14:textId="77777777" w:rsidR="005A5153" w:rsidRPr="003A6877" w:rsidRDefault="003D2585" w:rsidP="005A5153">
      <w:pPr>
        <w:ind w:left="720"/>
        <w:jc w:val="both"/>
        <w:rPr>
          <w:rFonts w:ascii="Arial" w:hAnsi="Arial" w:cs="Arial"/>
          <w:b/>
          <w:sz w:val="22"/>
          <w:szCs w:val="22"/>
        </w:rPr>
      </w:pPr>
      <w:r w:rsidRPr="003A6877">
        <w:rPr>
          <w:rFonts w:ascii="Arial" w:hAnsi="Arial" w:cs="Arial"/>
          <w:sz w:val="22"/>
          <w:szCs w:val="22"/>
        </w:rPr>
        <w:tab/>
        <w:t xml:space="preserve">The City must be covered as Additional Insured under all insurance (except worker’s compensation and professional liability) required by this Appendix B and such insurance must be primary with respect to the Additional Insured. </w:t>
      </w:r>
      <w:r w:rsidR="00373ADF" w:rsidRPr="003A6877">
        <w:rPr>
          <w:rFonts w:ascii="Arial" w:hAnsi="Arial" w:cs="Arial"/>
          <w:sz w:val="22"/>
          <w:szCs w:val="22"/>
        </w:rPr>
        <w:t xml:space="preserve"> </w:t>
      </w:r>
      <w:r w:rsidRPr="003A6877">
        <w:rPr>
          <w:rFonts w:ascii="Arial" w:hAnsi="Arial" w:cs="Arial"/>
          <w:b/>
          <w:sz w:val="22"/>
          <w:szCs w:val="22"/>
        </w:rPr>
        <w:t xml:space="preserve">Contractor/Consultant must submit to City an Additional Insured </w:t>
      </w:r>
      <w:r w:rsidR="00FE5AFE" w:rsidRPr="003A6877">
        <w:rPr>
          <w:rFonts w:ascii="Arial" w:hAnsi="Arial" w:cs="Arial"/>
          <w:b/>
          <w:sz w:val="22"/>
          <w:szCs w:val="22"/>
        </w:rPr>
        <w:t>Endorsement evidencing</w:t>
      </w:r>
      <w:r w:rsidRPr="003A6877">
        <w:rPr>
          <w:rFonts w:ascii="Arial" w:hAnsi="Arial" w:cs="Arial"/>
          <w:b/>
          <w:sz w:val="22"/>
          <w:szCs w:val="22"/>
        </w:rPr>
        <w:t xml:space="preserve"> City’s rights as an Additional Insured for each policy of insurance under which it is required to be an additional insured pursuant to this Appendix B. Endorsement must not exclude the Additional Insured from </w:t>
      </w:r>
      <w:r w:rsidR="00373ADF" w:rsidRPr="003A6877">
        <w:rPr>
          <w:rFonts w:ascii="Arial" w:hAnsi="Arial" w:cs="Arial"/>
          <w:b/>
          <w:sz w:val="22"/>
          <w:szCs w:val="22"/>
        </w:rPr>
        <w:t>Products - Completed Operations coverage</w:t>
      </w:r>
      <w:r w:rsidRPr="003A6877">
        <w:rPr>
          <w:rFonts w:ascii="Arial" w:hAnsi="Arial" w:cs="Arial"/>
          <w:b/>
          <w:sz w:val="22"/>
          <w:szCs w:val="22"/>
        </w:rPr>
        <w:t xml:space="preserve">. The City shall not have liability for any premiums charged for such coverage. </w:t>
      </w:r>
    </w:p>
    <w:p w14:paraId="2198EEC1" w14:textId="77777777" w:rsidR="005A5153" w:rsidRPr="003A6877" w:rsidRDefault="005A5153" w:rsidP="005A5153">
      <w:pPr>
        <w:ind w:left="720"/>
        <w:jc w:val="both"/>
        <w:rPr>
          <w:rFonts w:ascii="Arial" w:hAnsi="Arial" w:cs="Arial"/>
          <w:sz w:val="22"/>
          <w:szCs w:val="22"/>
        </w:rPr>
      </w:pPr>
    </w:p>
    <w:p w14:paraId="030C2FE5" w14:textId="40A66265" w:rsidR="005A5153" w:rsidRPr="003A6877" w:rsidRDefault="003D2585" w:rsidP="005A5153">
      <w:pPr>
        <w:ind w:left="720"/>
        <w:jc w:val="both"/>
        <w:rPr>
          <w:rFonts w:ascii="Arial" w:hAnsi="Arial" w:cs="Arial"/>
          <w:sz w:val="22"/>
          <w:szCs w:val="22"/>
          <w:u w:val="single"/>
        </w:rPr>
      </w:pPr>
      <w:r>
        <w:rPr>
          <w:rFonts w:ascii="Arial" w:hAnsi="Arial" w:cs="Arial"/>
          <w:sz w:val="22"/>
          <w:szCs w:val="22"/>
        </w:rPr>
        <w:t>1</w:t>
      </w:r>
      <w:r w:rsidR="005A0CDB">
        <w:rPr>
          <w:rFonts w:ascii="Arial" w:hAnsi="Arial" w:cs="Arial"/>
          <w:sz w:val="22"/>
          <w:szCs w:val="22"/>
        </w:rPr>
        <w:t>1</w:t>
      </w:r>
      <w:r w:rsidRPr="003A6877">
        <w:rPr>
          <w:rFonts w:ascii="Arial" w:hAnsi="Arial" w:cs="Arial"/>
          <w:sz w:val="22"/>
          <w:szCs w:val="22"/>
        </w:rPr>
        <w:t>.</w:t>
      </w:r>
      <w:r w:rsidRPr="003A6877">
        <w:rPr>
          <w:rFonts w:ascii="Arial" w:hAnsi="Arial" w:cs="Arial"/>
          <w:sz w:val="22"/>
          <w:szCs w:val="22"/>
        </w:rPr>
        <w:tab/>
      </w:r>
      <w:r w:rsidRPr="003A6877">
        <w:rPr>
          <w:rFonts w:ascii="Arial" w:hAnsi="Arial" w:cs="Arial"/>
          <w:sz w:val="22"/>
          <w:szCs w:val="22"/>
          <w:u w:val="single"/>
        </w:rPr>
        <w:t>Mandatory Sub-Contractor/Consultant Compliance</w:t>
      </w:r>
    </w:p>
    <w:p w14:paraId="05960623" w14:textId="77777777" w:rsidR="005A5153" w:rsidRPr="003A6877" w:rsidRDefault="005A5153" w:rsidP="005A5153">
      <w:pPr>
        <w:ind w:left="720"/>
        <w:jc w:val="both"/>
        <w:rPr>
          <w:rFonts w:ascii="Arial" w:hAnsi="Arial" w:cs="Arial"/>
          <w:sz w:val="22"/>
          <w:szCs w:val="22"/>
        </w:rPr>
      </w:pPr>
    </w:p>
    <w:p w14:paraId="67762B0E" w14:textId="77777777" w:rsidR="005A5153" w:rsidRPr="003A6877" w:rsidRDefault="003D2585" w:rsidP="005A5153">
      <w:pPr>
        <w:ind w:left="720"/>
        <w:jc w:val="both"/>
        <w:rPr>
          <w:rFonts w:ascii="Arial" w:hAnsi="Arial" w:cs="Arial"/>
          <w:sz w:val="22"/>
          <w:szCs w:val="22"/>
        </w:rPr>
      </w:pPr>
      <w:r w:rsidRPr="003A6877">
        <w:rPr>
          <w:rFonts w:ascii="Arial" w:hAnsi="Arial" w:cs="Arial"/>
          <w:sz w:val="22"/>
          <w:szCs w:val="22"/>
        </w:rPr>
        <w:tab/>
      </w:r>
      <w:r w:rsidR="00070FD0">
        <w:rPr>
          <w:rFonts w:ascii="Arial" w:hAnsi="Arial" w:cs="Arial"/>
          <w:sz w:val="22"/>
          <w:szCs w:val="22"/>
        </w:rPr>
        <w:t xml:space="preserve">Contractor/Consultant must require and ensure that all </w:t>
      </w:r>
      <w:proofErr w:type="spellStart"/>
      <w:r w:rsidR="00070FD0">
        <w:rPr>
          <w:rFonts w:ascii="Arial" w:hAnsi="Arial" w:cs="Arial"/>
          <w:sz w:val="22"/>
          <w:szCs w:val="22"/>
        </w:rPr>
        <w:t>subContractor</w:t>
      </w:r>
      <w:proofErr w:type="spellEnd"/>
      <w:r w:rsidR="00070FD0">
        <w:rPr>
          <w:rFonts w:ascii="Arial" w:hAnsi="Arial" w:cs="Arial"/>
          <w:sz w:val="22"/>
          <w:szCs w:val="22"/>
        </w:rPr>
        <w:t>/Consultants/subconsultants at all tiers to be sufficiently insured/bonded based on the scope of work performed under this agreement.</w:t>
      </w:r>
    </w:p>
    <w:p w14:paraId="3B5EADB7" w14:textId="77777777" w:rsidR="005A5153" w:rsidRPr="003A6877" w:rsidRDefault="005A5153" w:rsidP="005A5153">
      <w:pPr>
        <w:ind w:left="720"/>
        <w:jc w:val="both"/>
        <w:rPr>
          <w:rFonts w:ascii="Arial" w:hAnsi="Arial" w:cs="Arial"/>
          <w:sz w:val="22"/>
          <w:szCs w:val="22"/>
        </w:rPr>
      </w:pPr>
    </w:p>
    <w:p w14:paraId="3A3B16C7" w14:textId="54FDF691" w:rsidR="005A5153" w:rsidRPr="003A6877" w:rsidRDefault="003D2585" w:rsidP="005A5153">
      <w:pPr>
        <w:ind w:left="720"/>
        <w:jc w:val="both"/>
        <w:rPr>
          <w:rFonts w:ascii="Arial" w:hAnsi="Arial" w:cs="Arial"/>
          <w:sz w:val="22"/>
          <w:szCs w:val="22"/>
          <w:u w:val="single"/>
        </w:rPr>
      </w:pPr>
      <w:r>
        <w:rPr>
          <w:rFonts w:ascii="Arial" w:hAnsi="Arial" w:cs="Arial"/>
          <w:sz w:val="22"/>
          <w:szCs w:val="22"/>
        </w:rPr>
        <w:t>1</w:t>
      </w:r>
      <w:r w:rsidR="005A0CDB">
        <w:rPr>
          <w:rFonts w:ascii="Arial" w:hAnsi="Arial" w:cs="Arial"/>
          <w:sz w:val="22"/>
          <w:szCs w:val="22"/>
        </w:rPr>
        <w:t>2</w:t>
      </w:r>
      <w:r w:rsidRPr="003A6877">
        <w:rPr>
          <w:rFonts w:ascii="Arial" w:hAnsi="Arial" w:cs="Arial"/>
          <w:sz w:val="22"/>
          <w:szCs w:val="22"/>
        </w:rPr>
        <w:t>.</w:t>
      </w:r>
      <w:r w:rsidRPr="003A6877">
        <w:rPr>
          <w:rFonts w:ascii="Arial" w:hAnsi="Arial" w:cs="Arial"/>
          <w:sz w:val="22"/>
          <w:szCs w:val="22"/>
        </w:rPr>
        <w:tab/>
      </w:r>
      <w:proofErr w:type="spellStart"/>
      <w:r w:rsidRPr="003A6877">
        <w:rPr>
          <w:rFonts w:ascii="Arial" w:hAnsi="Arial" w:cs="Arial"/>
          <w:sz w:val="22"/>
          <w:szCs w:val="22"/>
          <w:u w:val="single"/>
        </w:rPr>
        <w:t>Self Insured</w:t>
      </w:r>
      <w:proofErr w:type="spellEnd"/>
      <w:r w:rsidRPr="003A6877">
        <w:rPr>
          <w:rFonts w:ascii="Arial" w:hAnsi="Arial" w:cs="Arial"/>
          <w:sz w:val="22"/>
          <w:szCs w:val="22"/>
          <w:u w:val="single"/>
        </w:rPr>
        <w:t xml:space="preserve"> Retentions</w:t>
      </w:r>
      <w:r w:rsidR="002C62BC" w:rsidRPr="003A6877">
        <w:rPr>
          <w:rFonts w:ascii="Arial" w:hAnsi="Arial" w:cs="Arial"/>
          <w:sz w:val="22"/>
          <w:szCs w:val="22"/>
          <w:u w:val="single"/>
        </w:rPr>
        <w:t>, Deductibles</w:t>
      </w:r>
      <w:r w:rsidRPr="003A6877">
        <w:rPr>
          <w:rFonts w:ascii="Arial" w:hAnsi="Arial" w:cs="Arial"/>
          <w:sz w:val="22"/>
          <w:szCs w:val="22"/>
          <w:u w:val="single"/>
        </w:rPr>
        <w:t xml:space="preserve"> or Similar Obligations</w:t>
      </w:r>
    </w:p>
    <w:p w14:paraId="07E5AD35" w14:textId="77777777" w:rsidR="005A5153" w:rsidRPr="003A6877" w:rsidRDefault="005A5153" w:rsidP="005A5153">
      <w:pPr>
        <w:ind w:left="720"/>
        <w:jc w:val="both"/>
        <w:rPr>
          <w:rFonts w:ascii="Arial" w:hAnsi="Arial" w:cs="Arial"/>
          <w:sz w:val="22"/>
          <w:szCs w:val="22"/>
        </w:rPr>
      </w:pPr>
    </w:p>
    <w:p w14:paraId="113286B9" w14:textId="77777777" w:rsidR="009A18A9" w:rsidRDefault="003D2585" w:rsidP="00D61865">
      <w:pPr>
        <w:ind w:left="720"/>
        <w:jc w:val="both"/>
        <w:rPr>
          <w:rFonts w:ascii="Arial" w:hAnsi="Arial" w:cs="Arial"/>
          <w:sz w:val="22"/>
          <w:szCs w:val="22"/>
        </w:rPr>
      </w:pPr>
      <w:r w:rsidRPr="003A6877">
        <w:rPr>
          <w:rFonts w:ascii="Arial" w:hAnsi="Arial" w:cs="Arial"/>
          <w:sz w:val="22"/>
          <w:szCs w:val="22"/>
        </w:rPr>
        <w:tab/>
        <w:t xml:space="preserve">Any </w:t>
      </w:r>
      <w:r w:rsidR="00EC6E47" w:rsidRPr="003A6877">
        <w:rPr>
          <w:rFonts w:ascii="Arial" w:hAnsi="Arial" w:cs="Arial"/>
          <w:sz w:val="22"/>
          <w:szCs w:val="22"/>
        </w:rPr>
        <w:t>self-insured</w:t>
      </w:r>
      <w:r w:rsidRPr="003A6877">
        <w:rPr>
          <w:rFonts w:ascii="Arial" w:hAnsi="Arial" w:cs="Arial"/>
          <w:sz w:val="22"/>
          <w:szCs w:val="22"/>
        </w:rPr>
        <w:t xml:space="preserve"> retention</w:t>
      </w:r>
      <w:r w:rsidR="00794CCF" w:rsidRPr="003A6877">
        <w:rPr>
          <w:rFonts w:ascii="Arial" w:hAnsi="Arial" w:cs="Arial"/>
          <w:sz w:val="22"/>
          <w:szCs w:val="22"/>
        </w:rPr>
        <w:t>, deductible</w:t>
      </w:r>
      <w:r w:rsidRPr="003A6877">
        <w:rPr>
          <w:rFonts w:ascii="Arial" w:hAnsi="Arial" w:cs="Arial"/>
          <w:sz w:val="22"/>
          <w:szCs w:val="22"/>
        </w:rPr>
        <w:t xml:space="preserve"> or similar obligation will be the sole responsibility of the contractor.</w:t>
      </w:r>
    </w:p>
    <w:p w14:paraId="5A673116" w14:textId="77777777" w:rsidR="00D42C98" w:rsidRDefault="00D42C98" w:rsidP="005A5153">
      <w:pPr>
        <w:jc w:val="both"/>
        <w:rPr>
          <w:rFonts w:ascii="Arial" w:hAnsi="Arial" w:cs="Arial"/>
          <w:sz w:val="22"/>
          <w:szCs w:val="22"/>
        </w:rPr>
      </w:pPr>
    </w:p>
    <w:p w14:paraId="43D2F694" w14:textId="77777777" w:rsidR="009A18A9" w:rsidRDefault="009A18A9" w:rsidP="005A5153">
      <w:pPr>
        <w:jc w:val="both"/>
        <w:rPr>
          <w:rFonts w:ascii="Arial" w:hAnsi="Arial" w:cs="Arial"/>
          <w:sz w:val="22"/>
          <w:szCs w:val="22"/>
        </w:rPr>
      </w:pPr>
    </w:p>
    <w:p w14:paraId="0F4A6096" w14:textId="77777777" w:rsidR="005A5153" w:rsidRPr="003A6877" w:rsidRDefault="003D2585" w:rsidP="005A5153">
      <w:pPr>
        <w:jc w:val="both"/>
        <w:rPr>
          <w:rFonts w:ascii="Arial" w:hAnsi="Arial" w:cs="Arial"/>
          <w:sz w:val="22"/>
          <w:szCs w:val="22"/>
          <w:u w:val="single"/>
        </w:rPr>
      </w:pPr>
      <w:r w:rsidRPr="00D61865">
        <w:rPr>
          <w:rFonts w:ascii="Arial" w:hAnsi="Arial" w:cs="Arial"/>
          <w:szCs w:val="24"/>
        </w:rPr>
        <w:t>B</w:t>
      </w:r>
      <w:r w:rsidR="001912E3" w:rsidRPr="00D61865">
        <w:rPr>
          <w:rFonts w:ascii="Arial" w:hAnsi="Arial" w:cs="Arial"/>
          <w:szCs w:val="24"/>
        </w:rPr>
        <w:t>.</w:t>
      </w:r>
      <w:r w:rsidR="001912E3">
        <w:rPr>
          <w:rFonts w:ascii="Arial" w:hAnsi="Arial" w:cs="Arial"/>
          <w:sz w:val="22"/>
          <w:szCs w:val="22"/>
        </w:rPr>
        <w:tab/>
      </w:r>
      <w:r w:rsidRPr="003A6877">
        <w:rPr>
          <w:rFonts w:ascii="Arial" w:hAnsi="Arial" w:cs="Arial"/>
          <w:sz w:val="22"/>
          <w:szCs w:val="22"/>
          <w:u w:val="single"/>
        </w:rPr>
        <w:t>Workers' Compensation and Employer's Liability Insurance</w:t>
      </w:r>
    </w:p>
    <w:p w14:paraId="336825A5" w14:textId="77777777" w:rsidR="005A5153" w:rsidRPr="003A6877" w:rsidRDefault="005A5153" w:rsidP="005A5153">
      <w:pPr>
        <w:jc w:val="both"/>
        <w:rPr>
          <w:rFonts w:ascii="Arial" w:hAnsi="Arial" w:cs="Arial"/>
          <w:sz w:val="22"/>
          <w:szCs w:val="22"/>
          <w:u w:val="single"/>
        </w:rPr>
      </w:pPr>
    </w:p>
    <w:p w14:paraId="3D790BE6" w14:textId="77777777" w:rsidR="005A5153" w:rsidRPr="003A6877" w:rsidRDefault="003D2585" w:rsidP="005A5153">
      <w:pPr>
        <w:jc w:val="both"/>
        <w:rPr>
          <w:rFonts w:ascii="Arial" w:hAnsi="Arial" w:cs="Arial"/>
          <w:sz w:val="22"/>
          <w:szCs w:val="22"/>
        </w:rPr>
      </w:pPr>
      <w:r w:rsidRPr="003A6877">
        <w:rPr>
          <w:rFonts w:ascii="Arial" w:hAnsi="Arial" w:cs="Arial"/>
          <w:sz w:val="22"/>
          <w:szCs w:val="22"/>
        </w:rPr>
        <w:tab/>
        <w:t xml:space="preserve">Contractor/Consultant must procure and maintain Workers' Compensation and Employer's Liability Insurance in the following limits to cover each employee who is or may be engaged in work under the agreement. </w:t>
      </w:r>
    </w:p>
    <w:p w14:paraId="67CA520A" w14:textId="77777777" w:rsidR="005A5153" w:rsidRPr="003A6877" w:rsidRDefault="005A5153" w:rsidP="005A5153">
      <w:pPr>
        <w:jc w:val="both"/>
        <w:rPr>
          <w:rFonts w:ascii="Arial" w:hAnsi="Arial" w:cs="Arial"/>
          <w:sz w:val="22"/>
          <w:szCs w:val="22"/>
        </w:rPr>
      </w:pPr>
    </w:p>
    <w:p w14:paraId="57BA4184" w14:textId="77777777" w:rsidR="005A5153" w:rsidRPr="003A6877" w:rsidRDefault="003D2585" w:rsidP="005A5153">
      <w:pPr>
        <w:jc w:val="both"/>
        <w:rPr>
          <w:rFonts w:ascii="Arial" w:hAnsi="Arial" w:cs="Arial"/>
          <w:b/>
          <w:sz w:val="22"/>
          <w:szCs w:val="22"/>
        </w:rPr>
      </w:pPr>
      <w:r w:rsidRPr="003A6877">
        <w:rPr>
          <w:rFonts w:ascii="Arial" w:hAnsi="Arial" w:cs="Arial"/>
          <w:sz w:val="22"/>
          <w:szCs w:val="22"/>
        </w:rPr>
        <w:tab/>
        <w:t xml:space="preserve">Workers' Compensation. . . . . . . . </w:t>
      </w:r>
      <w:r w:rsidRPr="003A6877">
        <w:rPr>
          <w:rFonts w:ascii="Arial" w:hAnsi="Arial" w:cs="Arial"/>
          <w:b/>
          <w:sz w:val="22"/>
          <w:szCs w:val="22"/>
        </w:rPr>
        <w:t>Statutory</w:t>
      </w:r>
    </w:p>
    <w:p w14:paraId="1F7056C6" w14:textId="77777777" w:rsidR="005A5153" w:rsidRPr="003A6877" w:rsidRDefault="003D2585" w:rsidP="005A5153">
      <w:pPr>
        <w:jc w:val="both"/>
        <w:rPr>
          <w:rFonts w:ascii="Arial" w:hAnsi="Arial" w:cs="Arial"/>
          <w:sz w:val="22"/>
          <w:szCs w:val="22"/>
        </w:rPr>
      </w:pPr>
      <w:r w:rsidRPr="003A6877">
        <w:rPr>
          <w:rFonts w:ascii="Arial" w:hAnsi="Arial" w:cs="Arial"/>
          <w:b/>
          <w:sz w:val="22"/>
          <w:szCs w:val="22"/>
        </w:rPr>
        <w:tab/>
      </w:r>
      <w:r w:rsidRPr="003A6877">
        <w:rPr>
          <w:rFonts w:ascii="Arial" w:hAnsi="Arial" w:cs="Arial"/>
          <w:sz w:val="22"/>
          <w:szCs w:val="22"/>
        </w:rPr>
        <w:t>Employer's Liability:</w:t>
      </w:r>
    </w:p>
    <w:p w14:paraId="33BD9A09" w14:textId="07E366F5" w:rsidR="005A5153" w:rsidRPr="003A6877" w:rsidRDefault="003D2585" w:rsidP="005A5153">
      <w:pPr>
        <w:jc w:val="both"/>
        <w:rPr>
          <w:rFonts w:ascii="Arial" w:hAnsi="Arial" w:cs="Arial"/>
          <w:sz w:val="22"/>
          <w:szCs w:val="22"/>
        </w:rPr>
      </w:pPr>
      <w:r w:rsidRPr="003A6877">
        <w:rPr>
          <w:rFonts w:ascii="Arial" w:hAnsi="Arial" w:cs="Arial"/>
          <w:sz w:val="22"/>
          <w:szCs w:val="22"/>
        </w:rPr>
        <w:tab/>
        <w:t>Bodily Injury by Accident/Disease</w:t>
      </w:r>
      <w:r w:rsidRPr="003A6877">
        <w:rPr>
          <w:rFonts w:ascii="Arial" w:hAnsi="Arial" w:cs="Arial"/>
          <w:sz w:val="22"/>
          <w:szCs w:val="22"/>
        </w:rPr>
        <w:tab/>
      </w:r>
      <w:r w:rsidR="002C1E54" w:rsidRPr="002C1E54">
        <w:rPr>
          <w:rFonts w:ascii="Arial" w:hAnsi="Arial" w:cs="Arial"/>
          <w:b/>
          <w:bCs/>
          <w:sz w:val="22"/>
          <w:szCs w:val="22"/>
        </w:rPr>
        <w:t>$</w:t>
      </w:r>
      <w:r w:rsidR="005A0CDB">
        <w:rPr>
          <w:rFonts w:ascii="Arial" w:hAnsi="Arial" w:cs="Arial"/>
          <w:b/>
          <w:bCs/>
          <w:sz w:val="22"/>
          <w:szCs w:val="22"/>
        </w:rPr>
        <w:t>1,000,000</w:t>
      </w:r>
      <w:r w:rsidRPr="003A6877">
        <w:rPr>
          <w:rFonts w:ascii="Arial" w:hAnsi="Arial" w:cs="Arial"/>
          <w:b/>
          <w:sz w:val="22"/>
          <w:szCs w:val="22"/>
        </w:rPr>
        <w:t xml:space="preserve"> each accident</w:t>
      </w:r>
    </w:p>
    <w:p w14:paraId="0BCB1647" w14:textId="0B6CC0D2" w:rsidR="005A5153" w:rsidRPr="003A6877" w:rsidRDefault="003D2585" w:rsidP="005A5153">
      <w:pPr>
        <w:ind w:right="-720"/>
        <w:jc w:val="both"/>
        <w:rPr>
          <w:rFonts w:ascii="Arial" w:hAnsi="Arial" w:cs="Arial"/>
          <w:sz w:val="22"/>
          <w:szCs w:val="22"/>
        </w:rPr>
      </w:pPr>
      <w:r w:rsidRPr="003A6877">
        <w:rPr>
          <w:rFonts w:ascii="Arial" w:hAnsi="Arial" w:cs="Arial"/>
          <w:sz w:val="22"/>
          <w:szCs w:val="22"/>
        </w:rPr>
        <w:tab/>
        <w:t>Bodily Injury by Accident/Disease</w:t>
      </w:r>
      <w:r w:rsidRPr="003A6877">
        <w:rPr>
          <w:rFonts w:ascii="Arial" w:hAnsi="Arial" w:cs="Arial"/>
          <w:sz w:val="22"/>
          <w:szCs w:val="22"/>
        </w:rPr>
        <w:tab/>
      </w:r>
      <w:r w:rsidR="002C1E54" w:rsidRPr="002C1E54">
        <w:rPr>
          <w:rFonts w:ascii="Arial" w:hAnsi="Arial" w:cs="Arial"/>
          <w:b/>
          <w:bCs/>
          <w:sz w:val="22"/>
          <w:szCs w:val="22"/>
        </w:rPr>
        <w:t>$</w:t>
      </w:r>
      <w:r w:rsidR="005A0CDB">
        <w:rPr>
          <w:rFonts w:ascii="Arial" w:hAnsi="Arial" w:cs="Arial"/>
          <w:b/>
          <w:bCs/>
          <w:sz w:val="22"/>
          <w:szCs w:val="22"/>
        </w:rPr>
        <w:t>1,000,000</w:t>
      </w:r>
      <w:r w:rsidR="00384EB2">
        <w:rPr>
          <w:rFonts w:ascii="Arial" w:hAnsi="Arial" w:cs="Arial"/>
          <w:sz w:val="22"/>
          <w:szCs w:val="22"/>
        </w:rPr>
        <w:t xml:space="preserve"> </w:t>
      </w:r>
      <w:r w:rsidRPr="003A6877">
        <w:rPr>
          <w:rFonts w:ascii="Arial" w:hAnsi="Arial" w:cs="Arial"/>
          <w:b/>
          <w:sz w:val="22"/>
          <w:szCs w:val="22"/>
        </w:rPr>
        <w:t>each employee</w:t>
      </w:r>
    </w:p>
    <w:p w14:paraId="09224E74" w14:textId="309D0288" w:rsidR="005A5153" w:rsidRPr="003A6877" w:rsidRDefault="003D2585" w:rsidP="005A5153">
      <w:pPr>
        <w:ind w:right="-360"/>
        <w:jc w:val="both"/>
        <w:rPr>
          <w:rFonts w:ascii="Arial" w:hAnsi="Arial" w:cs="Arial"/>
          <w:b/>
          <w:sz w:val="22"/>
          <w:szCs w:val="22"/>
        </w:rPr>
      </w:pPr>
      <w:r w:rsidRPr="003A6877">
        <w:rPr>
          <w:rFonts w:ascii="Arial" w:hAnsi="Arial" w:cs="Arial"/>
          <w:sz w:val="22"/>
          <w:szCs w:val="22"/>
        </w:rPr>
        <w:tab/>
        <w:t>Bodily Injury by Accident/Disease</w:t>
      </w:r>
      <w:r w:rsidRPr="003A6877">
        <w:rPr>
          <w:rFonts w:ascii="Arial" w:hAnsi="Arial" w:cs="Arial"/>
          <w:sz w:val="22"/>
          <w:szCs w:val="22"/>
        </w:rPr>
        <w:tab/>
      </w:r>
      <w:r w:rsidR="002C1E54" w:rsidRPr="002C1E54">
        <w:rPr>
          <w:rFonts w:ascii="Arial" w:hAnsi="Arial" w:cs="Arial"/>
          <w:b/>
          <w:bCs/>
          <w:sz w:val="22"/>
          <w:szCs w:val="22"/>
        </w:rPr>
        <w:t>$</w:t>
      </w:r>
      <w:r w:rsidR="005A0CDB">
        <w:rPr>
          <w:rFonts w:ascii="Arial" w:hAnsi="Arial" w:cs="Arial"/>
          <w:b/>
          <w:bCs/>
          <w:sz w:val="22"/>
          <w:szCs w:val="22"/>
        </w:rPr>
        <w:t>1,000,000</w:t>
      </w:r>
      <w:r w:rsidRPr="003A6877">
        <w:rPr>
          <w:rFonts w:ascii="Arial" w:hAnsi="Arial" w:cs="Arial"/>
          <w:b/>
          <w:sz w:val="22"/>
          <w:szCs w:val="22"/>
        </w:rPr>
        <w:t xml:space="preserve"> policy limit</w:t>
      </w:r>
    </w:p>
    <w:p w14:paraId="04287583" w14:textId="77777777" w:rsidR="003A6877" w:rsidRPr="003A6877" w:rsidRDefault="003A6877" w:rsidP="005A5153">
      <w:pPr>
        <w:jc w:val="both"/>
        <w:rPr>
          <w:rFonts w:ascii="Arial" w:hAnsi="Arial" w:cs="Arial"/>
          <w:sz w:val="22"/>
          <w:szCs w:val="22"/>
          <w:u w:val="single"/>
        </w:rPr>
      </w:pPr>
    </w:p>
    <w:p w14:paraId="1F30CD00" w14:textId="77777777" w:rsidR="005A5153" w:rsidRPr="003A6877" w:rsidRDefault="003D2585" w:rsidP="005A5153">
      <w:pPr>
        <w:jc w:val="both"/>
        <w:rPr>
          <w:rFonts w:ascii="Arial" w:hAnsi="Arial" w:cs="Arial"/>
          <w:sz w:val="22"/>
          <w:szCs w:val="22"/>
          <w:u w:val="single"/>
        </w:rPr>
      </w:pPr>
      <w:r w:rsidRPr="00D61865">
        <w:rPr>
          <w:rFonts w:ascii="Arial" w:hAnsi="Arial" w:cs="Arial"/>
          <w:szCs w:val="24"/>
        </w:rPr>
        <w:t>C</w:t>
      </w:r>
      <w:r w:rsidR="001912E3">
        <w:rPr>
          <w:rFonts w:ascii="Arial" w:hAnsi="Arial" w:cs="Arial"/>
          <w:sz w:val="22"/>
          <w:szCs w:val="22"/>
        </w:rPr>
        <w:t>.</w:t>
      </w:r>
      <w:r w:rsidR="001912E3">
        <w:rPr>
          <w:rFonts w:ascii="Arial" w:hAnsi="Arial" w:cs="Arial"/>
          <w:sz w:val="22"/>
          <w:szCs w:val="22"/>
        </w:rPr>
        <w:tab/>
      </w:r>
      <w:r w:rsidRPr="003A6877">
        <w:rPr>
          <w:rFonts w:ascii="Arial" w:hAnsi="Arial" w:cs="Arial"/>
          <w:sz w:val="22"/>
          <w:szCs w:val="22"/>
          <w:u w:val="single"/>
        </w:rPr>
        <w:t>Commercial General Liability Insurance</w:t>
      </w:r>
    </w:p>
    <w:p w14:paraId="2E354B7F" w14:textId="77777777" w:rsidR="005A5153" w:rsidRPr="003A6877" w:rsidRDefault="005A5153" w:rsidP="005A5153">
      <w:pPr>
        <w:jc w:val="both"/>
        <w:rPr>
          <w:rFonts w:ascii="Arial" w:hAnsi="Arial" w:cs="Arial"/>
          <w:sz w:val="22"/>
          <w:szCs w:val="22"/>
          <w:u w:val="single"/>
        </w:rPr>
      </w:pPr>
    </w:p>
    <w:p w14:paraId="4D9E2073" w14:textId="799531B8" w:rsidR="005A5153" w:rsidRDefault="003D2585" w:rsidP="005A5153">
      <w:pPr>
        <w:jc w:val="both"/>
        <w:rPr>
          <w:rFonts w:ascii="Arial" w:hAnsi="Arial" w:cs="Arial"/>
          <w:sz w:val="22"/>
          <w:szCs w:val="22"/>
        </w:rPr>
      </w:pPr>
      <w:r w:rsidRPr="003A6877">
        <w:rPr>
          <w:rFonts w:ascii="Arial" w:hAnsi="Arial" w:cs="Arial"/>
          <w:sz w:val="22"/>
          <w:szCs w:val="22"/>
        </w:rPr>
        <w:tab/>
        <w:t xml:space="preserve">Contractor/Consultant must procure and maintain Commercial General Liability Insurance on form </w:t>
      </w:r>
      <w:r w:rsidR="00DE65C7">
        <w:rPr>
          <w:rFonts w:ascii="Arial" w:hAnsi="Arial" w:cs="Arial"/>
          <w:sz w:val="22"/>
          <w:szCs w:val="22"/>
        </w:rPr>
        <w:t xml:space="preserve">(CG 00 00 01 or equivalent) </w:t>
      </w:r>
      <w:r w:rsidRPr="003A6877">
        <w:rPr>
          <w:rFonts w:ascii="Arial" w:hAnsi="Arial" w:cs="Arial"/>
          <w:sz w:val="22"/>
          <w:szCs w:val="22"/>
        </w:rPr>
        <w:t xml:space="preserve">in an amount not less than </w:t>
      </w:r>
      <w:r w:rsidR="002C1E54" w:rsidRPr="002C1E54">
        <w:rPr>
          <w:rFonts w:ascii="Arial" w:hAnsi="Arial" w:cs="Arial"/>
          <w:b/>
          <w:bCs/>
          <w:sz w:val="22"/>
          <w:szCs w:val="22"/>
        </w:rPr>
        <w:t>$</w:t>
      </w:r>
      <w:r w:rsidR="005A0CDB">
        <w:rPr>
          <w:rFonts w:ascii="Arial" w:hAnsi="Arial" w:cs="Arial"/>
          <w:b/>
          <w:bCs/>
          <w:sz w:val="22"/>
          <w:szCs w:val="22"/>
        </w:rPr>
        <w:t>1,000,000</w:t>
      </w:r>
      <w:r w:rsidRPr="003A6877">
        <w:rPr>
          <w:rFonts w:ascii="Arial" w:hAnsi="Arial" w:cs="Arial"/>
          <w:b/>
          <w:sz w:val="22"/>
          <w:szCs w:val="22"/>
        </w:rPr>
        <w:t xml:space="preserve"> per occurrence subject to a </w:t>
      </w:r>
      <w:r w:rsidR="002C1E54" w:rsidRPr="002C1E54">
        <w:rPr>
          <w:rFonts w:ascii="Arial" w:hAnsi="Arial" w:cs="Arial"/>
          <w:b/>
          <w:bCs/>
          <w:sz w:val="22"/>
          <w:szCs w:val="22"/>
        </w:rPr>
        <w:t>$</w:t>
      </w:r>
      <w:r w:rsidR="005A0CDB">
        <w:rPr>
          <w:rFonts w:ascii="Arial" w:hAnsi="Arial" w:cs="Arial"/>
          <w:b/>
          <w:bCs/>
          <w:sz w:val="22"/>
          <w:szCs w:val="22"/>
        </w:rPr>
        <w:t>2,000,000</w:t>
      </w:r>
      <w:r w:rsidR="00384EB2">
        <w:rPr>
          <w:rFonts w:ascii="Arial" w:hAnsi="Arial" w:cs="Arial"/>
          <w:b/>
          <w:sz w:val="22"/>
          <w:szCs w:val="22"/>
        </w:rPr>
        <w:t xml:space="preserve"> </w:t>
      </w:r>
      <w:r w:rsidRPr="003A6877">
        <w:rPr>
          <w:rFonts w:ascii="Arial" w:hAnsi="Arial" w:cs="Arial"/>
          <w:b/>
          <w:sz w:val="22"/>
          <w:szCs w:val="22"/>
        </w:rPr>
        <w:t>aggregate</w:t>
      </w:r>
      <w:r w:rsidRPr="003A6877">
        <w:rPr>
          <w:rFonts w:ascii="Arial" w:hAnsi="Arial" w:cs="Arial"/>
          <w:sz w:val="22"/>
          <w:szCs w:val="22"/>
        </w:rPr>
        <w:t xml:space="preserve">.  The following indicated extensions of coverage must be provided: </w:t>
      </w:r>
    </w:p>
    <w:p w14:paraId="32FEFF11" w14:textId="77777777" w:rsidR="00DD7F62" w:rsidRPr="003A6877" w:rsidRDefault="00DD7F62" w:rsidP="00DD7F62">
      <w:pPr>
        <w:jc w:val="both"/>
        <w:rPr>
          <w:rFonts w:ascii="Arial" w:hAnsi="Arial" w:cs="Arial"/>
          <w:sz w:val="22"/>
          <w:szCs w:val="22"/>
        </w:rPr>
      </w:pPr>
    </w:p>
    <w:bookmarkStart w:id="0" w:name="Check2"/>
    <w:p w14:paraId="7B8BED4A" w14:textId="77777777" w:rsidR="00DD7F62" w:rsidRPr="003A6877"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2"/>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0"/>
      <w:r w:rsidRPr="003A6877">
        <w:rPr>
          <w:rFonts w:ascii="Arial" w:hAnsi="Arial" w:cs="Arial"/>
          <w:sz w:val="22"/>
          <w:szCs w:val="22"/>
        </w:rPr>
        <w:tab/>
        <w:t>Contractual Liability</w:t>
      </w:r>
    </w:p>
    <w:bookmarkStart w:id="1" w:name="Check3"/>
    <w:p w14:paraId="25A68979" w14:textId="77777777" w:rsidR="00DD7F62" w:rsidRPr="003A6877"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3"/>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1"/>
      <w:r w:rsidRPr="003A6877">
        <w:rPr>
          <w:rFonts w:ascii="Arial" w:hAnsi="Arial" w:cs="Arial"/>
          <w:sz w:val="22"/>
          <w:szCs w:val="22"/>
        </w:rPr>
        <w:tab/>
        <w:t>Broad Form Property Damage</w:t>
      </w:r>
    </w:p>
    <w:p w14:paraId="00F49DA9" w14:textId="77777777" w:rsidR="00DD7F62" w:rsidRPr="003A6877"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8"/>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r w:rsidRPr="003A6877">
        <w:rPr>
          <w:rFonts w:ascii="Arial" w:hAnsi="Arial" w:cs="Arial"/>
          <w:sz w:val="22"/>
          <w:szCs w:val="22"/>
        </w:rPr>
        <w:tab/>
        <w:t>Premises Operations</w:t>
      </w:r>
    </w:p>
    <w:bookmarkStart w:id="2" w:name="Check4"/>
    <w:p w14:paraId="4351006F" w14:textId="77777777" w:rsidR="00DD7F62" w:rsidRPr="003A6877"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4"/>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2"/>
      <w:r w:rsidRPr="003A6877">
        <w:rPr>
          <w:rFonts w:ascii="Arial" w:hAnsi="Arial" w:cs="Arial"/>
          <w:sz w:val="22"/>
          <w:szCs w:val="22"/>
        </w:rPr>
        <w:tab/>
        <w:t xml:space="preserve">Personal Injury </w:t>
      </w:r>
    </w:p>
    <w:bookmarkStart w:id="3" w:name="Check5"/>
    <w:p w14:paraId="158A8A54" w14:textId="77777777" w:rsidR="00DD7F62" w:rsidRPr="003A6877"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5"/>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3"/>
      <w:r w:rsidRPr="003A6877">
        <w:rPr>
          <w:rFonts w:ascii="Arial" w:hAnsi="Arial" w:cs="Arial"/>
          <w:sz w:val="22"/>
          <w:szCs w:val="22"/>
        </w:rPr>
        <w:tab/>
        <w:t xml:space="preserve">Advertising Injury </w:t>
      </w:r>
    </w:p>
    <w:bookmarkStart w:id="4" w:name="Check6"/>
    <w:p w14:paraId="7EE97BF3" w14:textId="77777777" w:rsidR="00DD7F62" w:rsidRPr="003A6877"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6"/>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4"/>
      <w:r w:rsidRPr="003A6877">
        <w:rPr>
          <w:rFonts w:ascii="Arial" w:hAnsi="Arial" w:cs="Arial"/>
          <w:sz w:val="22"/>
          <w:szCs w:val="22"/>
        </w:rPr>
        <w:tab/>
        <w:t xml:space="preserve">Fire Legal Liability </w:t>
      </w:r>
    </w:p>
    <w:bookmarkStart w:id="5" w:name="Check7"/>
    <w:p w14:paraId="5E450566" w14:textId="77777777" w:rsidR="00DD7F62" w:rsidRPr="003A6877"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7"/>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5"/>
      <w:r w:rsidRPr="003A6877">
        <w:rPr>
          <w:rFonts w:ascii="Arial" w:hAnsi="Arial" w:cs="Arial"/>
          <w:sz w:val="22"/>
          <w:szCs w:val="22"/>
        </w:rPr>
        <w:tab/>
        <w:t xml:space="preserve">Medical Expense </w:t>
      </w:r>
    </w:p>
    <w:p w14:paraId="18ECF818" w14:textId="77777777" w:rsidR="00DD7F62" w:rsidRPr="003A6877"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8"/>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r w:rsidRPr="003A6877">
        <w:rPr>
          <w:rFonts w:ascii="Arial" w:hAnsi="Arial" w:cs="Arial"/>
          <w:sz w:val="22"/>
          <w:szCs w:val="22"/>
        </w:rPr>
        <w:tab/>
        <w:t>Independent Contractor/Consultants/</w:t>
      </w:r>
      <w:proofErr w:type="spellStart"/>
      <w:r w:rsidRPr="003A6877">
        <w:rPr>
          <w:rFonts w:ascii="Arial" w:hAnsi="Arial" w:cs="Arial"/>
          <w:sz w:val="22"/>
          <w:szCs w:val="22"/>
        </w:rPr>
        <w:t>SubContractor</w:t>
      </w:r>
      <w:proofErr w:type="spellEnd"/>
      <w:r w:rsidRPr="003A6877">
        <w:rPr>
          <w:rFonts w:ascii="Arial" w:hAnsi="Arial" w:cs="Arial"/>
          <w:sz w:val="22"/>
          <w:szCs w:val="22"/>
        </w:rPr>
        <w:t>/Consultants</w:t>
      </w:r>
    </w:p>
    <w:bookmarkStart w:id="6" w:name="Check9"/>
    <w:p w14:paraId="55F6629F" w14:textId="77777777" w:rsidR="00DD7F62"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9"/>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6"/>
      <w:r w:rsidRPr="003A6877">
        <w:rPr>
          <w:rFonts w:ascii="Arial" w:hAnsi="Arial" w:cs="Arial"/>
          <w:sz w:val="22"/>
          <w:szCs w:val="22"/>
        </w:rPr>
        <w:tab/>
        <w:t xml:space="preserve">Products – Completed Operations </w:t>
      </w:r>
    </w:p>
    <w:bookmarkStart w:id="7" w:name="Check11"/>
    <w:p w14:paraId="6BC9726D" w14:textId="77777777" w:rsidR="00DD7F62" w:rsidRPr="003A6877"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11"/>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7"/>
      <w:r w:rsidRPr="003A6877">
        <w:rPr>
          <w:rFonts w:ascii="Arial" w:hAnsi="Arial" w:cs="Arial"/>
          <w:sz w:val="22"/>
          <w:szCs w:val="22"/>
        </w:rPr>
        <w:tab/>
      </w:r>
      <w:r>
        <w:rPr>
          <w:rFonts w:ascii="Arial" w:hAnsi="Arial" w:cs="Arial"/>
          <w:sz w:val="22"/>
          <w:szCs w:val="22"/>
        </w:rPr>
        <w:t xml:space="preserve">Explosion, Collapse and Underground (XCU) </w:t>
      </w:r>
      <w:r w:rsidRPr="003A6877">
        <w:rPr>
          <w:rFonts w:ascii="Arial" w:hAnsi="Arial" w:cs="Arial"/>
          <w:sz w:val="22"/>
          <w:szCs w:val="22"/>
        </w:rPr>
        <w:t>Liability</w:t>
      </w:r>
    </w:p>
    <w:bookmarkStart w:id="8" w:name="Check12"/>
    <w:p w14:paraId="2A37AC52" w14:textId="77777777" w:rsidR="00DD7F62" w:rsidRPr="003A6877" w:rsidRDefault="003D2585" w:rsidP="00DD7F62">
      <w:pPr>
        <w:ind w:left="1440" w:hanging="720"/>
        <w:rPr>
          <w:rFonts w:ascii="Arial" w:hAnsi="Arial" w:cs="Arial"/>
          <w:sz w:val="22"/>
          <w:szCs w:val="22"/>
        </w:rPr>
      </w:pPr>
      <w:r w:rsidRPr="003A6877">
        <w:rPr>
          <w:rFonts w:ascii="Arial" w:hAnsi="Arial" w:cs="Arial"/>
          <w:sz w:val="22"/>
          <w:szCs w:val="22"/>
        </w:rPr>
        <w:fldChar w:fldCharType="begin">
          <w:ffData>
            <w:name w:val="Check12"/>
            <w:enabled/>
            <w:calcOnExit w:val="0"/>
            <w:checkBox>
              <w:size w:val="24"/>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8"/>
      <w:r w:rsidRPr="003A6877">
        <w:rPr>
          <w:rFonts w:ascii="Arial" w:hAnsi="Arial" w:cs="Arial"/>
          <w:sz w:val="22"/>
          <w:szCs w:val="22"/>
        </w:rPr>
        <w:tab/>
        <w:t>Additional Insured Endorsement* (primary&amp; non-contributing in favor of the</w:t>
      </w:r>
      <w:r>
        <w:rPr>
          <w:rFonts w:ascii="Arial" w:hAnsi="Arial" w:cs="Arial"/>
          <w:sz w:val="22"/>
          <w:szCs w:val="22"/>
        </w:rPr>
        <w:t xml:space="preserve"> </w:t>
      </w:r>
      <w:r w:rsidRPr="003A6877">
        <w:rPr>
          <w:rFonts w:ascii="Arial" w:hAnsi="Arial" w:cs="Arial"/>
          <w:sz w:val="22"/>
          <w:szCs w:val="22"/>
        </w:rPr>
        <w:t xml:space="preserve">City of Atlanta)  </w:t>
      </w:r>
    </w:p>
    <w:p w14:paraId="34DA8ED8" w14:textId="77777777" w:rsidR="00DD7F62" w:rsidRDefault="003D2585" w:rsidP="00DD7F62">
      <w:pPr>
        <w:ind w:left="720"/>
        <w:rPr>
          <w:rFonts w:ascii="Arial" w:hAnsi="Arial" w:cs="Arial"/>
          <w:sz w:val="22"/>
          <w:szCs w:val="22"/>
        </w:rPr>
      </w:pPr>
      <w:r w:rsidRPr="003A6877">
        <w:rPr>
          <w:rFonts w:ascii="Arial" w:hAnsi="Arial" w:cs="Arial"/>
          <w:sz w:val="22"/>
          <w:szCs w:val="22"/>
        </w:rPr>
        <w:fldChar w:fldCharType="begin">
          <w:ffData>
            <w:name w:val="Check16"/>
            <w:enabled/>
            <w:calcOnExit w:val="0"/>
            <w:checkBox>
              <w:sizeAuto/>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r w:rsidRPr="003A6877">
        <w:rPr>
          <w:rFonts w:ascii="Arial" w:hAnsi="Arial" w:cs="Arial"/>
          <w:sz w:val="22"/>
          <w:szCs w:val="22"/>
        </w:rPr>
        <w:tab/>
        <w:t xml:space="preserve">Waiver of Subrogation in favor of </w:t>
      </w:r>
      <w:r>
        <w:rPr>
          <w:rFonts w:ascii="Arial" w:hAnsi="Arial" w:cs="Arial"/>
          <w:sz w:val="22"/>
          <w:szCs w:val="22"/>
        </w:rPr>
        <w:t xml:space="preserve">the </w:t>
      </w:r>
      <w:r w:rsidRPr="003A6877">
        <w:rPr>
          <w:rFonts w:ascii="Arial" w:hAnsi="Arial" w:cs="Arial"/>
          <w:sz w:val="22"/>
          <w:szCs w:val="22"/>
        </w:rPr>
        <w:t>City</w:t>
      </w:r>
      <w:r>
        <w:rPr>
          <w:rFonts w:ascii="Arial" w:hAnsi="Arial" w:cs="Arial"/>
          <w:sz w:val="22"/>
          <w:szCs w:val="22"/>
        </w:rPr>
        <w:t xml:space="preserve"> of Atlanta</w:t>
      </w:r>
    </w:p>
    <w:p w14:paraId="7DD817C6" w14:textId="77777777" w:rsidR="00DD7F62" w:rsidRDefault="00DD7F62" w:rsidP="00DD7F62">
      <w:pPr>
        <w:ind w:left="720"/>
        <w:rPr>
          <w:rFonts w:ascii="Arial" w:hAnsi="Arial" w:cs="Arial"/>
          <w:sz w:val="22"/>
          <w:szCs w:val="22"/>
        </w:rPr>
      </w:pPr>
    </w:p>
    <w:p w14:paraId="6614F453" w14:textId="77777777" w:rsidR="001912E3" w:rsidRDefault="001912E3" w:rsidP="001912E3">
      <w:pPr>
        <w:ind w:firstLine="360"/>
        <w:jc w:val="both"/>
        <w:rPr>
          <w:rFonts w:ascii="Arial" w:hAnsi="Arial" w:cs="Arial"/>
          <w:b/>
          <w:sz w:val="22"/>
          <w:szCs w:val="22"/>
        </w:rPr>
      </w:pPr>
    </w:p>
    <w:p w14:paraId="4CEDF57C" w14:textId="77777777" w:rsidR="00077D1B" w:rsidRPr="001912E3" w:rsidRDefault="003D2585" w:rsidP="001912E3">
      <w:pPr>
        <w:rPr>
          <w:rFonts w:ascii="Arial" w:hAnsi="Arial" w:cs="Arial"/>
        </w:rPr>
      </w:pPr>
      <w:r>
        <w:rPr>
          <w:rFonts w:ascii="Arial" w:hAnsi="Arial" w:cs="Arial"/>
        </w:rPr>
        <w:t>D</w:t>
      </w:r>
      <w:r w:rsidR="001912E3" w:rsidRPr="001912E3">
        <w:rPr>
          <w:rFonts w:ascii="Arial" w:hAnsi="Arial" w:cs="Arial"/>
        </w:rPr>
        <w:t>.</w:t>
      </w:r>
      <w:r w:rsidR="001912E3" w:rsidRPr="001912E3">
        <w:rPr>
          <w:rFonts w:ascii="Arial" w:hAnsi="Arial" w:cs="Arial"/>
        </w:rPr>
        <w:tab/>
      </w:r>
      <w:r w:rsidRPr="001912E3">
        <w:rPr>
          <w:rFonts w:ascii="Arial" w:hAnsi="Arial" w:cs="Arial"/>
          <w:u w:val="single"/>
        </w:rPr>
        <w:t>Commercial Automobile Liability Insurance</w:t>
      </w:r>
    </w:p>
    <w:p w14:paraId="5FEF6E03" w14:textId="77777777" w:rsidR="00077D1B" w:rsidRPr="003A6877" w:rsidRDefault="00077D1B" w:rsidP="00077D1B">
      <w:pPr>
        <w:jc w:val="both"/>
        <w:rPr>
          <w:rFonts w:ascii="Arial" w:hAnsi="Arial" w:cs="Arial"/>
          <w:sz w:val="22"/>
          <w:szCs w:val="22"/>
          <w:u w:val="single"/>
        </w:rPr>
      </w:pPr>
    </w:p>
    <w:p w14:paraId="7F5C4C5E" w14:textId="63E687CE" w:rsidR="00077D1B" w:rsidRPr="003A6877" w:rsidRDefault="003D2585" w:rsidP="00077D1B">
      <w:pPr>
        <w:tabs>
          <w:tab w:val="left" w:pos="-1440"/>
        </w:tabs>
        <w:jc w:val="both"/>
        <w:rPr>
          <w:rFonts w:ascii="Arial" w:hAnsi="Arial" w:cs="Arial"/>
          <w:sz w:val="22"/>
          <w:szCs w:val="22"/>
        </w:rPr>
      </w:pPr>
      <w:r w:rsidRPr="003A6877">
        <w:rPr>
          <w:rFonts w:ascii="Arial" w:hAnsi="Arial" w:cs="Arial"/>
          <w:sz w:val="22"/>
          <w:szCs w:val="22"/>
        </w:rPr>
        <w:tab/>
        <w:t xml:space="preserve">Contractor/Consultant must procure and maintain Automobile Liability Insurance in an amount not less than </w:t>
      </w:r>
      <w:r w:rsidR="002C1E54" w:rsidRPr="002C1E54">
        <w:rPr>
          <w:rFonts w:ascii="Arial" w:hAnsi="Arial" w:cs="Arial"/>
          <w:b/>
          <w:bCs/>
          <w:sz w:val="22"/>
          <w:szCs w:val="22"/>
        </w:rPr>
        <w:t>$</w:t>
      </w:r>
      <w:r w:rsidR="005A0CDB">
        <w:rPr>
          <w:rFonts w:ascii="Arial" w:hAnsi="Arial" w:cs="Arial"/>
          <w:b/>
          <w:bCs/>
          <w:sz w:val="22"/>
          <w:szCs w:val="22"/>
        </w:rPr>
        <w:t>1,000,000</w:t>
      </w:r>
      <w:r w:rsidRPr="003A6877">
        <w:rPr>
          <w:rFonts w:ascii="Arial" w:hAnsi="Arial" w:cs="Arial"/>
          <w:sz w:val="22"/>
          <w:szCs w:val="22"/>
        </w:rPr>
        <w:t xml:space="preserve"> Bodily Injury and Property Damage combined single limit. The following indicated extensions of coverage must be provided:</w:t>
      </w:r>
    </w:p>
    <w:p w14:paraId="12EAA5D7" w14:textId="77777777" w:rsidR="00077D1B" w:rsidRPr="003A6877" w:rsidRDefault="00077D1B" w:rsidP="00077D1B">
      <w:pPr>
        <w:ind w:left="720"/>
        <w:rPr>
          <w:rFonts w:ascii="Arial" w:hAnsi="Arial" w:cs="Arial"/>
          <w:sz w:val="22"/>
          <w:szCs w:val="22"/>
        </w:rPr>
      </w:pPr>
    </w:p>
    <w:bookmarkStart w:id="9" w:name="Check14"/>
    <w:p w14:paraId="4EE8EDF7" w14:textId="77777777" w:rsidR="00077D1B" w:rsidRPr="003A6877" w:rsidRDefault="003D2585" w:rsidP="00077D1B">
      <w:pPr>
        <w:ind w:left="720"/>
        <w:rPr>
          <w:rFonts w:ascii="Arial" w:hAnsi="Arial" w:cs="Arial"/>
          <w:sz w:val="22"/>
          <w:szCs w:val="22"/>
        </w:rPr>
      </w:pPr>
      <w:r w:rsidRPr="003A6877">
        <w:rPr>
          <w:rFonts w:ascii="Arial" w:hAnsi="Arial" w:cs="Arial"/>
          <w:sz w:val="22"/>
          <w:szCs w:val="22"/>
        </w:rPr>
        <w:fldChar w:fldCharType="begin">
          <w:ffData>
            <w:name w:val="Check14"/>
            <w:enabled/>
            <w:calcOnExit w:val="0"/>
            <w:checkBox>
              <w:sizeAuto/>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9"/>
      <w:r w:rsidRPr="003A6877">
        <w:rPr>
          <w:rFonts w:ascii="Arial" w:hAnsi="Arial" w:cs="Arial"/>
          <w:sz w:val="22"/>
          <w:szCs w:val="22"/>
        </w:rPr>
        <w:tab/>
        <w:t>Owned, Non-owned &amp; Hired Vehicles</w:t>
      </w:r>
    </w:p>
    <w:bookmarkStart w:id="10" w:name="Check16"/>
    <w:p w14:paraId="58FDF3CC" w14:textId="77777777" w:rsidR="00077D1B" w:rsidRPr="003A6877" w:rsidRDefault="003D2585" w:rsidP="00077D1B">
      <w:pPr>
        <w:ind w:left="720"/>
        <w:rPr>
          <w:rFonts w:ascii="Arial" w:hAnsi="Arial" w:cs="Arial"/>
          <w:sz w:val="22"/>
          <w:szCs w:val="22"/>
        </w:rPr>
      </w:pPr>
      <w:r w:rsidRPr="003A6877">
        <w:rPr>
          <w:rFonts w:ascii="Arial" w:hAnsi="Arial" w:cs="Arial"/>
          <w:sz w:val="22"/>
          <w:szCs w:val="22"/>
        </w:rPr>
        <w:fldChar w:fldCharType="begin">
          <w:ffData>
            <w:name w:val="Check16"/>
            <w:enabled/>
            <w:calcOnExit w:val="0"/>
            <w:checkBox>
              <w:sizeAuto/>
              <w:default w:val="1"/>
            </w:checkBox>
          </w:ffData>
        </w:fldChar>
      </w:r>
      <w:r w:rsidRPr="003A6877">
        <w:rPr>
          <w:rFonts w:ascii="Arial" w:hAnsi="Arial" w:cs="Arial"/>
          <w:sz w:val="22"/>
          <w:szCs w:val="22"/>
        </w:rPr>
        <w:instrText xml:space="preserve"> FORMCHECKBOX </w:instrText>
      </w:r>
      <w:r w:rsidRPr="003A6877">
        <w:rPr>
          <w:rFonts w:ascii="Arial" w:hAnsi="Arial" w:cs="Arial"/>
          <w:sz w:val="22"/>
          <w:szCs w:val="22"/>
        </w:rPr>
      </w:r>
      <w:r w:rsidRPr="003A6877">
        <w:rPr>
          <w:rFonts w:ascii="Arial" w:hAnsi="Arial" w:cs="Arial"/>
          <w:sz w:val="22"/>
          <w:szCs w:val="22"/>
        </w:rPr>
        <w:fldChar w:fldCharType="separate"/>
      </w:r>
      <w:r w:rsidRPr="003A6877">
        <w:rPr>
          <w:rFonts w:ascii="Arial" w:hAnsi="Arial" w:cs="Arial"/>
          <w:sz w:val="22"/>
          <w:szCs w:val="22"/>
        </w:rPr>
        <w:fldChar w:fldCharType="end"/>
      </w:r>
      <w:bookmarkEnd w:id="10"/>
      <w:r w:rsidRPr="003A6877">
        <w:rPr>
          <w:rFonts w:ascii="Arial" w:hAnsi="Arial" w:cs="Arial"/>
          <w:sz w:val="22"/>
          <w:szCs w:val="22"/>
        </w:rPr>
        <w:tab/>
        <w:t xml:space="preserve">Waiver of Subrogation in favor of </w:t>
      </w:r>
      <w:r w:rsidR="00AA43AA">
        <w:rPr>
          <w:rFonts w:ascii="Arial" w:hAnsi="Arial" w:cs="Arial"/>
          <w:sz w:val="22"/>
          <w:szCs w:val="22"/>
        </w:rPr>
        <w:t xml:space="preserve">the </w:t>
      </w:r>
      <w:r w:rsidRPr="003A6877">
        <w:rPr>
          <w:rFonts w:ascii="Arial" w:hAnsi="Arial" w:cs="Arial"/>
          <w:sz w:val="22"/>
          <w:szCs w:val="22"/>
        </w:rPr>
        <w:t>City</w:t>
      </w:r>
      <w:r w:rsidR="00AA43AA">
        <w:rPr>
          <w:rFonts w:ascii="Arial" w:hAnsi="Arial" w:cs="Arial"/>
          <w:sz w:val="22"/>
          <w:szCs w:val="22"/>
        </w:rPr>
        <w:t xml:space="preserve"> of Atlanta</w:t>
      </w:r>
    </w:p>
    <w:p w14:paraId="217EB580" w14:textId="77777777" w:rsidR="00077D1B" w:rsidRPr="003A6877" w:rsidRDefault="00077D1B" w:rsidP="00077D1B">
      <w:pPr>
        <w:jc w:val="both"/>
        <w:rPr>
          <w:rFonts w:ascii="Arial" w:hAnsi="Arial" w:cs="Arial"/>
          <w:sz w:val="22"/>
          <w:szCs w:val="22"/>
        </w:rPr>
      </w:pPr>
    </w:p>
    <w:p w14:paraId="1505A18E" w14:textId="77777777" w:rsidR="00077D1B" w:rsidRDefault="003D2585" w:rsidP="00077D1B">
      <w:pPr>
        <w:jc w:val="both"/>
        <w:rPr>
          <w:rFonts w:ascii="Arial" w:hAnsi="Arial" w:cs="Arial"/>
          <w:sz w:val="22"/>
          <w:szCs w:val="22"/>
        </w:rPr>
      </w:pPr>
      <w:r w:rsidRPr="003A6877">
        <w:rPr>
          <w:rFonts w:ascii="Arial" w:hAnsi="Arial" w:cs="Arial"/>
          <w:sz w:val="22"/>
          <w:szCs w:val="22"/>
        </w:rPr>
        <w:tab/>
        <w:t>If Contractor/Consultant does not own any automobiles in the corporate name, non-owned vehicle coverage will apply and must be endorsed on either Contractor/Consultant’s personal automobile policy or the Commercial General Liability coverage required under this Appendix B.</w:t>
      </w:r>
    </w:p>
    <w:p w14:paraId="49E9EA77" w14:textId="77777777" w:rsidR="003D2585" w:rsidRDefault="003D2585" w:rsidP="00077D1B">
      <w:pPr>
        <w:jc w:val="both"/>
        <w:rPr>
          <w:rFonts w:ascii="Arial" w:hAnsi="Arial" w:cs="Arial"/>
          <w:sz w:val="22"/>
          <w:szCs w:val="22"/>
        </w:rPr>
      </w:pPr>
    </w:p>
    <w:p w14:paraId="79E404B0" w14:textId="77777777" w:rsidR="00D61865" w:rsidRDefault="00D61865" w:rsidP="00DD7F62">
      <w:pPr>
        <w:jc w:val="both"/>
        <w:rPr>
          <w:rFonts w:ascii="Arial" w:hAnsi="Arial" w:cs="Arial"/>
          <w:sz w:val="22"/>
          <w:szCs w:val="22"/>
        </w:rPr>
      </w:pPr>
    </w:p>
    <w:p w14:paraId="3B94D21E" w14:textId="0BAB9D6C" w:rsidR="00DD7F62" w:rsidRPr="008B691F" w:rsidRDefault="005A0CDB" w:rsidP="00DD7F62">
      <w:pPr>
        <w:jc w:val="both"/>
        <w:rPr>
          <w:rFonts w:ascii="Arial" w:hAnsi="Arial" w:cs="Arial"/>
          <w:sz w:val="22"/>
          <w:szCs w:val="22"/>
        </w:rPr>
      </w:pPr>
      <w:r>
        <w:rPr>
          <w:rFonts w:ascii="Arial" w:hAnsi="Arial" w:cs="Arial"/>
          <w:sz w:val="22"/>
          <w:szCs w:val="22"/>
        </w:rPr>
        <w:t>E</w:t>
      </w:r>
      <w:r w:rsidR="003D2585" w:rsidRPr="008B691F">
        <w:rPr>
          <w:rFonts w:ascii="Arial" w:hAnsi="Arial" w:cs="Arial"/>
          <w:sz w:val="22"/>
          <w:szCs w:val="22"/>
        </w:rPr>
        <w:t>.</w:t>
      </w:r>
      <w:r w:rsidR="003D2585" w:rsidRPr="008B691F">
        <w:rPr>
          <w:rFonts w:ascii="Arial" w:hAnsi="Arial" w:cs="Arial"/>
          <w:sz w:val="22"/>
          <w:szCs w:val="22"/>
        </w:rPr>
        <w:tab/>
      </w:r>
      <w:r w:rsidR="003D2585" w:rsidRPr="008B691F">
        <w:rPr>
          <w:rFonts w:ascii="Arial" w:hAnsi="Arial" w:cs="Arial"/>
          <w:sz w:val="22"/>
          <w:szCs w:val="22"/>
          <w:u w:val="single"/>
        </w:rPr>
        <w:t>Builders Risk / Installation Floater</w:t>
      </w:r>
      <w:r w:rsidR="003D2585">
        <w:rPr>
          <w:rFonts w:ascii="Arial" w:hAnsi="Arial" w:cs="Arial"/>
          <w:sz w:val="22"/>
          <w:szCs w:val="22"/>
          <w:u w:val="single"/>
        </w:rPr>
        <w:t xml:space="preserve"> </w:t>
      </w:r>
    </w:p>
    <w:p w14:paraId="574D9E3E" w14:textId="77777777" w:rsidR="00DD7F62" w:rsidRPr="008B691F" w:rsidRDefault="00DD7F62" w:rsidP="00DD7F62">
      <w:pPr>
        <w:jc w:val="both"/>
        <w:rPr>
          <w:rFonts w:ascii="Arial" w:hAnsi="Arial" w:cs="Arial"/>
          <w:sz w:val="22"/>
          <w:szCs w:val="22"/>
        </w:rPr>
      </w:pPr>
    </w:p>
    <w:p w14:paraId="57BC8617" w14:textId="77777777" w:rsidR="00DD7F62" w:rsidRPr="001C36A0" w:rsidRDefault="003D2585" w:rsidP="00DD7F62">
      <w:pPr>
        <w:ind w:firstLine="720"/>
        <w:jc w:val="both"/>
        <w:rPr>
          <w:rFonts w:ascii="Arial" w:hAnsi="Arial" w:cs="Arial"/>
          <w:sz w:val="22"/>
          <w:szCs w:val="22"/>
        </w:rPr>
      </w:pPr>
      <w:r w:rsidRPr="008B691F">
        <w:rPr>
          <w:rFonts w:ascii="Helvetica" w:hAnsi="Helvetica"/>
          <w:sz w:val="22"/>
          <w:szCs w:val="22"/>
        </w:rPr>
        <w:t xml:space="preserve">Contractor/Consultant shall procure and maintain </w:t>
      </w:r>
      <w:r>
        <w:rPr>
          <w:rFonts w:ascii="Helvetica" w:hAnsi="Helvetica"/>
          <w:sz w:val="22"/>
          <w:szCs w:val="22"/>
        </w:rPr>
        <w:t>policy for Builders Risk/</w:t>
      </w:r>
      <w:r w:rsidRPr="008B691F">
        <w:rPr>
          <w:rFonts w:ascii="Helvetica" w:hAnsi="Helvetica"/>
          <w:sz w:val="22"/>
          <w:szCs w:val="22"/>
        </w:rPr>
        <w:t xml:space="preserve"> Installation Floater with all risk coverage to cover damage or destruction to renovations, repairs or equipment being installed or otherwise being handled or stored by the Contractor, including off-site storage, transit and installation. The coverage must be </w:t>
      </w:r>
      <w:r>
        <w:rPr>
          <w:rFonts w:ascii="Helvetica" w:hAnsi="Helvetica"/>
          <w:sz w:val="22"/>
          <w:szCs w:val="22"/>
        </w:rPr>
        <w:t xml:space="preserve">in </w:t>
      </w:r>
      <w:r w:rsidRPr="008B691F">
        <w:rPr>
          <w:rFonts w:ascii="Helvetica" w:hAnsi="Helvetica"/>
          <w:sz w:val="22"/>
          <w:szCs w:val="22"/>
        </w:rPr>
        <w:t xml:space="preserve">an amount equal to </w:t>
      </w:r>
      <w:r w:rsidRPr="00CD1FE2">
        <w:rPr>
          <w:rFonts w:ascii="Helvetica" w:hAnsi="Helvetica"/>
          <w:b/>
          <w:sz w:val="22"/>
          <w:szCs w:val="22"/>
        </w:rPr>
        <w:t>100 percent of the value of the contract</w:t>
      </w:r>
      <w:r>
        <w:rPr>
          <w:rFonts w:ascii="Helvetica" w:hAnsi="Helvetica"/>
          <w:sz w:val="22"/>
          <w:szCs w:val="22"/>
        </w:rPr>
        <w:t xml:space="preserve">. </w:t>
      </w:r>
      <w:r w:rsidRPr="001C36A0">
        <w:rPr>
          <w:rFonts w:ascii="Arial" w:hAnsi="Arial" w:cs="Arial"/>
          <w:sz w:val="22"/>
          <w:szCs w:val="22"/>
        </w:rPr>
        <w:t xml:space="preserve">The following </w:t>
      </w:r>
      <w:r>
        <w:rPr>
          <w:rFonts w:ascii="Arial" w:hAnsi="Arial" w:cs="Arial"/>
          <w:sz w:val="22"/>
          <w:szCs w:val="22"/>
        </w:rPr>
        <w:t>indicated</w:t>
      </w:r>
      <w:r w:rsidRPr="001C36A0">
        <w:rPr>
          <w:rFonts w:ascii="Arial" w:hAnsi="Arial" w:cs="Arial"/>
          <w:sz w:val="22"/>
          <w:szCs w:val="22"/>
        </w:rPr>
        <w:t xml:space="preserve"> extensions of coverage must be provided:</w:t>
      </w:r>
    </w:p>
    <w:p w14:paraId="76710AD3" w14:textId="77777777" w:rsidR="00DD7F62" w:rsidRPr="008B691F" w:rsidRDefault="00DD7F62" w:rsidP="00DD7F62">
      <w:pPr>
        <w:ind w:firstLine="720"/>
        <w:jc w:val="both"/>
        <w:rPr>
          <w:rFonts w:ascii="Helvetica" w:hAnsi="Helvetica"/>
          <w:sz w:val="22"/>
          <w:szCs w:val="22"/>
        </w:rPr>
      </w:pPr>
    </w:p>
    <w:p w14:paraId="69B94520" w14:textId="77777777" w:rsidR="00DD7F62" w:rsidRPr="008B691F" w:rsidRDefault="003D2585" w:rsidP="00DD7F62">
      <w:pPr>
        <w:ind w:left="720"/>
        <w:rPr>
          <w:rFonts w:ascii="Helvetica" w:hAnsi="Helvetica"/>
          <w:sz w:val="22"/>
          <w:szCs w:val="22"/>
        </w:rPr>
      </w:pPr>
      <w:r w:rsidRPr="008B691F">
        <w:rPr>
          <w:rFonts w:ascii="Helvetica" w:hAnsi="Helvetica"/>
          <w:sz w:val="22"/>
          <w:szCs w:val="22"/>
        </w:rPr>
        <w:fldChar w:fldCharType="begin">
          <w:ffData>
            <w:name w:val="Check15"/>
            <w:enabled/>
            <w:calcOnExit w:val="0"/>
            <w:checkBox>
              <w:sizeAuto/>
              <w:default w:val="1"/>
            </w:checkBox>
          </w:ffData>
        </w:fldChar>
      </w:r>
      <w:r w:rsidRPr="008B691F">
        <w:rPr>
          <w:rFonts w:ascii="Helvetica" w:hAnsi="Helvetica"/>
          <w:sz w:val="22"/>
          <w:szCs w:val="22"/>
        </w:rPr>
        <w:instrText xml:space="preserve"> FORMCHECKBOX </w:instrText>
      </w:r>
      <w:r w:rsidRPr="008B691F">
        <w:rPr>
          <w:rFonts w:ascii="Helvetica" w:hAnsi="Helvetica"/>
          <w:sz w:val="22"/>
          <w:szCs w:val="22"/>
        </w:rPr>
      </w:r>
      <w:r w:rsidRPr="008B691F">
        <w:rPr>
          <w:rFonts w:ascii="Helvetica" w:hAnsi="Helvetica"/>
          <w:sz w:val="22"/>
          <w:szCs w:val="22"/>
        </w:rPr>
        <w:fldChar w:fldCharType="separate"/>
      </w:r>
      <w:r w:rsidRPr="008B691F">
        <w:rPr>
          <w:rFonts w:ascii="Helvetica" w:hAnsi="Helvetica"/>
          <w:sz w:val="22"/>
          <w:szCs w:val="22"/>
        </w:rPr>
        <w:fldChar w:fldCharType="end"/>
      </w:r>
      <w:r w:rsidRPr="008B691F">
        <w:rPr>
          <w:rFonts w:ascii="Helvetica" w:hAnsi="Helvetica"/>
          <w:sz w:val="22"/>
          <w:szCs w:val="22"/>
        </w:rPr>
        <w:tab/>
        <w:t>All Risk Coverage</w:t>
      </w:r>
    </w:p>
    <w:p w14:paraId="039DBBDD" w14:textId="77777777" w:rsidR="00DD7F62" w:rsidRPr="008B691F" w:rsidRDefault="003D2585" w:rsidP="00DD7F62">
      <w:pPr>
        <w:ind w:left="720"/>
        <w:rPr>
          <w:rFonts w:ascii="Helvetica" w:hAnsi="Helvetica"/>
          <w:sz w:val="22"/>
          <w:szCs w:val="22"/>
        </w:rPr>
      </w:pPr>
      <w:r w:rsidRPr="008B691F">
        <w:rPr>
          <w:rFonts w:ascii="Helvetica" w:hAnsi="Helvetica"/>
          <w:sz w:val="22"/>
          <w:szCs w:val="22"/>
        </w:rPr>
        <w:fldChar w:fldCharType="begin">
          <w:ffData>
            <w:name w:val="Check15"/>
            <w:enabled/>
            <w:calcOnExit w:val="0"/>
            <w:checkBox>
              <w:sizeAuto/>
              <w:default w:val="1"/>
            </w:checkBox>
          </w:ffData>
        </w:fldChar>
      </w:r>
      <w:r w:rsidRPr="008B691F">
        <w:rPr>
          <w:rFonts w:ascii="Helvetica" w:hAnsi="Helvetica"/>
          <w:sz w:val="22"/>
          <w:szCs w:val="22"/>
        </w:rPr>
        <w:instrText xml:space="preserve"> FORMCHECKBOX </w:instrText>
      </w:r>
      <w:r w:rsidRPr="008B691F">
        <w:rPr>
          <w:rFonts w:ascii="Helvetica" w:hAnsi="Helvetica"/>
          <w:sz w:val="22"/>
          <w:szCs w:val="22"/>
        </w:rPr>
      </w:r>
      <w:r w:rsidRPr="008B691F">
        <w:rPr>
          <w:rFonts w:ascii="Helvetica" w:hAnsi="Helvetica"/>
          <w:sz w:val="22"/>
          <w:szCs w:val="22"/>
        </w:rPr>
        <w:fldChar w:fldCharType="separate"/>
      </w:r>
      <w:r w:rsidRPr="008B691F">
        <w:rPr>
          <w:rFonts w:ascii="Helvetica" w:hAnsi="Helvetica"/>
          <w:sz w:val="22"/>
          <w:szCs w:val="22"/>
        </w:rPr>
        <w:fldChar w:fldCharType="end"/>
      </w:r>
      <w:r w:rsidRPr="008B691F">
        <w:rPr>
          <w:rFonts w:ascii="Helvetica" w:hAnsi="Helvetica"/>
          <w:sz w:val="22"/>
          <w:szCs w:val="22"/>
        </w:rPr>
        <w:tab/>
      </w:r>
      <w:bookmarkStart w:id="11" w:name="OLE_LINK1"/>
      <w:r w:rsidRPr="008B691F">
        <w:rPr>
          <w:rFonts w:ascii="Helvetica" w:hAnsi="Helvetica"/>
          <w:sz w:val="22"/>
          <w:szCs w:val="22"/>
        </w:rPr>
        <w:t>Operational Testing Coverage included</w:t>
      </w:r>
    </w:p>
    <w:bookmarkEnd w:id="11"/>
    <w:p w14:paraId="553CBB97" w14:textId="77777777" w:rsidR="00DD7F62" w:rsidRPr="00CB7D1F" w:rsidRDefault="003D2585" w:rsidP="00DD7F62">
      <w:pPr>
        <w:rPr>
          <w:rFonts w:ascii="Arial" w:hAnsi="Arial" w:cs="Arial"/>
        </w:rPr>
      </w:pPr>
      <w:r>
        <w:rPr>
          <w:rFonts w:ascii="Helvetica" w:hAnsi="Helvetica"/>
          <w:sz w:val="22"/>
          <w:szCs w:val="22"/>
        </w:rPr>
        <w:tab/>
      </w:r>
      <w:r w:rsidRPr="008B691F">
        <w:rPr>
          <w:rFonts w:ascii="Helvetica" w:hAnsi="Helvetica"/>
          <w:sz w:val="22"/>
          <w:szCs w:val="22"/>
        </w:rPr>
        <w:fldChar w:fldCharType="begin">
          <w:ffData>
            <w:name w:val="Check15"/>
            <w:enabled/>
            <w:calcOnExit w:val="0"/>
            <w:checkBox>
              <w:sizeAuto/>
              <w:default w:val="1"/>
            </w:checkBox>
          </w:ffData>
        </w:fldChar>
      </w:r>
      <w:r w:rsidRPr="008B691F">
        <w:rPr>
          <w:rFonts w:ascii="Helvetica" w:hAnsi="Helvetica"/>
          <w:sz w:val="22"/>
          <w:szCs w:val="22"/>
        </w:rPr>
        <w:instrText xml:space="preserve"> FORMCHECKBOX </w:instrText>
      </w:r>
      <w:r w:rsidRPr="008B691F">
        <w:rPr>
          <w:rFonts w:ascii="Helvetica" w:hAnsi="Helvetica"/>
          <w:sz w:val="22"/>
          <w:szCs w:val="22"/>
        </w:rPr>
      </w:r>
      <w:r w:rsidRPr="008B691F">
        <w:rPr>
          <w:rFonts w:ascii="Helvetica" w:hAnsi="Helvetica"/>
          <w:sz w:val="22"/>
          <w:szCs w:val="22"/>
        </w:rPr>
        <w:fldChar w:fldCharType="separate"/>
      </w:r>
      <w:r w:rsidRPr="008B691F">
        <w:rPr>
          <w:rFonts w:ascii="Helvetica" w:hAnsi="Helvetica"/>
          <w:sz w:val="22"/>
          <w:szCs w:val="22"/>
        </w:rPr>
        <w:fldChar w:fldCharType="end"/>
      </w:r>
      <w:r w:rsidRPr="008B691F">
        <w:rPr>
          <w:rFonts w:ascii="Helvetica" w:hAnsi="Helvetica"/>
          <w:sz w:val="22"/>
          <w:szCs w:val="22"/>
        </w:rPr>
        <w:tab/>
        <w:t>Loss Payee Endorsement</w:t>
      </w:r>
    </w:p>
    <w:p w14:paraId="15F57370" w14:textId="77777777" w:rsidR="00DD7F62" w:rsidRDefault="003D2585" w:rsidP="001912E3">
      <w:pPr>
        <w:rPr>
          <w:rFonts w:ascii="Arial" w:hAnsi="Arial" w:cs="Arial"/>
        </w:rPr>
      </w:pPr>
      <w:r>
        <w:rPr>
          <w:rFonts w:ascii="Arial" w:hAnsi="Arial" w:cs="Arial"/>
        </w:rPr>
        <w:t>.</w:t>
      </w:r>
      <w:r>
        <w:rPr>
          <w:rFonts w:ascii="Arial" w:hAnsi="Arial" w:cs="Arial"/>
        </w:rPr>
        <w:tab/>
      </w:r>
    </w:p>
    <w:p w14:paraId="045A5287" w14:textId="77777777" w:rsidR="00DD7F62" w:rsidRDefault="00DD7F62" w:rsidP="00DD7F62">
      <w:pPr>
        <w:rPr>
          <w:rFonts w:ascii="Arial" w:hAnsi="Arial" w:cs="Arial"/>
        </w:rPr>
      </w:pPr>
    </w:p>
    <w:p w14:paraId="6DBF012E" w14:textId="3EE7AAA2" w:rsidR="008A3538" w:rsidRPr="0019691E" w:rsidRDefault="005A0CDB" w:rsidP="00BC33E7">
      <w:pPr>
        <w:jc w:val="both"/>
        <w:rPr>
          <w:rFonts w:ascii="Arial" w:hAnsi="Arial" w:cs="Arial"/>
          <w:u w:val="single"/>
        </w:rPr>
      </w:pPr>
      <w:r>
        <w:rPr>
          <w:rFonts w:ascii="Arial" w:hAnsi="Arial" w:cs="Arial"/>
          <w:szCs w:val="24"/>
        </w:rPr>
        <w:t>F</w:t>
      </w:r>
      <w:r w:rsidR="003D2585">
        <w:rPr>
          <w:rFonts w:ascii="Arial" w:hAnsi="Arial" w:cs="Arial"/>
          <w:sz w:val="22"/>
          <w:szCs w:val="22"/>
        </w:rPr>
        <w:t>.</w:t>
      </w:r>
      <w:r w:rsidR="003D2585">
        <w:rPr>
          <w:rFonts w:ascii="Arial" w:hAnsi="Arial" w:cs="Arial"/>
          <w:sz w:val="22"/>
          <w:szCs w:val="22"/>
        </w:rPr>
        <w:tab/>
      </w:r>
      <w:r w:rsidR="003D2585" w:rsidRPr="0019691E">
        <w:rPr>
          <w:rFonts w:ascii="Arial" w:hAnsi="Arial" w:cs="Arial"/>
          <w:u w:val="single"/>
        </w:rPr>
        <w:t xml:space="preserve">Primary and </w:t>
      </w:r>
      <w:proofErr w:type="gramStart"/>
      <w:r w:rsidR="003D2585" w:rsidRPr="0019691E">
        <w:rPr>
          <w:rFonts w:ascii="Arial" w:hAnsi="Arial" w:cs="Arial"/>
          <w:u w:val="single"/>
        </w:rPr>
        <w:t>Non-Contributory</w:t>
      </w:r>
      <w:proofErr w:type="gramEnd"/>
    </w:p>
    <w:p w14:paraId="539D2E95" w14:textId="77777777" w:rsidR="008A3538" w:rsidRPr="0019691E" w:rsidRDefault="008A3538" w:rsidP="00BC33E7">
      <w:pPr>
        <w:jc w:val="both"/>
        <w:rPr>
          <w:rFonts w:ascii="Arial" w:hAnsi="Arial" w:cs="Arial"/>
          <w:u w:val="single"/>
        </w:rPr>
      </w:pPr>
    </w:p>
    <w:p w14:paraId="5010E11F" w14:textId="77777777" w:rsidR="008A3538" w:rsidRPr="00BC33E7" w:rsidRDefault="003D2585" w:rsidP="00BC33E7">
      <w:pPr>
        <w:jc w:val="both"/>
        <w:rPr>
          <w:rFonts w:ascii="Arial" w:hAnsi="Arial" w:cs="Arial"/>
          <w:sz w:val="22"/>
          <w:szCs w:val="22"/>
        </w:rPr>
      </w:pPr>
      <w:r w:rsidRPr="0019691E">
        <w:rPr>
          <w:rFonts w:ascii="Arial" w:hAnsi="Arial" w:cs="Arial"/>
        </w:rPr>
        <w:tab/>
      </w:r>
      <w:r w:rsidRPr="00BC33E7">
        <w:rPr>
          <w:rFonts w:ascii="Arial" w:hAnsi="Arial" w:cs="Arial"/>
          <w:sz w:val="22"/>
          <w:szCs w:val="22"/>
        </w:rPr>
        <w:t>Contractor/Consultant coverage shall be Primary and Non-Contributory where permissible.</w:t>
      </w:r>
    </w:p>
    <w:p w14:paraId="329937AE" w14:textId="77777777" w:rsidR="00834986" w:rsidRDefault="00834986" w:rsidP="00BC33E7">
      <w:pPr>
        <w:pStyle w:val="ListParagraph"/>
        <w:ind w:left="0"/>
        <w:jc w:val="both"/>
        <w:rPr>
          <w:rFonts w:ascii="Arial" w:hAnsi="Arial" w:cs="Arial"/>
        </w:rPr>
      </w:pPr>
    </w:p>
    <w:p w14:paraId="3AF9EABF" w14:textId="560DD71D" w:rsidR="00E7629B" w:rsidRDefault="005A0CDB" w:rsidP="00BC33E7">
      <w:pPr>
        <w:pStyle w:val="ListParagraph"/>
        <w:ind w:left="0"/>
        <w:jc w:val="both"/>
        <w:rPr>
          <w:rFonts w:ascii="Arial" w:hAnsi="Arial" w:cs="Arial"/>
          <w:u w:val="single"/>
        </w:rPr>
      </w:pPr>
      <w:r>
        <w:rPr>
          <w:rFonts w:ascii="Arial" w:hAnsi="Arial" w:cs="Arial"/>
          <w:sz w:val="24"/>
          <w:szCs w:val="24"/>
        </w:rPr>
        <w:t>G</w:t>
      </w:r>
      <w:r w:rsidR="003D2585">
        <w:rPr>
          <w:rFonts w:ascii="Arial" w:hAnsi="Arial" w:cs="Arial"/>
        </w:rPr>
        <w:t xml:space="preserve">.        </w:t>
      </w:r>
      <w:r w:rsidR="003D2585" w:rsidRPr="00E7629B">
        <w:rPr>
          <w:rFonts w:ascii="Arial" w:hAnsi="Arial" w:cs="Arial"/>
          <w:sz w:val="24"/>
          <w:szCs w:val="24"/>
          <w:u w:val="single"/>
        </w:rPr>
        <w:t>Higher Limits to Apply</w:t>
      </w:r>
    </w:p>
    <w:p w14:paraId="20AF87BE" w14:textId="77777777" w:rsidR="00BC33E7" w:rsidRDefault="00BC33E7" w:rsidP="00BC33E7">
      <w:pPr>
        <w:pStyle w:val="ListParagraph"/>
        <w:ind w:left="0"/>
        <w:jc w:val="both"/>
        <w:rPr>
          <w:rFonts w:ascii="Arial" w:hAnsi="Arial" w:cs="Arial"/>
          <w:sz w:val="24"/>
          <w:szCs w:val="24"/>
          <w:u w:val="single"/>
        </w:rPr>
      </w:pPr>
    </w:p>
    <w:p w14:paraId="08F73C26" w14:textId="77777777" w:rsidR="0019691E" w:rsidRDefault="003D2585" w:rsidP="00BC33E7">
      <w:pPr>
        <w:pStyle w:val="ListParagraph"/>
        <w:ind w:left="0" w:firstLine="720"/>
        <w:jc w:val="both"/>
        <w:rPr>
          <w:rFonts w:ascii="Arial" w:hAnsi="Arial" w:cs="Arial"/>
        </w:rPr>
      </w:pPr>
      <w:r w:rsidRPr="003045E0">
        <w:rPr>
          <w:rFonts w:ascii="Arial" w:hAnsi="Arial" w:cs="Arial"/>
        </w:rPr>
        <w:t xml:space="preserve">If the contractor maintains broader coverage and/or higher limits than the minimums requested in this document, the City of Atlanta requires and shall be entitled to the broader coverage and/or higher limits maintained by the contractor.  Any available insurance proceeds in excess of the specified minimum limits of insurance and coverage shall be available to the City of Atlanta. </w:t>
      </w:r>
    </w:p>
    <w:p w14:paraId="0FCB3328" w14:textId="77777777" w:rsidR="0019691E" w:rsidRDefault="0019691E" w:rsidP="0019691E">
      <w:pPr>
        <w:jc w:val="center"/>
        <w:rPr>
          <w:rFonts w:ascii="Arial" w:hAnsi="Arial" w:cs="Arial"/>
        </w:rPr>
      </w:pPr>
    </w:p>
    <w:p w14:paraId="01764599" w14:textId="77777777" w:rsidR="0019691E" w:rsidRPr="0019691E" w:rsidRDefault="003D2585" w:rsidP="0019691E">
      <w:pPr>
        <w:jc w:val="center"/>
        <w:rPr>
          <w:rFonts w:ascii="Arial" w:hAnsi="Arial" w:cs="Arial"/>
          <w:b/>
          <w:bCs/>
          <w:u w:val="single"/>
        </w:rPr>
      </w:pPr>
      <w:r w:rsidRPr="0019691E">
        <w:rPr>
          <w:rFonts w:ascii="Arial" w:hAnsi="Arial" w:cs="Arial"/>
          <w:b/>
          <w:bCs/>
          <w:u w:val="single"/>
        </w:rPr>
        <w:t>END OF DOCUMENT</w:t>
      </w:r>
    </w:p>
    <w:p w14:paraId="3158BDAC" w14:textId="77777777" w:rsidR="008A3538" w:rsidRPr="008A3538" w:rsidRDefault="008A3538" w:rsidP="00077D1B">
      <w:pPr>
        <w:jc w:val="both"/>
        <w:rPr>
          <w:rFonts w:ascii="Arial" w:hAnsi="Arial" w:cs="Arial"/>
          <w:sz w:val="22"/>
          <w:szCs w:val="22"/>
        </w:rPr>
      </w:pPr>
    </w:p>
    <w:sectPr w:rsidR="008A3538" w:rsidRPr="008A353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1ECB" w14:textId="77777777" w:rsidR="00C05143" w:rsidRDefault="00C05143" w:rsidP="00D27F36">
      <w:r>
        <w:separator/>
      </w:r>
    </w:p>
  </w:endnote>
  <w:endnote w:type="continuationSeparator" w:id="0">
    <w:p w14:paraId="252F7002" w14:textId="77777777" w:rsidR="00C05143" w:rsidRDefault="00C05143" w:rsidP="00D2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7446" w14:textId="77777777" w:rsidR="00D27F36" w:rsidRDefault="00D27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9EB8" w14:textId="44DCE225" w:rsidR="00D27F36" w:rsidRDefault="00D27F36">
    <w:pPr>
      <w:pStyle w:val="Footer"/>
    </w:pPr>
    <w:r w:rsidRPr="00D27F36">
      <w:t>DWM – Various Actuators, Values, Parts, and Repair Services</w:t>
    </w:r>
    <w:r>
      <w:t xml:space="preserve">                      SM/04/2026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0CD4" w14:textId="77777777" w:rsidR="00D27F36" w:rsidRDefault="00D27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170F" w14:textId="77777777" w:rsidR="00C05143" w:rsidRDefault="00C05143" w:rsidP="00D27F36">
      <w:r>
        <w:separator/>
      </w:r>
    </w:p>
  </w:footnote>
  <w:footnote w:type="continuationSeparator" w:id="0">
    <w:p w14:paraId="05D05833" w14:textId="77777777" w:rsidR="00C05143" w:rsidRDefault="00C05143" w:rsidP="00D2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6ADE" w14:textId="01023A2C" w:rsidR="00D27F36" w:rsidRDefault="0054433A">
    <w:pPr>
      <w:pStyle w:val="Header"/>
    </w:pPr>
    <w:r>
      <w:rPr>
        <w:noProof/>
      </w:rPr>
      <w:pict w14:anchorId="7A8FF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87766" o:spid="_x0000_s1026" type="#_x0000_t136" style="position:absolute;margin-left:0;margin-top:0;width:435.05pt;height:174pt;rotation:315;z-index:-251655168;mso-position-horizontal:center;mso-position-horizontal-relative:margin;mso-position-vertical:center;mso-position-vertical-relative:margin" o:allowincell="f" fillcolor="#666" stroked="f">
          <v:fill opacity=".5"/>
          <v:textpath style="font-family:&quot;New York&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B876" w14:textId="27A583B4" w:rsidR="00D27F36" w:rsidRDefault="0054433A">
    <w:pPr>
      <w:pStyle w:val="Header"/>
    </w:pPr>
    <w:r>
      <w:rPr>
        <w:noProof/>
      </w:rPr>
      <w:pict w14:anchorId="7D9A6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87767" o:spid="_x0000_s1027" type="#_x0000_t136" style="position:absolute;margin-left:0;margin-top:0;width:435.05pt;height:174pt;rotation:315;z-index:-251653120;mso-position-horizontal:center;mso-position-horizontal-relative:margin;mso-position-vertical:center;mso-position-vertical-relative:margin" o:allowincell="f" fillcolor="#666" stroked="f">
          <v:fill opacity=".5"/>
          <v:textpath style="font-family:&quot;New York&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A113" w14:textId="52D2B43E" w:rsidR="00D27F36" w:rsidRDefault="0054433A">
    <w:pPr>
      <w:pStyle w:val="Header"/>
    </w:pPr>
    <w:r>
      <w:rPr>
        <w:noProof/>
      </w:rPr>
      <w:pict w14:anchorId="722D6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87765" o:spid="_x0000_s1025" type="#_x0000_t136" style="position:absolute;margin-left:0;margin-top:0;width:435.05pt;height:174pt;rotation:315;z-index:-251657216;mso-position-horizontal:center;mso-position-horizontal-relative:margin;mso-position-vertical:center;mso-position-vertical-relative:margin" o:allowincell="f" fillcolor="#666" stroked="f">
          <v:fill opacity=".5"/>
          <v:textpath style="font-family:&quot;New York&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AC56749"/>
    <w:multiLevelType w:val="hybridMultilevel"/>
    <w:tmpl w:val="DC8679C8"/>
    <w:lvl w:ilvl="0" w:tplc="DA5EF388">
      <w:start w:val="1"/>
      <w:numFmt w:val="upperLetter"/>
      <w:lvlText w:val="%1."/>
      <w:lvlJc w:val="left"/>
      <w:pPr>
        <w:ind w:left="720" w:hanging="360"/>
      </w:pPr>
      <w:rPr>
        <w:rFonts w:hint="default"/>
      </w:rPr>
    </w:lvl>
    <w:lvl w:ilvl="1" w:tplc="3BE8A28A" w:tentative="1">
      <w:start w:val="1"/>
      <w:numFmt w:val="lowerLetter"/>
      <w:lvlText w:val="%2."/>
      <w:lvlJc w:val="left"/>
      <w:pPr>
        <w:ind w:left="1440" w:hanging="360"/>
      </w:pPr>
    </w:lvl>
    <w:lvl w:ilvl="2" w:tplc="0F0A6ECC" w:tentative="1">
      <w:start w:val="1"/>
      <w:numFmt w:val="lowerRoman"/>
      <w:lvlText w:val="%3."/>
      <w:lvlJc w:val="right"/>
      <w:pPr>
        <w:ind w:left="2160" w:hanging="180"/>
      </w:pPr>
    </w:lvl>
    <w:lvl w:ilvl="3" w:tplc="19AA17AE" w:tentative="1">
      <w:start w:val="1"/>
      <w:numFmt w:val="decimal"/>
      <w:lvlText w:val="%4."/>
      <w:lvlJc w:val="left"/>
      <w:pPr>
        <w:ind w:left="2880" w:hanging="360"/>
      </w:pPr>
    </w:lvl>
    <w:lvl w:ilvl="4" w:tplc="ADCAAAA8" w:tentative="1">
      <w:start w:val="1"/>
      <w:numFmt w:val="lowerLetter"/>
      <w:lvlText w:val="%5."/>
      <w:lvlJc w:val="left"/>
      <w:pPr>
        <w:ind w:left="3600" w:hanging="360"/>
      </w:pPr>
    </w:lvl>
    <w:lvl w:ilvl="5" w:tplc="584E0384" w:tentative="1">
      <w:start w:val="1"/>
      <w:numFmt w:val="lowerRoman"/>
      <w:lvlText w:val="%6."/>
      <w:lvlJc w:val="right"/>
      <w:pPr>
        <w:ind w:left="4320" w:hanging="180"/>
      </w:pPr>
    </w:lvl>
    <w:lvl w:ilvl="6" w:tplc="58E6F35A" w:tentative="1">
      <w:start w:val="1"/>
      <w:numFmt w:val="decimal"/>
      <w:lvlText w:val="%7."/>
      <w:lvlJc w:val="left"/>
      <w:pPr>
        <w:ind w:left="5040" w:hanging="360"/>
      </w:pPr>
    </w:lvl>
    <w:lvl w:ilvl="7" w:tplc="68C817F2" w:tentative="1">
      <w:start w:val="1"/>
      <w:numFmt w:val="lowerLetter"/>
      <w:lvlText w:val="%8."/>
      <w:lvlJc w:val="left"/>
      <w:pPr>
        <w:ind w:left="5760" w:hanging="360"/>
      </w:pPr>
    </w:lvl>
    <w:lvl w:ilvl="8" w:tplc="184CA3E2" w:tentative="1">
      <w:start w:val="1"/>
      <w:numFmt w:val="lowerRoman"/>
      <w:lvlText w:val="%9."/>
      <w:lvlJc w:val="right"/>
      <w:pPr>
        <w:ind w:left="6480" w:hanging="180"/>
      </w:pPr>
    </w:lvl>
  </w:abstractNum>
  <w:abstractNum w:abstractNumId="1" w15:restartNumberingAfterBreak="1">
    <w:nsid w:val="0E5D432C"/>
    <w:multiLevelType w:val="hybridMultilevel"/>
    <w:tmpl w:val="5C70CEAC"/>
    <w:lvl w:ilvl="0" w:tplc="149C0332">
      <w:start w:val="5"/>
      <w:numFmt w:val="upperLetter"/>
      <w:lvlText w:val="%1."/>
      <w:lvlJc w:val="left"/>
      <w:pPr>
        <w:tabs>
          <w:tab w:val="num" w:pos="720"/>
        </w:tabs>
        <w:ind w:left="720" w:hanging="720"/>
      </w:pPr>
      <w:rPr>
        <w:rFonts w:hint="default"/>
        <w:u w:val="none"/>
      </w:rPr>
    </w:lvl>
    <w:lvl w:ilvl="1" w:tplc="10422476" w:tentative="1">
      <w:start w:val="1"/>
      <w:numFmt w:val="lowerLetter"/>
      <w:lvlText w:val="%2."/>
      <w:lvlJc w:val="left"/>
      <w:pPr>
        <w:tabs>
          <w:tab w:val="num" w:pos="1080"/>
        </w:tabs>
        <w:ind w:left="1080" w:hanging="360"/>
      </w:pPr>
    </w:lvl>
    <w:lvl w:ilvl="2" w:tplc="2B96951A" w:tentative="1">
      <w:start w:val="1"/>
      <w:numFmt w:val="lowerRoman"/>
      <w:lvlText w:val="%3."/>
      <w:lvlJc w:val="right"/>
      <w:pPr>
        <w:tabs>
          <w:tab w:val="num" w:pos="1800"/>
        </w:tabs>
        <w:ind w:left="1800" w:hanging="180"/>
      </w:pPr>
    </w:lvl>
    <w:lvl w:ilvl="3" w:tplc="8A429BBA" w:tentative="1">
      <w:start w:val="1"/>
      <w:numFmt w:val="decimal"/>
      <w:lvlText w:val="%4."/>
      <w:lvlJc w:val="left"/>
      <w:pPr>
        <w:tabs>
          <w:tab w:val="num" w:pos="2520"/>
        </w:tabs>
        <w:ind w:left="2520" w:hanging="360"/>
      </w:pPr>
    </w:lvl>
    <w:lvl w:ilvl="4" w:tplc="AB7C397C" w:tentative="1">
      <w:start w:val="1"/>
      <w:numFmt w:val="lowerLetter"/>
      <w:lvlText w:val="%5."/>
      <w:lvlJc w:val="left"/>
      <w:pPr>
        <w:tabs>
          <w:tab w:val="num" w:pos="3240"/>
        </w:tabs>
        <w:ind w:left="3240" w:hanging="360"/>
      </w:pPr>
    </w:lvl>
    <w:lvl w:ilvl="5" w:tplc="C5B0A8C4" w:tentative="1">
      <w:start w:val="1"/>
      <w:numFmt w:val="lowerRoman"/>
      <w:lvlText w:val="%6."/>
      <w:lvlJc w:val="right"/>
      <w:pPr>
        <w:tabs>
          <w:tab w:val="num" w:pos="3960"/>
        </w:tabs>
        <w:ind w:left="3960" w:hanging="180"/>
      </w:pPr>
    </w:lvl>
    <w:lvl w:ilvl="6" w:tplc="DF4ADDFE" w:tentative="1">
      <w:start w:val="1"/>
      <w:numFmt w:val="decimal"/>
      <w:lvlText w:val="%7."/>
      <w:lvlJc w:val="left"/>
      <w:pPr>
        <w:tabs>
          <w:tab w:val="num" w:pos="4680"/>
        </w:tabs>
        <w:ind w:left="4680" w:hanging="360"/>
      </w:pPr>
    </w:lvl>
    <w:lvl w:ilvl="7" w:tplc="0EDC8D30" w:tentative="1">
      <w:start w:val="1"/>
      <w:numFmt w:val="lowerLetter"/>
      <w:lvlText w:val="%8."/>
      <w:lvlJc w:val="left"/>
      <w:pPr>
        <w:tabs>
          <w:tab w:val="num" w:pos="5400"/>
        </w:tabs>
        <w:ind w:left="5400" w:hanging="360"/>
      </w:pPr>
    </w:lvl>
    <w:lvl w:ilvl="8" w:tplc="D45EC360" w:tentative="1">
      <w:start w:val="1"/>
      <w:numFmt w:val="lowerRoman"/>
      <w:lvlText w:val="%9."/>
      <w:lvlJc w:val="right"/>
      <w:pPr>
        <w:tabs>
          <w:tab w:val="num" w:pos="6120"/>
        </w:tabs>
        <w:ind w:left="6120" w:hanging="180"/>
      </w:pPr>
    </w:lvl>
  </w:abstractNum>
  <w:abstractNum w:abstractNumId="2" w15:restartNumberingAfterBreak="1">
    <w:nsid w:val="143D28F4"/>
    <w:multiLevelType w:val="hybridMultilevel"/>
    <w:tmpl w:val="22C683C4"/>
    <w:lvl w:ilvl="0" w:tplc="7A66314C">
      <w:start w:val="2"/>
      <w:numFmt w:val="decimal"/>
      <w:lvlText w:val="%1."/>
      <w:lvlJc w:val="left"/>
      <w:pPr>
        <w:ind w:left="720" w:hanging="360"/>
      </w:pPr>
      <w:rPr>
        <w:rFonts w:ascii="Calibri" w:hAnsi="Calibri" w:cs="Times New Roman" w:hint="default"/>
        <w:sz w:val="24"/>
        <w:szCs w:val="24"/>
        <w:u w:val="none"/>
      </w:rPr>
    </w:lvl>
    <w:lvl w:ilvl="1" w:tplc="C12C6FC2" w:tentative="1">
      <w:start w:val="1"/>
      <w:numFmt w:val="lowerLetter"/>
      <w:lvlText w:val="%2."/>
      <w:lvlJc w:val="left"/>
      <w:pPr>
        <w:ind w:left="1440" w:hanging="360"/>
      </w:pPr>
    </w:lvl>
    <w:lvl w:ilvl="2" w:tplc="F7E6E9CE" w:tentative="1">
      <w:start w:val="1"/>
      <w:numFmt w:val="lowerRoman"/>
      <w:lvlText w:val="%3."/>
      <w:lvlJc w:val="right"/>
      <w:pPr>
        <w:ind w:left="2160" w:hanging="180"/>
      </w:pPr>
    </w:lvl>
    <w:lvl w:ilvl="3" w:tplc="19844F3C" w:tentative="1">
      <w:start w:val="1"/>
      <w:numFmt w:val="decimal"/>
      <w:lvlText w:val="%4."/>
      <w:lvlJc w:val="left"/>
      <w:pPr>
        <w:ind w:left="2880" w:hanging="360"/>
      </w:pPr>
    </w:lvl>
    <w:lvl w:ilvl="4" w:tplc="1B447676" w:tentative="1">
      <w:start w:val="1"/>
      <w:numFmt w:val="lowerLetter"/>
      <w:lvlText w:val="%5."/>
      <w:lvlJc w:val="left"/>
      <w:pPr>
        <w:ind w:left="3600" w:hanging="360"/>
      </w:pPr>
    </w:lvl>
    <w:lvl w:ilvl="5" w:tplc="1E02A0A4" w:tentative="1">
      <w:start w:val="1"/>
      <w:numFmt w:val="lowerRoman"/>
      <w:lvlText w:val="%6."/>
      <w:lvlJc w:val="right"/>
      <w:pPr>
        <w:ind w:left="4320" w:hanging="180"/>
      </w:pPr>
    </w:lvl>
    <w:lvl w:ilvl="6" w:tplc="5998925A" w:tentative="1">
      <w:start w:val="1"/>
      <w:numFmt w:val="decimal"/>
      <w:lvlText w:val="%7."/>
      <w:lvlJc w:val="left"/>
      <w:pPr>
        <w:ind w:left="5040" w:hanging="360"/>
      </w:pPr>
    </w:lvl>
    <w:lvl w:ilvl="7" w:tplc="162266F6" w:tentative="1">
      <w:start w:val="1"/>
      <w:numFmt w:val="lowerLetter"/>
      <w:lvlText w:val="%8."/>
      <w:lvlJc w:val="left"/>
      <w:pPr>
        <w:ind w:left="5760" w:hanging="360"/>
      </w:pPr>
    </w:lvl>
    <w:lvl w:ilvl="8" w:tplc="655E262A" w:tentative="1">
      <w:start w:val="1"/>
      <w:numFmt w:val="lowerRoman"/>
      <w:lvlText w:val="%9."/>
      <w:lvlJc w:val="right"/>
      <w:pPr>
        <w:ind w:left="6480" w:hanging="180"/>
      </w:pPr>
    </w:lvl>
  </w:abstractNum>
  <w:abstractNum w:abstractNumId="3" w15:restartNumberingAfterBreak="1">
    <w:nsid w:val="21C82037"/>
    <w:multiLevelType w:val="hybridMultilevel"/>
    <w:tmpl w:val="638A0F7A"/>
    <w:lvl w:ilvl="0" w:tplc="EA80EE4E">
      <w:start w:val="4"/>
      <w:numFmt w:val="upperLetter"/>
      <w:lvlText w:val="%1."/>
      <w:lvlJc w:val="left"/>
      <w:pPr>
        <w:tabs>
          <w:tab w:val="num" w:pos="1080"/>
        </w:tabs>
        <w:ind w:left="1080" w:hanging="720"/>
      </w:pPr>
      <w:rPr>
        <w:rFonts w:hint="default"/>
        <w:u w:val="none"/>
      </w:rPr>
    </w:lvl>
    <w:lvl w:ilvl="1" w:tplc="EA427CA6" w:tentative="1">
      <w:start w:val="1"/>
      <w:numFmt w:val="lowerLetter"/>
      <w:lvlText w:val="%2."/>
      <w:lvlJc w:val="left"/>
      <w:pPr>
        <w:tabs>
          <w:tab w:val="num" w:pos="1440"/>
        </w:tabs>
        <w:ind w:left="1440" w:hanging="360"/>
      </w:pPr>
    </w:lvl>
    <w:lvl w:ilvl="2" w:tplc="6B1C901C" w:tentative="1">
      <w:start w:val="1"/>
      <w:numFmt w:val="lowerRoman"/>
      <w:lvlText w:val="%3."/>
      <w:lvlJc w:val="right"/>
      <w:pPr>
        <w:tabs>
          <w:tab w:val="num" w:pos="2160"/>
        </w:tabs>
        <w:ind w:left="2160" w:hanging="180"/>
      </w:pPr>
    </w:lvl>
    <w:lvl w:ilvl="3" w:tplc="20C0E370" w:tentative="1">
      <w:start w:val="1"/>
      <w:numFmt w:val="decimal"/>
      <w:lvlText w:val="%4."/>
      <w:lvlJc w:val="left"/>
      <w:pPr>
        <w:tabs>
          <w:tab w:val="num" w:pos="2880"/>
        </w:tabs>
        <w:ind w:left="2880" w:hanging="360"/>
      </w:pPr>
    </w:lvl>
    <w:lvl w:ilvl="4" w:tplc="EA2AFC2A" w:tentative="1">
      <w:start w:val="1"/>
      <w:numFmt w:val="lowerLetter"/>
      <w:lvlText w:val="%5."/>
      <w:lvlJc w:val="left"/>
      <w:pPr>
        <w:tabs>
          <w:tab w:val="num" w:pos="3600"/>
        </w:tabs>
        <w:ind w:left="3600" w:hanging="360"/>
      </w:pPr>
    </w:lvl>
    <w:lvl w:ilvl="5" w:tplc="7E1422A2" w:tentative="1">
      <w:start w:val="1"/>
      <w:numFmt w:val="lowerRoman"/>
      <w:lvlText w:val="%6."/>
      <w:lvlJc w:val="right"/>
      <w:pPr>
        <w:tabs>
          <w:tab w:val="num" w:pos="4320"/>
        </w:tabs>
        <w:ind w:left="4320" w:hanging="180"/>
      </w:pPr>
    </w:lvl>
    <w:lvl w:ilvl="6" w:tplc="28FEEE32" w:tentative="1">
      <w:start w:val="1"/>
      <w:numFmt w:val="decimal"/>
      <w:lvlText w:val="%7."/>
      <w:lvlJc w:val="left"/>
      <w:pPr>
        <w:tabs>
          <w:tab w:val="num" w:pos="5040"/>
        </w:tabs>
        <w:ind w:left="5040" w:hanging="360"/>
      </w:pPr>
    </w:lvl>
    <w:lvl w:ilvl="7" w:tplc="9174BD1E" w:tentative="1">
      <w:start w:val="1"/>
      <w:numFmt w:val="lowerLetter"/>
      <w:lvlText w:val="%8."/>
      <w:lvlJc w:val="left"/>
      <w:pPr>
        <w:tabs>
          <w:tab w:val="num" w:pos="5760"/>
        </w:tabs>
        <w:ind w:left="5760" w:hanging="360"/>
      </w:pPr>
    </w:lvl>
    <w:lvl w:ilvl="8" w:tplc="9ED2861E" w:tentative="1">
      <w:start w:val="1"/>
      <w:numFmt w:val="lowerRoman"/>
      <w:lvlText w:val="%9."/>
      <w:lvlJc w:val="right"/>
      <w:pPr>
        <w:tabs>
          <w:tab w:val="num" w:pos="6480"/>
        </w:tabs>
        <w:ind w:left="6480" w:hanging="180"/>
      </w:pPr>
    </w:lvl>
  </w:abstractNum>
  <w:abstractNum w:abstractNumId="4" w15:restartNumberingAfterBreak="1">
    <w:nsid w:val="63C836EB"/>
    <w:multiLevelType w:val="hybridMultilevel"/>
    <w:tmpl w:val="4F2E12F8"/>
    <w:lvl w:ilvl="0" w:tplc="E124E0F8">
      <w:start w:val="3"/>
      <w:numFmt w:val="lowerRoman"/>
      <w:lvlText w:val="%1)"/>
      <w:lvlJc w:val="left"/>
      <w:pPr>
        <w:tabs>
          <w:tab w:val="num" w:pos="2160"/>
        </w:tabs>
        <w:ind w:left="2160" w:hanging="720"/>
      </w:pPr>
      <w:rPr>
        <w:rFonts w:hint="default"/>
      </w:rPr>
    </w:lvl>
    <w:lvl w:ilvl="1" w:tplc="4094F938" w:tentative="1">
      <w:start w:val="1"/>
      <w:numFmt w:val="lowerLetter"/>
      <w:lvlText w:val="%2."/>
      <w:lvlJc w:val="left"/>
      <w:pPr>
        <w:tabs>
          <w:tab w:val="num" w:pos="2520"/>
        </w:tabs>
        <w:ind w:left="2520" w:hanging="360"/>
      </w:pPr>
    </w:lvl>
    <w:lvl w:ilvl="2" w:tplc="7BC49E9E" w:tentative="1">
      <w:start w:val="1"/>
      <w:numFmt w:val="lowerRoman"/>
      <w:lvlText w:val="%3."/>
      <w:lvlJc w:val="right"/>
      <w:pPr>
        <w:tabs>
          <w:tab w:val="num" w:pos="3240"/>
        </w:tabs>
        <w:ind w:left="3240" w:hanging="180"/>
      </w:pPr>
    </w:lvl>
    <w:lvl w:ilvl="3" w:tplc="8578BCD6" w:tentative="1">
      <w:start w:val="1"/>
      <w:numFmt w:val="decimal"/>
      <w:lvlText w:val="%4."/>
      <w:lvlJc w:val="left"/>
      <w:pPr>
        <w:tabs>
          <w:tab w:val="num" w:pos="3960"/>
        </w:tabs>
        <w:ind w:left="3960" w:hanging="360"/>
      </w:pPr>
    </w:lvl>
    <w:lvl w:ilvl="4" w:tplc="EF1EF76A" w:tentative="1">
      <w:start w:val="1"/>
      <w:numFmt w:val="lowerLetter"/>
      <w:lvlText w:val="%5."/>
      <w:lvlJc w:val="left"/>
      <w:pPr>
        <w:tabs>
          <w:tab w:val="num" w:pos="4680"/>
        </w:tabs>
        <w:ind w:left="4680" w:hanging="360"/>
      </w:pPr>
    </w:lvl>
    <w:lvl w:ilvl="5" w:tplc="545A7400" w:tentative="1">
      <w:start w:val="1"/>
      <w:numFmt w:val="lowerRoman"/>
      <w:lvlText w:val="%6."/>
      <w:lvlJc w:val="right"/>
      <w:pPr>
        <w:tabs>
          <w:tab w:val="num" w:pos="5400"/>
        </w:tabs>
        <w:ind w:left="5400" w:hanging="180"/>
      </w:pPr>
    </w:lvl>
    <w:lvl w:ilvl="6" w:tplc="8506A2FA" w:tentative="1">
      <w:start w:val="1"/>
      <w:numFmt w:val="decimal"/>
      <w:lvlText w:val="%7."/>
      <w:lvlJc w:val="left"/>
      <w:pPr>
        <w:tabs>
          <w:tab w:val="num" w:pos="6120"/>
        </w:tabs>
        <w:ind w:left="6120" w:hanging="360"/>
      </w:pPr>
    </w:lvl>
    <w:lvl w:ilvl="7" w:tplc="CCDA7234" w:tentative="1">
      <w:start w:val="1"/>
      <w:numFmt w:val="lowerLetter"/>
      <w:lvlText w:val="%8."/>
      <w:lvlJc w:val="left"/>
      <w:pPr>
        <w:tabs>
          <w:tab w:val="num" w:pos="6840"/>
        </w:tabs>
        <w:ind w:left="6840" w:hanging="360"/>
      </w:pPr>
    </w:lvl>
    <w:lvl w:ilvl="8" w:tplc="8F58A5DE" w:tentative="1">
      <w:start w:val="1"/>
      <w:numFmt w:val="lowerRoman"/>
      <w:lvlText w:val="%9."/>
      <w:lvlJc w:val="right"/>
      <w:pPr>
        <w:tabs>
          <w:tab w:val="num" w:pos="7560"/>
        </w:tabs>
        <w:ind w:left="7560" w:hanging="180"/>
      </w:pPr>
    </w:lvl>
  </w:abstractNum>
  <w:abstractNum w:abstractNumId="5" w15:restartNumberingAfterBreak="1">
    <w:nsid w:val="66CF6DCD"/>
    <w:multiLevelType w:val="hybridMultilevel"/>
    <w:tmpl w:val="998AF3DE"/>
    <w:lvl w:ilvl="0" w:tplc="28A0EF42">
      <w:start w:val="5"/>
      <w:numFmt w:val="decimal"/>
      <w:lvlText w:val="%1."/>
      <w:lvlJc w:val="left"/>
      <w:pPr>
        <w:tabs>
          <w:tab w:val="num" w:pos="1440"/>
        </w:tabs>
        <w:ind w:left="1440" w:hanging="720"/>
      </w:pPr>
      <w:rPr>
        <w:rFonts w:hint="default"/>
        <w:u w:val="none"/>
      </w:rPr>
    </w:lvl>
    <w:lvl w:ilvl="1" w:tplc="6CB02E92" w:tentative="1">
      <w:start w:val="1"/>
      <w:numFmt w:val="lowerLetter"/>
      <w:lvlText w:val="%2."/>
      <w:lvlJc w:val="left"/>
      <w:pPr>
        <w:tabs>
          <w:tab w:val="num" w:pos="1800"/>
        </w:tabs>
        <w:ind w:left="1800" w:hanging="360"/>
      </w:pPr>
    </w:lvl>
    <w:lvl w:ilvl="2" w:tplc="FD02F98C" w:tentative="1">
      <w:start w:val="1"/>
      <w:numFmt w:val="lowerRoman"/>
      <w:lvlText w:val="%3."/>
      <w:lvlJc w:val="right"/>
      <w:pPr>
        <w:tabs>
          <w:tab w:val="num" w:pos="2520"/>
        </w:tabs>
        <w:ind w:left="2520" w:hanging="180"/>
      </w:pPr>
    </w:lvl>
    <w:lvl w:ilvl="3" w:tplc="35EAB3D0" w:tentative="1">
      <w:start w:val="1"/>
      <w:numFmt w:val="decimal"/>
      <w:lvlText w:val="%4."/>
      <w:lvlJc w:val="left"/>
      <w:pPr>
        <w:tabs>
          <w:tab w:val="num" w:pos="3240"/>
        </w:tabs>
        <w:ind w:left="3240" w:hanging="360"/>
      </w:pPr>
    </w:lvl>
    <w:lvl w:ilvl="4" w:tplc="EA542CD6" w:tentative="1">
      <w:start w:val="1"/>
      <w:numFmt w:val="lowerLetter"/>
      <w:lvlText w:val="%5."/>
      <w:lvlJc w:val="left"/>
      <w:pPr>
        <w:tabs>
          <w:tab w:val="num" w:pos="3960"/>
        </w:tabs>
        <w:ind w:left="3960" w:hanging="360"/>
      </w:pPr>
    </w:lvl>
    <w:lvl w:ilvl="5" w:tplc="6C0C748E" w:tentative="1">
      <w:start w:val="1"/>
      <w:numFmt w:val="lowerRoman"/>
      <w:lvlText w:val="%6."/>
      <w:lvlJc w:val="right"/>
      <w:pPr>
        <w:tabs>
          <w:tab w:val="num" w:pos="4680"/>
        </w:tabs>
        <w:ind w:left="4680" w:hanging="180"/>
      </w:pPr>
    </w:lvl>
    <w:lvl w:ilvl="6" w:tplc="0EEE426A" w:tentative="1">
      <w:start w:val="1"/>
      <w:numFmt w:val="decimal"/>
      <w:lvlText w:val="%7."/>
      <w:lvlJc w:val="left"/>
      <w:pPr>
        <w:tabs>
          <w:tab w:val="num" w:pos="5400"/>
        </w:tabs>
        <w:ind w:left="5400" w:hanging="360"/>
      </w:pPr>
    </w:lvl>
    <w:lvl w:ilvl="7" w:tplc="643CAB6C" w:tentative="1">
      <w:start w:val="1"/>
      <w:numFmt w:val="lowerLetter"/>
      <w:lvlText w:val="%8."/>
      <w:lvlJc w:val="left"/>
      <w:pPr>
        <w:tabs>
          <w:tab w:val="num" w:pos="6120"/>
        </w:tabs>
        <w:ind w:left="6120" w:hanging="360"/>
      </w:pPr>
    </w:lvl>
    <w:lvl w:ilvl="8" w:tplc="D9D6A04E" w:tentative="1">
      <w:start w:val="1"/>
      <w:numFmt w:val="lowerRoman"/>
      <w:lvlText w:val="%9."/>
      <w:lvlJc w:val="right"/>
      <w:pPr>
        <w:tabs>
          <w:tab w:val="num" w:pos="6840"/>
        </w:tabs>
        <w:ind w:left="6840" w:hanging="180"/>
      </w:pPr>
    </w:lvl>
  </w:abstractNum>
  <w:num w:numId="1" w16cid:durableId="1003626290">
    <w:abstractNumId w:val="5"/>
  </w:num>
  <w:num w:numId="2" w16cid:durableId="1735355526">
    <w:abstractNumId w:val="4"/>
  </w:num>
  <w:num w:numId="3" w16cid:durableId="461264174">
    <w:abstractNumId w:val="3"/>
  </w:num>
  <w:num w:numId="4" w16cid:durableId="1896889915">
    <w:abstractNumId w:val="1"/>
  </w:num>
  <w:num w:numId="5" w16cid:durableId="1704133240">
    <w:abstractNumId w:val="0"/>
  </w:num>
  <w:num w:numId="6" w16cid:durableId="1770662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37"/>
    <w:rsid w:val="00004100"/>
    <w:rsid w:val="0000534D"/>
    <w:rsid w:val="00013E37"/>
    <w:rsid w:val="000200E6"/>
    <w:rsid w:val="00025363"/>
    <w:rsid w:val="00030D2C"/>
    <w:rsid w:val="00050A61"/>
    <w:rsid w:val="00070FD0"/>
    <w:rsid w:val="000710A1"/>
    <w:rsid w:val="00077D1B"/>
    <w:rsid w:val="00086B16"/>
    <w:rsid w:val="00091EF2"/>
    <w:rsid w:val="000A5922"/>
    <w:rsid w:val="000C25E1"/>
    <w:rsid w:val="000D26D7"/>
    <w:rsid w:val="000F2A98"/>
    <w:rsid w:val="000F5CB1"/>
    <w:rsid w:val="001133F2"/>
    <w:rsid w:val="0013111A"/>
    <w:rsid w:val="00141328"/>
    <w:rsid w:val="00152470"/>
    <w:rsid w:val="00152B05"/>
    <w:rsid w:val="00153827"/>
    <w:rsid w:val="001645F9"/>
    <w:rsid w:val="00174335"/>
    <w:rsid w:val="001912E3"/>
    <w:rsid w:val="0019691E"/>
    <w:rsid w:val="001C36A0"/>
    <w:rsid w:val="00216665"/>
    <w:rsid w:val="00232980"/>
    <w:rsid w:val="0024756C"/>
    <w:rsid w:val="00260AA6"/>
    <w:rsid w:val="002618BB"/>
    <w:rsid w:val="00265A89"/>
    <w:rsid w:val="002773FD"/>
    <w:rsid w:val="00285B29"/>
    <w:rsid w:val="002956A4"/>
    <w:rsid w:val="002A667E"/>
    <w:rsid w:val="002B6E66"/>
    <w:rsid w:val="002B7CEA"/>
    <w:rsid w:val="002C1E54"/>
    <w:rsid w:val="002C62BC"/>
    <w:rsid w:val="002E6E7A"/>
    <w:rsid w:val="002F6A79"/>
    <w:rsid w:val="002F6F9A"/>
    <w:rsid w:val="00302C46"/>
    <w:rsid w:val="003045E0"/>
    <w:rsid w:val="00335E2B"/>
    <w:rsid w:val="003417F5"/>
    <w:rsid w:val="00346E91"/>
    <w:rsid w:val="00364222"/>
    <w:rsid w:val="0037034D"/>
    <w:rsid w:val="00373ADF"/>
    <w:rsid w:val="00384EB2"/>
    <w:rsid w:val="00387FE7"/>
    <w:rsid w:val="00391F1B"/>
    <w:rsid w:val="003A6877"/>
    <w:rsid w:val="003C27F5"/>
    <w:rsid w:val="003C6343"/>
    <w:rsid w:val="003D2585"/>
    <w:rsid w:val="003F7E65"/>
    <w:rsid w:val="00400EDE"/>
    <w:rsid w:val="00411B83"/>
    <w:rsid w:val="00424D4F"/>
    <w:rsid w:val="004261E3"/>
    <w:rsid w:val="00433276"/>
    <w:rsid w:val="00467BDC"/>
    <w:rsid w:val="004914A4"/>
    <w:rsid w:val="004B3E8B"/>
    <w:rsid w:val="004D1286"/>
    <w:rsid w:val="004D1655"/>
    <w:rsid w:val="004E0BE7"/>
    <w:rsid w:val="00501093"/>
    <w:rsid w:val="0052353E"/>
    <w:rsid w:val="00530CCA"/>
    <w:rsid w:val="00534315"/>
    <w:rsid w:val="00540279"/>
    <w:rsid w:val="00540841"/>
    <w:rsid w:val="0054433A"/>
    <w:rsid w:val="00546CBB"/>
    <w:rsid w:val="005527F8"/>
    <w:rsid w:val="00596D7A"/>
    <w:rsid w:val="005A0CDB"/>
    <w:rsid w:val="005A5153"/>
    <w:rsid w:val="005D742A"/>
    <w:rsid w:val="005E5DFB"/>
    <w:rsid w:val="00607DBD"/>
    <w:rsid w:val="00630486"/>
    <w:rsid w:val="006353CA"/>
    <w:rsid w:val="006752DA"/>
    <w:rsid w:val="00677650"/>
    <w:rsid w:val="0068170A"/>
    <w:rsid w:val="00683120"/>
    <w:rsid w:val="006875F2"/>
    <w:rsid w:val="00690EA4"/>
    <w:rsid w:val="006925FF"/>
    <w:rsid w:val="00694D6E"/>
    <w:rsid w:val="006A471F"/>
    <w:rsid w:val="006E27D5"/>
    <w:rsid w:val="006E7A21"/>
    <w:rsid w:val="007111F4"/>
    <w:rsid w:val="0073517A"/>
    <w:rsid w:val="00741706"/>
    <w:rsid w:val="00744206"/>
    <w:rsid w:val="00763D51"/>
    <w:rsid w:val="00764F7A"/>
    <w:rsid w:val="0077572D"/>
    <w:rsid w:val="00794CCF"/>
    <w:rsid w:val="007A3E4C"/>
    <w:rsid w:val="007B44A8"/>
    <w:rsid w:val="007C24D4"/>
    <w:rsid w:val="007C54DB"/>
    <w:rsid w:val="007C6E59"/>
    <w:rsid w:val="007D1859"/>
    <w:rsid w:val="007D51A1"/>
    <w:rsid w:val="007F6E4B"/>
    <w:rsid w:val="008130BC"/>
    <w:rsid w:val="008132B2"/>
    <w:rsid w:val="00834986"/>
    <w:rsid w:val="00840654"/>
    <w:rsid w:val="008501FA"/>
    <w:rsid w:val="00853714"/>
    <w:rsid w:val="00886063"/>
    <w:rsid w:val="00897EA4"/>
    <w:rsid w:val="008A0AED"/>
    <w:rsid w:val="008A3538"/>
    <w:rsid w:val="008B691F"/>
    <w:rsid w:val="008C3C92"/>
    <w:rsid w:val="008C484D"/>
    <w:rsid w:val="008D32F7"/>
    <w:rsid w:val="00905C34"/>
    <w:rsid w:val="009300C8"/>
    <w:rsid w:val="009318F6"/>
    <w:rsid w:val="00936C1C"/>
    <w:rsid w:val="00944B20"/>
    <w:rsid w:val="00957E41"/>
    <w:rsid w:val="00957F80"/>
    <w:rsid w:val="0097190E"/>
    <w:rsid w:val="009746A2"/>
    <w:rsid w:val="009840C7"/>
    <w:rsid w:val="00984611"/>
    <w:rsid w:val="0099268E"/>
    <w:rsid w:val="009A01E4"/>
    <w:rsid w:val="009A18A9"/>
    <w:rsid w:val="009A49A8"/>
    <w:rsid w:val="009A676F"/>
    <w:rsid w:val="009B07B6"/>
    <w:rsid w:val="009B2D9F"/>
    <w:rsid w:val="009C3B7F"/>
    <w:rsid w:val="009C6A66"/>
    <w:rsid w:val="009D7BC8"/>
    <w:rsid w:val="009F079F"/>
    <w:rsid w:val="00A01B3E"/>
    <w:rsid w:val="00A20EF6"/>
    <w:rsid w:val="00A36616"/>
    <w:rsid w:val="00A402E5"/>
    <w:rsid w:val="00A404A5"/>
    <w:rsid w:val="00A570F1"/>
    <w:rsid w:val="00A7238F"/>
    <w:rsid w:val="00A725A9"/>
    <w:rsid w:val="00A76580"/>
    <w:rsid w:val="00AA43AA"/>
    <w:rsid w:val="00AD11CE"/>
    <w:rsid w:val="00AE032F"/>
    <w:rsid w:val="00B03BE9"/>
    <w:rsid w:val="00B0731A"/>
    <w:rsid w:val="00B075FF"/>
    <w:rsid w:val="00B34725"/>
    <w:rsid w:val="00B354C0"/>
    <w:rsid w:val="00B51218"/>
    <w:rsid w:val="00B854FB"/>
    <w:rsid w:val="00BB085F"/>
    <w:rsid w:val="00BB72A3"/>
    <w:rsid w:val="00BC33E7"/>
    <w:rsid w:val="00BE0C59"/>
    <w:rsid w:val="00BE1496"/>
    <w:rsid w:val="00BF3198"/>
    <w:rsid w:val="00BF73A3"/>
    <w:rsid w:val="00C037A4"/>
    <w:rsid w:val="00C05143"/>
    <w:rsid w:val="00C102ED"/>
    <w:rsid w:val="00C303A7"/>
    <w:rsid w:val="00C35FF8"/>
    <w:rsid w:val="00C45C2A"/>
    <w:rsid w:val="00C53287"/>
    <w:rsid w:val="00C6129A"/>
    <w:rsid w:val="00C75AEB"/>
    <w:rsid w:val="00C93638"/>
    <w:rsid w:val="00CA2714"/>
    <w:rsid w:val="00CB7D1F"/>
    <w:rsid w:val="00CC386C"/>
    <w:rsid w:val="00CD1FE2"/>
    <w:rsid w:val="00CE7A50"/>
    <w:rsid w:val="00D061C3"/>
    <w:rsid w:val="00D06FA0"/>
    <w:rsid w:val="00D07C1F"/>
    <w:rsid w:val="00D2087F"/>
    <w:rsid w:val="00D27F36"/>
    <w:rsid w:val="00D33937"/>
    <w:rsid w:val="00D42C98"/>
    <w:rsid w:val="00D6103E"/>
    <w:rsid w:val="00D61865"/>
    <w:rsid w:val="00D619E8"/>
    <w:rsid w:val="00D70D70"/>
    <w:rsid w:val="00D872CE"/>
    <w:rsid w:val="00DA198A"/>
    <w:rsid w:val="00DB34C0"/>
    <w:rsid w:val="00DD1B59"/>
    <w:rsid w:val="00DD7453"/>
    <w:rsid w:val="00DD7F62"/>
    <w:rsid w:val="00DE18CF"/>
    <w:rsid w:val="00DE65C7"/>
    <w:rsid w:val="00DE6935"/>
    <w:rsid w:val="00E20594"/>
    <w:rsid w:val="00E53719"/>
    <w:rsid w:val="00E54CD9"/>
    <w:rsid w:val="00E57DAB"/>
    <w:rsid w:val="00E65A64"/>
    <w:rsid w:val="00E7629B"/>
    <w:rsid w:val="00E9461B"/>
    <w:rsid w:val="00EC6E47"/>
    <w:rsid w:val="00EE5EFA"/>
    <w:rsid w:val="00F104E9"/>
    <w:rsid w:val="00F16238"/>
    <w:rsid w:val="00F23CB6"/>
    <w:rsid w:val="00F47688"/>
    <w:rsid w:val="00F51028"/>
    <w:rsid w:val="00F748A8"/>
    <w:rsid w:val="00F7723F"/>
    <w:rsid w:val="00F77C7A"/>
    <w:rsid w:val="00FB2725"/>
    <w:rsid w:val="00FC19B4"/>
    <w:rsid w:val="00FD358C"/>
    <w:rsid w:val="00FD6864"/>
    <w:rsid w:val="00FE16A6"/>
    <w:rsid w:val="00FE5AFE"/>
    <w:rsid w:val="00FE748A"/>
    <w:rsid w:val="00FF3133"/>
    <w:rsid w:val="00FF3D37"/>
    <w:rsid w:val="00FF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A570F"/>
  <w15:chartTrackingRefBased/>
  <w15:docId w15:val="{F7D8914C-60BC-3249-AB19-B789EC7C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153"/>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153"/>
    <w:pPr>
      <w:tabs>
        <w:tab w:val="center" w:pos="4320"/>
        <w:tab w:val="right" w:pos="8640"/>
      </w:tabs>
    </w:pPr>
  </w:style>
  <w:style w:type="paragraph" w:styleId="Footer">
    <w:name w:val="footer"/>
    <w:basedOn w:val="Normal"/>
    <w:rsid w:val="005A5153"/>
    <w:pPr>
      <w:tabs>
        <w:tab w:val="center" w:pos="4320"/>
        <w:tab w:val="right" w:pos="8640"/>
      </w:tabs>
    </w:pPr>
  </w:style>
  <w:style w:type="paragraph" w:styleId="Subtitle">
    <w:name w:val="Subtitle"/>
    <w:basedOn w:val="Normal"/>
    <w:next w:val="Normal"/>
    <w:link w:val="SubtitleChar"/>
    <w:qFormat/>
    <w:rsid w:val="00D07C1F"/>
    <w:pPr>
      <w:spacing w:after="60"/>
      <w:jc w:val="center"/>
      <w:outlineLvl w:val="1"/>
    </w:pPr>
    <w:rPr>
      <w:rFonts w:ascii="Cambria" w:hAnsi="Cambria"/>
      <w:szCs w:val="24"/>
    </w:rPr>
  </w:style>
  <w:style w:type="character" w:customStyle="1" w:styleId="SubtitleChar">
    <w:name w:val="Subtitle Char"/>
    <w:link w:val="Subtitle"/>
    <w:rsid w:val="00D07C1F"/>
    <w:rPr>
      <w:rFonts w:ascii="Cambria" w:eastAsia="Times New Roman" w:hAnsi="Cambria" w:cs="Times New Roman"/>
      <w:sz w:val="24"/>
      <w:szCs w:val="24"/>
    </w:rPr>
  </w:style>
  <w:style w:type="paragraph" w:styleId="ListParagraph">
    <w:name w:val="List Paragraph"/>
    <w:basedOn w:val="Normal"/>
    <w:uiPriority w:val="34"/>
    <w:qFormat/>
    <w:rsid w:val="00E7629B"/>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D61865"/>
    <w:rPr>
      <w:color w:val="0563C1"/>
      <w:u w:val="single"/>
    </w:rPr>
  </w:style>
  <w:style w:type="character" w:customStyle="1" w:styleId="UnresolvedMention1">
    <w:name w:val="Unresolved Mention1"/>
    <w:uiPriority w:val="99"/>
    <w:semiHidden/>
    <w:unhideWhenUsed/>
    <w:rsid w:val="0042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skCOI@AtlantaG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tifications@origamirisk.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C2B3-4C36-442D-ADDC-B4D9326C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10353</Characters>
  <Application>Microsoft Office Word</Application>
  <DocSecurity>0</DocSecurity>
  <Lines>230</Lines>
  <Paragraphs>101</Paragraphs>
  <ScaleCrop>false</ScaleCrop>
  <HeadingPairs>
    <vt:vector size="2" baseType="variant">
      <vt:variant>
        <vt:lpstr>Title</vt:lpstr>
      </vt:variant>
      <vt:variant>
        <vt:i4>1</vt:i4>
      </vt:variant>
    </vt:vector>
  </HeadingPairs>
  <TitlesOfParts>
    <vt:vector size="1" baseType="lpstr">
      <vt:lpstr>APPENDIX B</vt:lpstr>
    </vt:vector>
  </TitlesOfParts>
  <Company>COA</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DPDNC</dc:creator>
  <cp:lastModifiedBy>Frayall, Craig</cp:lastModifiedBy>
  <cp:revision>3</cp:revision>
  <dcterms:created xsi:type="dcterms:W3CDTF">2026-04-17T19:25:00Z</dcterms:created>
  <dcterms:modified xsi:type="dcterms:W3CDTF">2026-06-01T20:48:00Z</dcterms:modified>
</cp:coreProperties>
</file>