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FB29D" w14:textId="77777777" w:rsidR="006C01DF" w:rsidRDefault="006C01DF" w:rsidP="006C01DF">
      <w:pPr>
        <w:spacing w:after="0"/>
        <w:jc w:val="center"/>
        <w:rPr>
          <w:rFonts w:asciiTheme="majorHAnsi" w:hAnsiTheme="majorHAnsi" w:cs="Times New Roman"/>
          <w:b/>
          <w:bCs/>
        </w:rPr>
      </w:pPr>
      <w:r>
        <w:rPr>
          <w:rFonts w:asciiTheme="majorHAnsi" w:hAnsiTheme="majorHAnsi" w:cs="Times New Roman"/>
          <w:b/>
          <w:bCs/>
        </w:rPr>
        <w:t>Invitation to bid</w:t>
      </w:r>
    </w:p>
    <w:p w14:paraId="7B2440BF" w14:textId="77777777" w:rsidR="006C01DF" w:rsidRDefault="006C01DF" w:rsidP="006C01DF">
      <w:pPr>
        <w:spacing w:after="0"/>
        <w:rPr>
          <w:rFonts w:asciiTheme="majorHAnsi" w:hAnsiTheme="majorHAnsi" w:cs="Times New Roman"/>
        </w:rPr>
      </w:pPr>
    </w:p>
    <w:p w14:paraId="38D4C836" w14:textId="77777777" w:rsidR="006C01DF" w:rsidRDefault="006C01DF" w:rsidP="006C01DF">
      <w:pPr>
        <w:pStyle w:val="BodyText"/>
        <w:ind w:left="0"/>
        <w:jc w:val="both"/>
        <w:rPr>
          <w:rFonts w:asciiTheme="majorHAnsi" w:hAnsiTheme="majorHAnsi"/>
        </w:rPr>
      </w:pPr>
      <w:r>
        <w:rPr>
          <w:rFonts w:asciiTheme="majorHAnsi" w:hAnsiTheme="majorHAnsi"/>
        </w:rPr>
        <w:t xml:space="preserve">The Macon County Board of Commissioners does hereby solicit sealed bids from </w:t>
      </w:r>
      <w:r>
        <w:rPr>
          <w:rFonts w:asciiTheme="majorHAnsi" w:hAnsiTheme="majorHAnsi"/>
          <w:b/>
          <w:bCs/>
        </w:rPr>
        <w:t xml:space="preserve">qualified </w:t>
      </w:r>
      <w:r>
        <w:rPr>
          <w:rFonts w:asciiTheme="majorHAnsi" w:hAnsiTheme="majorHAnsi"/>
        </w:rPr>
        <w:t xml:space="preserve">contractors for excavation, segregation, loading, transportation, and disposal of legacy municipal solid waste (MSW) and waste-impacted soils encountered during construction of the Macon County EMS Facility at 736 HWY 26, Oglethorpe, Georgia. Bid specifications can be obtained at the Commissioner’s Office, 121 South Sumter Street, Oglethorpe, Georgia or by contacting the office at (478) 472-7021. Bids must be submitted by 10:00 a.m. on Friday, July 24, 2026. Bids can be hand delivered to Commissioner’s Office, 121 South Sumter Street, Oglethorpe, Ga. or mailed to P.O. Box 297, Oglethorpe, Ga. 31068. Envelopes must be clearly marked “Bids for Macon County EMS Facility”.  All bids will </w:t>
      </w:r>
      <w:r>
        <w:rPr>
          <w:rFonts w:asciiTheme="majorHAnsi" w:hAnsiTheme="majorHAnsi"/>
          <w:spacing w:val="-1"/>
        </w:rPr>
        <w:t>remain</w:t>
      </w:r>
      <w:r>
        <w:rPr>
          <w:rFonts w:asciiTheme="majorHAnsi" w:hAnsiTheme="majorHAnsi"/>
        </w:rPr>
        <w:t xml:space="preserve"> subject to</w:t>
      </w:r>
      <w:r>
        <w:rPr>
          <w:rFonts w:asciiTheme="majorHAnsi" w:hAnsiTheme="majorHAnsi"/>
          <w:spacing w:val="-2"/>
        </w:rPr>
        <w:t xml:space="preserve"> </w:t>
      </w:r>
      <w:r>
        <w:rPr>
          <w:rFonts w:asciiTheme="majorHAnsi" w:hAnsiTheme="majorHAnsi"/>
          <w:spacing w:val="-1"/>
        </w:rPr>
        <w:t>acceptance</w:t>
      </w:r>
      <w:r>
        <w:rPr>
          <w:rFonts w:asciiTheme="majorHAnsi" w:hAnsiTheme="majorHAnsi"/>
        </w:rPr>
        <w:t xml:space="preserve"> for 60</w:t>
      </w:r>
      <w:r>
        <w:rPr>
          <w:rFonts w:asciiTheme="majorHAnsi" w:hAnsiTheme="majorHAnsi"/>
          <w:spacing w:val="-2"/>
        </w:rPr>
        <w:t xml:space="preserve"> </w:t>
      </w:r>
      <w:r>
        <w:rPr>
          <w:rFonts w:asciiTheme="majorHAnsi" w:hAnsiTheme="majorHAnsi"/>
        </w:rPr>
        <w:t>days after</w:t>
      </w:r>
      <w:r>
        <w:rPr>
          <w:rFonts w:asciiTheme="majorHAnsi" w:hAnsiTheme="majorHAnsi"/>
          <w:spacing w:val="-2"/>
        </w:rPr>
        <w:t xml:space="preserve"> </w:t>
      </w:r>
      <w:r>
        <w:rPr>
          <w:rFonts w:asciiTheme="majorHAnsi" w:hAnsiTheme="majorHAnsi"/>
          <w:spacing w:val="-1"/>
        </w:rPr>
        <w:t xml:space="preserve">the actual date of the opening thereof. </w:t>
      </w:r>
      <w:r>
        <w:rPr>
          <w:rFonts w:asciiTheme="majorHAnsi" w:hAnsiTheme="majorHAnsi"/>
        </w:rPr>
        <w:t xml:space="preserve"> </w:t>
      </w:r>
    </w:p>
    <w:p w14:paraId="56119DF3" w14:textId="77777777" w:rsidR="006C01DF" w:rsidRDefault="006C01DF" w:rsidP="006C01DF">
      <w:pPr>
        <w:pStyle w:val="BodyText"/>
        <w:ind w:left="0"/>
        <w:jc w:val="both"/>
        <w:rPr>
          <w:rFonts w:asciiTheme="majorHAnsi" w:hAnsiTheme="majorHAnsi"/>
        </w:rPr>
      </w:pPr>
    </w:p>
    <w:p w14:paraId="7CE5676A" w14:textId="77777777" w:rsidR="006C01DF" w:rsidRDefault="006C01DF" w:rsidP="006C01DF">
      <w:pPr>
        <w:widowControl w:val="0"/>
        <w:snapToGrid w:val="0"/>
        <w:spacing w:after="0" w:line="240" w:lineRule="auto"/>
        <w:jc w:val="both"/>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 xml:space="preserve">A </w:t>
      </w:r>
      <w:r>
        <w:rPr>
          <w:rFonts w:ascii="Arial" w:eastAsia="Times New Roman" w:hAnsi="Arial" w:cs="Arial"/>
          <w:b/>
          <w:kern w:val="0"/>
          <w:sz w:val="22"/>
          <w:szCs w:val="22"/>
          <w14:ligatures w14:val="none"/>
        </w:rPr>
        <w:t>MANDATORY</w:t>
      </w:r>
      <w:r>
        <w:rPr>
          <w:rFonts w:ascii="Arial" w:eastAsia="Times New Roman" w:hAnsi="Arial" w:cs="Arial"/>
          <w:kern w:val="0"/>
          <w:sz w:val="22"/>
          <w:szCs w:val="22"/>
          <w14:ligatures w14:val="none"/>
        </w:rPr>
        <w:t xml:space="preserve"> </w:t>
      </w:r>
      <w:r>
        <w:rPr>
          <w:rFonts w:ascii="Arial" w:eastAsia="Times New Roman" w:hAnsi="Arial" w:cs="Arial"/>
          <w:b/>
          <w:bCs/>
          <w:kern w:val="0"/>
          <w:sz w:val="22"/>
          <w:szCs w:val="22"/>
          <w14:ligatures w14:val="none"/>
        </w:rPr>
        <w:t>PRE-BID CONFERENCE</w:t>
      </w:r>
      <w:r>
        <w:rPr>
          <w:rFonts w:ascii="Arial" w:eastAsia="Times New Roman" w:hAnsi="Arial" w:cs="Arial"/>
          <w:kern w:val="0"/>
          <w:sz w:val="22"/>
          <w:szCs w:val="22"/>
          <w14:ligatures w14:val="none"/>
        </w:rPr>
        <w:t xml:space="preserve"> is scheduled for Wednesday, </w:t>
      </w:r>
      <w:r>
        <w:rPr>
          <w:rFonts w:ascii="Arial" w:eastAsia="Times New Roman" w:hAnsi="Arial" w:cs="Arial"/>
          <w:b/>
          <w:kern w:val="0"/>
          <w:sz w:val="22"/>
          <w:szCs w:val="22"/>
          <w14:ligatures w14:val="none"/>
        </w:rPr>
        <w:t>July 15, 2026,</w:t>
      </w:r>
      <w:r>
        <w:rPr>
          <w:rFonts w:ascii="Arial" w:eastAsia="Times New Roman" w:hAnsi="Arial" w:cs="Arial"/>
          <w:kern w:val="0"/>
          <w:sz w:val="22"/>
          <w:szCs w:val="22"/>
          <w14:ligatures w14:val="none"/>
        </w:rPr>
        <w:t xml:space="preserve"> in the Macon County Commissioner’s meeting room located at 121 S Sumter Street, Oglethorpe GA. The meeting will begin at 10:00 AM.</w:t>
      </w:r>
    </w:p>
    <w:p w14:paraId="07BD3C2E" w14:textId="77777777" w:rsidR="006C01DF" w:rsidRDefault="006C01DF" w:rsidP="006C01DF">
      <w:pPr>
        <w:widowControl w:val="0"/>
        <w:snapToGrid w:val="0"/>
        <w:spacing w:after="0" w:line="240" w:lineRule="auto"/>
        <w:jc w:val="both"/>
        <w:rPr>
          <w:rFonts w:ascii="Arial" w:eastAsia="Times New Roman" w:hAnsi="Arial" w:cs="Arial"/>
          <w:kern w:val="0"/>
          <w:sz w:val="22"/>
          <w:szCs w:val="22"/>
          <w14:ligatures w14:val="none"/>
        </w:rPr>
      </w:pPr>
    </w:p>
    <w:p w14:paraId="01BA6F21" w14:textId="77777777" w:rsidR="006C01DF" w:rsidRDefault="006C01DF" w:rsidP="006C01DF">
      <w:pPr>
        <w:spacing w:after="0"/>
        <w:jc w:val="both"/>
        <w:rPr>
          <w:rFonts w:asciiTheme="majorHAnsi" w:hAnsiTheme="majorHAnsi" w:cs="Times New Roman"/>
        </w:rPr>
      </w:pPr>
      <w:r>
        <w:rPr>
          <w:rFonts w:asciiTheme="majorHAnsi" w:hAnsiTheme="majorHAnsi" w:cs="Times New Roman"/>
        </w:rPr>
        <w:t xml:space="preserve">Macon County Board of Commissioners reserves the right to waive </w:t>
      </w:r>
      <w:proofErr w:type="gramStart"/>
      <w:r>
        <w:rPr>
          <w:rFonts w:asciiTheme="majorHAnsi" w:hAnsiTheme="majorHAnsi" w:cs="Times New Roman"/>
        </w:rPr>
        <w:t>any and all</w:t>
      </w:r>
      <w:proofErr w:type="gramEnd"/>
      <w:r>
        <w:rPr>
          <w:rFonts w:asciiTheme="majorHAnsi" w:hAnsiTheme="majorHAnsi" w:cs="Times New Roman"/>
        </w:rPr>
        <w:t xml:space="preserve"> informalities, to reject </w:t>
      </w:r>
      <w:proofErr w:type="gramStart"/>
      <w:r>
        <w:rPr>
          <w:rFonts w:asciiTheme="majorHAnsi" w:hAnsiTheme="majorHAnsi" w:cs="Times New Roman"/>
        </w:rPr>
        <w:t>any and all</w:t>
      </w:r>
      <w:proofErr w:type="gramEnd"/>
      <w:r>
        <w:rPr>
          <w:rFonts w:asciiTheme="majorHAnsi" w:hAnsiTheme="majorHAnsi" w:cs="Times New Roman"/>
        </w:rPr>
        <w:t xml:space="preserve"> bids and to disregard all nonconforming, nonresponsive, unbalanced or conditioned bids.</w:t>
      </w:r>
    </w:p>
    <w:p w14:paraId="6846043A" w14:textId="77777777" w:rsidR="006C01DF" w:rsidRDefault="006C01DF" w:rsidP="006C01DF">
      <w:pPr>
        <w:spacing w:after="0"/>
        <w:jc w:val="both"/>
        <w:rPr>
          <w:rFonts w:asciiTheme="majorHAnsi" w:hAnsiTheme="majorHAnsi" w:cs="Times New Roman"/>
        </w:rPr>
      </w:pPr>
    </w:p>
    <w:p w14:paraId="611D0A99" w14:textId="77777777" w:rsidR="006C01DF" w:rsidRDefault="006C01DF" w:rsidP="006C01DF">
      <w:pPr>
        <w:spacing w:after="0" w:line="240" w:lineRule="auto"/>
        <w:jc w:val="both"/>
        <w:rPr>
          <w:rFonts w:asciiTheme="majorHAnsi" w:hAnsiTheme="majorHAnsi" w:cs="Times New Roman"/>
        </w:rPr>
      </w:pPr>
      <w:r>
        <w:rPr>
          <w:rFonts w:asciiTheme="majorHAnsi" w:hAnsiTheme="majorHAnsi" w:cs="Times New Roman"/>
        </w:rPr>
        <w:t>Roselyn H Starling</w:t>
      </w:r>
    </w:p>
    <w:p w14:paraId="322C8525" w14:textId="77777777" w:rsidR="006C01DF" w:rsidRDefault="006C01DF" w:rsidP="006C01DF">
      <w:pPr>
        <w:spacing w:after="0" w:line="240" w:lineRule="auto"/>
        <w:jc w:val="both"/>
        <w:rPr>
          <w:rFonts w:asciiTheme="majorHAnsi" w:hAnsiTheme="majorHAnsi" w:cs="Times New Roman"/>
        </w:rPr>
      </w:pPr>
      <w:r>
        <w:rPr>
          <w:rFonts w:asciiTheme="majorHAnsi" w:hAnsiTheme="majorHAnsi" w:cs="Times New Roman"/>
        </w:rPr>
        <w:t>County Manager</w:t>
      </w:r>
    </w:p>
    <w:p w14:paraId="70FCB60E" w14:textId="77777777" w:rsidR="006C01DF" w:rsidRDefault="006C01DF" w:rsidP="006C01DF">
      <w:pPr>
        <w:spacing w:after="0"/>
        <w:jc w:val="both"/>
        <w:rPr>
          <w:rFonts w:asciiTheme="majorHAnsi" w:hAnsiTheme="majorHAnsi" w:cs="Times New Roman"/>
        </w:rPr>
      </w:pPr>
    </w:p>
    <w:p w14:paraId="29E11A38" w14:textId="77777777" w:rsidR="006C01DF" w:rsidRDefault="006C01DF" w:rsidP="006C01DF">
      <w:pPr>
        <w:spacing w:after="0"/>
        <w:rPr>
          <w:rFonts w:asciiTheme="majorHAnsi" w:hAnsiTheme="majorHAnsi" w:cs="Times New Roman"/>
        </w:rPr>
      </w:pPr>
    </w:p>
    <w:p w14:paraId="68E8DD01" w14:textId="77777777" w:rsidR="00997B95" w:rsidRDefault="00997B95"/>
    <w:sectPr w:rsidR="00997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DF"/>
    <w:rsid w:val="001B7359"/>
    <w:rsid w:val="00634A60"/>
    <w:rsid w:val="006C01DF"/>
    <w:rsid w:val="0099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EDB36"/>
  <w15:chartTrackingRefBased/>
  <w15:docId w15:val="{00F572CB-87F5-4C15-B3FF-D753D78FD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1DF"/>
    <w:pPr>
      <w:spacing w:line="276" w:lineRule="auto"/>
    </w:pPr>
  </w:style>
  <w:style w:type="paragraph" w:styleId="Heading1">
    <w:name w:val="heading 1"/>
    <w:basedOn w:val="Normal"/>
    <w:next w:val="Normal"/>
    <w:link w:val="Heading1Char"/>
    <w:uiPriority w:val="9"/>
    <w:qFormat/>
    <w:rsid w:val="006C01D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01D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01D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01DF"/>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1DF"/>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1DF"/>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1DF"/>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1DF"/>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1DF"/>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1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01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01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01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1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1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1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1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1DF"/>
    <w:rPr>
      <w:rFonts w:eastAsiaTheme="majorEastAsia" w:cstheme="majorBidi"/>
      <w:color w:val="272727" w:themeColor="text1" w:themeTint="D8"/>
    </w:rPr>
  </w:style>
  <w:style w:type="paragraph" w:styleId="Title">
    <w:name w:val="Title"/>
    <w:basedOn w:val="Normal"/>
    <w:next w:val="Normal"/>
    <w:link w:val="TitleChar"/>
    <w:uiPriority w:val="10"/>
    <w:qFormat/>
    <w:rsid w:val="006C01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1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1D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1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1DF"/>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6C01DF"/>
    <w:rPr>
      <w:i/>
      <w:iCs/>
      <w:color w:val="404040" w:themeColor="text1" w:themeTint="BF"/>
    </w:rPr>
  </w:style>
  <w:style w:type="paragraph" w:styleId="ListParagraph">
    <w:name w:val="List Paragraph"/>
    <w:basedOn w:val="Normal"/>
    <w:uiPriority w:val="34"/>
    <w:qFormat/>
    <w:rsid w:val="006C01DF"/>
    <w:pPr>
      <w:spacing w:line="278" w:lineRule="auto"/>
      <w:ind w:left="720"/>
      <w:contextualSpacing/>
    </w:pPr>
  </w:style>
  <w:style w:type="character" w:styleId="IntenseEmphasis">
    <w:name w:val="Intense Emphasis"/>
    <w:basedOn w:val="DefaultParagraphFont"/>
    <w:uiPriority w:val="21"/>
    <w:qFormat/>
    <w:rsid w:val="006C01DF"/>
    <w:rPr>
      <w:i/>
      <w:iCs/>
      <w:color w:val="0F4761" w:themeColor="accent1" w:themeShade="BF"/>
    </w:rPr>
  </w:style>
  <w:style w:type="paragraph" w:styleId="IntenseQuote">
    <w:name w:val="Intense Quote"/>
    <w:basedOn w:val="Normal"/>
    <w:next w:val="Normal"/>
    <w:link w:val="IntenseQuoteChar"/>
    <w:uiPriority w:val="30"/>
    <w:qFormat/>
    <w:rsid w:val="006C01D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1DF"/>
    <w:rPr>
      <w:i/>
      <w:iCs/>
      <w:color w:val="0F4761" w:themeColor="accent1" w:themeShade="BF"/>
    </w:rPr>
  </w:style>
  <w:style w:type="character" w:styleId="IntenseReference">
    <w:name w:val="Intense Reference"/>
    <w:basedOn w:val="DefaultParagraphFont"/>
    <w:uiPriority w:val="32"/>
    <w:qFormat/>
    <w:rsid w:val="006C01DF"/>
    <w:rPr>
      <w:b/>
      <w:bCs/>
      <w:smallCaps/>
      <w:color w:val="0F4761" w:themeColor="accent1" w:themeShade="BF"/>
      <w:spacing w:val="5"/>
    </w:rPr>
  </w:style>
  <w:style w:type="paragraph" w:styleId="BodyText">
    <w:name w:val="Body Text"/>
    <w:basedOn w:val="Normal"/>
    <w:link w:val="BodyTextChar"/>
    <w:uiPriority w:val="1"/>
    <w:semiHidden/>
    <w:unhideWhenUsed/>
    <w:qFormat/>
    <w:rsid w:val="006C01DF"/>
    <w:pPr>
      <w:widowControl w:val="0"/>
      <w:spacing w:after="0" w:line="240" w:lineRule="auto"/>
      <w:ind w:left="16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semiHidden/>
    <w:rsid w:val="006C01DF"/>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Roselyn Starling</dc:creator>
  <cp:keywords/>
  <dc:description/>
  <cp:lastModifiedBy>Roselyn Starling</cp:lastModifiedBy>
  <cp:revision>1</cp:revision>
  <dcterms:created xsi:type="dcterms:W3CDTF">2026-06-19T12:06:00Z</dcterms:created>
  <dcterms:modified xsi:type="dcterms:W3CDTF">2026-06-19T12:06:00Z</dcterms:modified>
</cp:coreProperties>
</file>