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C6D76D" w14:textId="389A1E5D" w:rsidR="005E7D1B" w:rsidRPr="002929D5" w:rsidRDefault="0022484C" w:rsidP="36878A9F">
      <w:pPr>
        <w:pStyle w:val="NoSpacing"/>
        <w:jc w:val="right"/>
        <w:rPr>
          <w:rFonts w:ascii="Tenorite" w:hAnsi="Tenorite"/>
          <w:b/>
          <w:bCs/>
          <w:sz w:val="22"/>
        </w:rPr>
      </w:pPr>
      <w:r w:rsidRPr="002929D5">
        <w:rPr>
          <w:rFonts w:ascii="Tenorite" w:hAnsi="Tenorite"/>
          <w:noProof/>
        </w:rPr>
        <w:drawing>
          <wp:anchor distT="0" distB="0" distL="114300" distR="114300" simplePos="0" relativeHeight="251658241" behindDoc="0" locked="0" layoutInCell="1" allowOverlap="1" wp14:anchorId="7BEB8E30" wp14:editId="1884D750">
            <wp:simplePos x="0" y="0"/>
            <wp:positionH relativeFrom="margin">
              <wp:align>left</wp:align>
            </wp:positionH>
            <wp:positionV relativeFrom="paragraph">
              <wp:posOffset>9138</wp:posOffset>
            </wp:positionV>
            <wp:extent cx="3810000" cy="792480"/>
            <wp:effectExtent l="0" t="0" r="0" b="7620"/>
            <wp:wrapSquare wrapText="bothSides"/>
            <wp:docPr id="23" name="Picture 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10000" cy="792480"/>
                    </a:xfrm>
                    <a:prstGeom prst="rect">
                      <a:avLst/>
                    </a:prstGeom>
                    <a:noFill/>
                    <a:ln>
                      <a:noFill/>
                    </a:ln>
                  </pic:spPr>
                </pic:pic>
              </a:graphicData>
            </a:graphic>
          </wp:anchor>
        </w:drawing>
      </w:r>
      <w:r w:rsidR="007E64C3" w:rsidRPr="002929D5">
        <w:t xml:space="preserve"> </w:t>
      </w:r>
      <w:r w:rsidR="71C71971" w:rsidRPr="002929D5">
        <w:rPr>
          <w:rFonts w:ascii="Tenorite" w:hAnsi="Tenorite"/>
          <w:b/>
          <w:bCs/>
          <w:sz w:val="22"/>
        </w:rPr>
        <w:t>OMB Number: 0584-0512</w:t>
      </w:r>
    </w:p>
    <w:p w14:paraId="0202D146" w14:textId="548F8BFB" w:rsidR="005E7D1B" w:rsidRPr="002929D5" w:rsidRDefault="71C71971" w:rsidP="7F5F4E60">
      <w:pPr>
        <w:pStyle w:val="NoSpacing"/>
        <w:jc w:val="right"/>
        <w:rPr>
          <w:rFonts w:ascii="Tenorite" w:hAnsi="Tenorite"/>
          <w:b/>
          <w:bCs/>
          <w:sz w:val="22"/>
        </w:rPr>
      </w:pPr>
      <w:r w:rsidRPr="7F5F4E60">
        <w:rPr>
          <w:rFonts w:ascii="Tenorite" w:hAnsi="Tenorite"/>
          <w:b/>
          <w:bCs/>
          <w:sz w:val="22"/>
        </w:rPr>
        <w:t>Expiration Date: 0</w:t>
      </w:r>
      <w:r w:rsidR="79EF3386" w:rsidRPr="7F5F4E60">
        <w:rPr>
          <w:rFonts w:ascii="Tenorite" w:hAnsi="Tenorite"/>
          <w:b/>
          <w:bCs/>
          <w:sz w:val="22"/>
        </w:rPr>
        <w:t>3</w:t>
      </w:r>
      <w:r w:rsidRPr="7F5F4E60">
        <w:rPr>
          <w:rFonts w:ascii="Tenorite" w:hAnsi="Tenorite"/>
          <w:b/>
          <w:bCs/>
          <w:sz w:val="22"/>
        </w:rPr>
        <w:t>/31/202</w:t>
      </w:r>
      <w:r w:rsidR="3D1D5EC7" w:rsidRPr="7F5F4E60">
        <w:rPr>
          <w:rFonts w:ascii="Tenorite" w:hAnsi="Tenorite"/>
          <w:b/>
          <w:bCs/>
          <w:sz w:val="22"/>
        </w:rPr>
        <w:t>9</w:t>
      </w:r>
    </w:p>
    <w:p w14:paraId="751DE786" w14:textId="74DF6106" w:rsidR="005E7D1B" w:rsidRPr="002929D5" w:rsidRDefault="005E7D1B" w:rsidP="00D22450">
      <w:pPr>
        <w:pStyle w:val="NoSpacing"/>
      </w:pPr>
    </w:p>
    <w:p w14:paraId="797DB574" w14:textId="78528725" w:rsidR="00AD3B43" w:rsidRPr="002929D5" w:rsidRDefault="00AD3B43" w:rsidP="00D22450">
      <w:pPr>
        <w:pStyle w:val="NoSpacing"/>
      </w:pPr>
    </w:p>
    <w:p w14:paraId="66A71EB2" w14:textId="77777777" w:rsidR="00AD3B43" w:rsidRPr="002929D5" w:rsidRDefault="00AD3B43" w:rsidP="00D22450">
      <w:pPr>
        <w:pStyle w:val="NoSpacing"/>
        <w:rPr>
          <w:rFonts w:ascii="Tenorite" w:hAnsi="Tenorite"/>
        </w:rPr>
      </w:pPr>
    </w:p>
    <w:p w14:paraId="345180BC" w14:textId="77777777" w:rsidR="00AD3B43" w:rsidRPr="002929D5" w:rsidRDefault="00AD3B43" w:rsidP="00D22450">
      <w:pPr>
        <w:pStyle w:val="NoSpacing"/>
        <w:rPr>
          <w:rFonts w:ascii="Tenorite" w:hAnsi="Tenorite"/>
        </w:rPr>
      </w:pPr>
    </w:p>
    <w:p w14:paraId="35C47F9E" w14:textId="77777777" w:rsidR="00FD4039" w:rsidRPr="002929D5" w:rsidRDefault="00FD4039" w:rsidP="00D22450">
      <w:pPr>
        <w:pStyle w:val="NoSpacing"/>
        <w:rPr>
          <w:rFonts w:ascii="Tenorite" w:hAnsi="Tenorite"/>
          <w:b/>
          <w:bCs/>
          <w:sz w:val="28"/>
          <w:szCs w:val="28"/>
        </w:rPr>
      </w:pPr>
    </w:p>
    <w:p w14:paraId="4E60A9A3" w14:textId="2AA5CE7F" w:rsidR="00AD3B43" w:rsidRPr="002929D5" w:rsidRDefault="00AD3B43" w:rsidP="00D22450">
      <w:pPr>
        <w:pStyle w:val="NoSpacing"/>
        <w:rPr>
          <w:rFonts w:ascii="Tenorite" w:hAnsi="Tenorite"/>
          <w:b/>
          <w:bCs/>
          <w:sz w:val="28"/>
          <w:szCs w:val="28"/>
        </w:rPr>
      </w:pPr>
      <w:r w:rsidRPr="002929D5">
        <w:rPr>
          <w:rFonts w:ascii="Tenorite" w:hAnsi="Tenorite"/>
          <w:b/>
          <w:bCs/>
          <w:sz w:val="28"/>
          <w:szCs w:val="28"/>
        </w:rPr>
        <w:t>Supplemental Nutrition Assistance Program (SNAP)</w:t>
      </w:r>
    </w:p>
    <w:p w14:paraId="6D58B8DD" w14:textId="77777777" w:rsidR="007B2517" w:rsidRPr="002929D5" w:rsidRDefault="007B2517" w:rsidP="00D22450">
      <w:pPr>
        <w:pStyle w:val="NoSpacing"/>
        <w:rPr>
          <w:rFonts w:ascii="Tenorite" w:hAnsi="Tenorite"/>
          <w:b/>
          <w:bCs/>
          <w:sz w:val="28"/>
          <w:szCs w:val="28"/>
        </w:rPr>
      </w:pPr>
    </w:p>
    <w:p w14:paraId="7FB8F0A4" w14:textId="6D8D5BE1" w:rsidR="00AD3B43" w:rsidRPr="002929D5" w:rsidRDefault="450076D0" w:rsidP="00D22450">
      <w:pPr>
        <w:pStyle w:val="NoSpacing"/>
        <w:rPr>
          <w:rFonts w:ascii="Tenorite" w:hAnsi="Tenorite"/>
          <w:b/>
          <w:bCs/>
          <w:sz w:val="28"/>
          <w:szCs w:val="28"/>
        </w:rPr>
      </w:pPr>
      <w:r w:rsidRPr="002929D5">
        <w:rPr>
          <w:rFonts w:ascii="Tenorite" w:hAnsi="Tenorite"/>
          <w:b/>
          <w:bCs/>
          <w:sz w:val="28"/>
          <w:szCs w:val="28"/>
        </w:rPr>
        <w:t>Process and Technology Improvement Grants</w:t>
      </w:r>
      <w:r w:rsidR="00D954E2" w:rsidRPr="002929D5">
        <w:rPr>
          <w:rFonts w:ascii="Tenorite" w:hAnsi="Tenorite"/>
          <w:b/>
          <w:bCs/>
          <w:sz w:val="28"/>
          <w:szCs w:val="28"/>
        </w:rPr>
        <w:t xml:space="preserve"> (PTIGs)</w:t>
      </w:r>
    </w:p>
    <w:p w14:paraId="74F4B53E" w14:textId="77777777" w:rsidR="00FD4039" w:rsidRPr="002929D5" w:rsidRDefault="00FD4039" w:rsidP="00D22450">
      <w:pPr>
        <w:pStyle w:val="NoSpacing"/>
        <w:rPr>
          <w:rFonts w:ascii="Tenorite" w:hAnsi="Tenorite"/>
        </w:rPr>
      </w:pPr>
      <w:r w:rsidRPr="002929D5">
        <w:rPr>
          <w:rFonts w:ascii="Tenorite" w:hAnsi="Tenorite"/>
          <w:noProof/>
        </w:rPr>
        <mc:AlternateContent>
          <mc:Choice Requires="wps">
            <w:drawing>
              <wp:anchor distT="0" distB="0" distL="114300" distR="114300" simplePos="0" relativeHeight="251658240" behindDoc="0" locked="0" layoutInCell="1" allowOverlap="1" wp14:anchorId="173EC841" wp14:editId="19BD9188">
                <wp:simplePos x="0" y="0"/>
                <wp:positionH relativeFrom="column">
                  <wp:posOffset>12700</wp:posOffset>
                </wp:positionH>
                <wp:positionV relativeFrom="paragraph">
                  <wp:posOffset>137160</wp:posOffset>
                </wp:positionV>
                <wp:extent cx="6407150" cy="6350"/>
                <wp:effectExtent l="0" t="0" r="31750" b="31750"/>
                <wp:wrapNone/>
                <wp:docPr id="1"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6407150" cy="63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F94D64" id="Straight Connector 1" o:spid="_x0000_s1026" alt="&quot;&quot;"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10.8pt" to="505.5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" strokecolor="#4579b8 [3044]"/>
            </w:pict>
          </mc:Fallback>
        </mc:AlternateContent>
      </w:r>
    </w:p>
    <w:p w14:paraId="6AD9FA7D" w14:textId="77777777" w:rsidR="00FD4039" w:rsidRPr="002929D5" w:rsidRDefault="00FD4039" w:rsidP="00D22450">
      <w:pPr>
        <w:pStyle w:val="NoSpacing"/>
        <w:rPr>
          <w:rFonts w:ascii="Tenorite" w:hAnsi="Tenorite"/>
        </w:rPr>
      </w:pPr>
    </w:p>
    <w:p w14:paraId="476B8E10" w14:textId="2DD9C883" w:rsidR="00FD4039" w:rsidRPr="002929D5" w:rsidRDefault="00FD4039" w:rsidP="00D22450">
      <w:pPr>
        <w:pStyle w:val="NoSpacing"/>
        <w:rPr>
          <w:rFonts w:ascii="Tenorite" w:hAnsi="Tenorite"/>
          <w:b/>
          <w:bCs/>
          <w:sz w:val="28"/>
          <w:szCs w:val="28"/>
        </w:rPr>
      </w:pPr>
      <w:r w:rsidRPr="002929D5">
        <w:rPr>
          <w:rFonts w:ascii="Tenorite" w:hAnsi="Tenorite"/>
          <w:b/>
          <w:bCs/>
          <w:sz w:val="28"/>
          <w:szCs w:val="28"/>
        </w:rPr>
        <w:t xml:space="preserve">Fiscal Year </w:t>
      </w:r>
      <w:r w:rsidR="00BD7C2F" w:rsidRPr="002929D5">
        <w:rPr>
          <w:rFonts w:ascii="Tenorite" w:hAnsi="Tenorite"/>
          <w:b/>
          <w:bCs/>
          <w:sz w:val="28"/>
          <w:szCs w:val="28"/>
        </w:rPr>
        <w:t>2026</w:t>
      </w:r>
      <w:r w:rsidRPr="002929D5">
        <w:rPr>
          <w:rFonts w:ascii="Tenorite" w:hAnsi="Tenorite"/>
          <w:b/>
          <w:bCs/>
          <w:sz w:val="28"/>
          <w:szCs w:val="28"/>
        </w:rPr>
        <w:t xml:space="preserve"> Request for Applications</w:t>
      </w:r>
      <w:r w:rsidR="00660F87" w:rsidRPr="002929D5">
        <w:rPr>
          <w:rFonts w:ascii="Tenorite" w:hAnsi="Tenorite"/>
          <w:b/>
          <w:bCs/>
          <w:sz w:val="28"/>
          <w:szCs w:val="28"/>
        </w:rPr>
        <w:t xml:space="preserve"> (RFA)</w:t>
      </w:r>
    </w:p>
    <w:p w14:paraId="0435D103" w14:textId="77777777" w:rsidR="00AD3B43" w:rsidRPr="002929D5" w:rsidRDefault="00AD3B43" w:rsidP="00D22450">
      <w:pPr>
        <w:pStyle w:val="NoSpacing"/>
        <w:rPr>
          <w:rFonts w:ascii="Tenorite" w:hAnsi="Tenorite"/>
          <w:b/>
          <w:bCs/>
          <w:sz w:val="28"/>
          <w:szCs w:val="28"/>
        </w:rPr>
      </w:pPr>
    </w:p>
    <w:p w14:paraId="1FA0015C" w14:textId="2AFF6772" w:rsidR="00AD3B43" w:rsidRPr="002929D5" w:rsidRDefault="002E512C" w:rsidP="00D22450">
      <w:pPr>
        <w:pStyle w:val="NoSpacing"/>
        <w:rPr>
          <w:rFonts w:ascii="Tenorite" w:hAnsi="Tenorite"/>
          <w:b/>
          <w:bCs/>
          <w:sz w:val="28"/>
          <w:szCs w:val="28"/>
        </w:rPr>
      </w:pPr>
      <w:r w:rsidRPr="002929D5">
        <w:rPr>
          <w:rFonts w:ascii="Tenorite" w:hAnsi="Tenorite"/>
          <w:b/>
          <w:bCs/>
          <w:sz w:val="28"/>
          <w:szCs w:val="28"/>
        </w:rPr>
        <w:t>Assistance Listing Number (ALN)</w:t>
      </w:r>
      <w:r w:rsidR="00AD3B43" w:rsidRPr="002929D5">
        <w:rPr>
          <w:rFonts w:ascii="Tenorite" w:hAnsi="Tenorite"/>
          <w:b/>
          <w:bCs/>
          <w:sz w:val="28"/>
          <w:szCs w:val="28"/>
        </w:rPr>
        <w:t>: 10.580</w:t>
      </w:r>
    </w:p>
    <w:p w14:paraId="61D73069" w14:textId="77777777" w:rsidR="00AD3B43" w:rsidRPr="002929D5" w:rsidRDefault="00AD3B43" w:rsidP="00D22450">
      <w:pPr>
        <w:pStyle w:val="NoSpacing"/>
        <w:rPr>
          <w:rFonts w:ascii="Tenorite" w:hAnsi="Tenorite"/>
          <w:sz w:val="28"/>
          <w:szCs w:val="28"/>
        </w:rPr>
      </w:pPr>
    </w:p>
    <w:p w14:paraId="17690BFB" w14:textId="77777777" w:rsidR="00AD3B43" w:rsidRPr="002929D5" w:rsidRDefault="00AD3B43" w:rsidP="00D22450">
      <w:pPr>
        <w:pStyle w:val="NoSpacing"/>
        <w:rPr>
          <w:rFonts w:ascii="Tenorite" w:hAnsi="Tenorite"/>
          <w:sz w:val="28"/>
          <w:szCs w:val="28"/>
        </w:rPr>
      </w:pPr>
    </w:p>
    <w:p w14:paraId="33FD5BE0" w14:textId="6CAFAD5F" w:rsidR="00AD3B43" w:rsidRPr="00151295" w:rsidRDefault="787535D4" w:rsidP="00D22450">
      <w:pPr>
        <w:pStyle w:val="NoSpacing"/>
        <w:rPr>
          <w:rStyle w:val="SubtleEmphasis"/>
          <w:rFonts w:ascii="Tenorite" w:hAnsi="Tenorite"/>
          <w:b/>
          <w:bCs/>
          <w:i w:val="0"/>
          <w:iCs w:val="0"/>
          <w:color w:val="auto"/>
          <w:sz w:val="28"/>
          <w:szCs w:val="28"/>
        </w:rPr>
      </w:pPr>
      <w:r w:rsidRPr="00031081">
        <w:rPr>
          <w:rFonts w:ascii="Tenorite" w:hAnsi="Tenorite"/>
          <w:b/>
          <w:bCs/>
          <w:sz w:val="28"/>
          <w:szCs w:val="28"/>
        </w:rPr>
        <w:t xml:space="preserve">Release </w:t>
      </w:r>
      <w:r w:rsidR="5B4117BE" w:rsidRPr="00031081">
        <w:rPr>
          <w:rFonts w:ascii="Tenorite" w:hAnsi="Tenorite"/>
          <w:b/>
          <w:bCs/>
          <w:sz w:val="28"/>
          <w:szCs w:val="28"/>
        </w:rPr>
        <w:t xml:space="preserve">Date: </w:t>
      </w:r>
      <w:r w:rsidR="00FD4039" w:rsidRPr="00031081">
        <w:rPr>
          <w:b/>
          <w:bCs/>
        </w:rPr>
        <w:tab/>
      </w:r>
      <w:r w:rsidR="00FD4039" w:rsidRPr="00031081">
        <w:rPr>
          <w:b/>
          <w:bCs/>
        </w:rPr>
        <w:tab/>
      </w:r>
      <w:r w:rsidR="0030065A" w:rsidRPr="00031081">
        <w:rPr>
          <w:b/>
          <w:bCs/>
        </w:rPr>
        <w:tab/>
      </w:r>
      <w:r w:rsidR="00151295" w:rsidRPr="00151295">
        <w:rPr>
          <w:rFonts w:ascii="Tenorite" w:hAnsi="Tenorite"/>
          <w:b/>
          <w:bCs/>
          <w:sz w:val="28"/>
          <w:szCs w:val="28"/>
        </w:rPr>
        <w:t>May 20</w:t>
      </w:r>
      <w:r w:rsidR="5B4117BE" w:rsidRPr="00151295">
        <w:rPr>
          <w:rFonts w:ascii="Tenorite" w:hAnsi="Tenorite"/>
          <w:b/>
          <w:bCs/>
          <w:sz w:val="28"/>
          <w:szCs w:val="28"/>
        </w:rPr>
        <w:t xml:space="preserve">, </w:t>
      </w:r>
      <w:r w:rsidR="00BD7C2F" w:rsidRPr="00151295">
        <w:rPr>
          <w:rFonts w:ascii="Tenorite" w:hAnsi="Tenorite"/>
          <w:b/>
          <w:bCs/>
          <w:sz w:val="28"/>
          <w:szCs w:val="28"/>
        </w:rPr>
        <w:t>2026</w:t>
      </w:r>
    </w:p>
    <w:p w14:paraId="623CCCB2" w14:textId="77777777" w:rsidR="009670AB" w:rsidRPr="00151295" w:rsidRDefault="009670AB" w:rsidP="00D22450">
      <w:pPr>
        <w:pStyle w:val="NoSpacing"/>
        <w:rPr>
          <w:rFonts w:ascii="Tenorite" w:hAnsi="Tenorite"/>
          <w:b/>
          <w:bCs/>
          <w:sz w:val="28"/>
          <w:szCs w:val="28"/>
        </w:rPr>
      </w:pPr>
    </w:p>
    <w:p w14:paraId="19BA62FD" w14:textId="5EC61233" w:rsidR="00AD3B43" w:rsidRPr="002929D5" w:rsidRDefault="787535D4" w:rsidP="00D22450">
      <w:pPr>
        <w:pStyle w:val="NoSpacing"/>
        <w:ind w:left="3600" w:hanging="3600"/>
        <w:rPr>
          <w:rFonts w:ascii="Tenorite" w:hAnsi="Tenorite"/>
          <w:b/>
          <w:bCs/>
          <w:sz w:val="28"/>
          <w:szCs w:val="28"/>
        </w:rPr>
      </w:pPr>
      <w:r w:rsidRPr="00151295">
        <w:rPr>
          <w:rFonts w:ascii="Tenorite" w:hAnsi="Tenorite"/>
          <w:b/>
          <w:bCs/>
          <w:sz w:val="28"/>
          <w:szCs w:val="28"/>
        </w:rPr>
        <w:t xml:space="preserve">Application </w:t>
      </w:r>
      <w:r w:rsidR="65C25CA6" w:rsidRPr="00151295">
        <w:rPr>
          <w:rFonts w:ascii="Tenorite" w:hAnsi="Tenorite"/>
          <w:b/>
          <w:bCs/>
          <w:sz w:val="28"/>
          <w:szCs w:val="28"/>
        </w:rPr>
        <w:t xml:space="preserve">Due </w:t>
      </w:r>
      <w:r w:rsidRPr="00151295">
        <w:rPr>
          <w:rFonts w:ascii="Tenorite" w:hAnsi="Tenorite"/>
          <w:b/>
          <w:bCs/>
          <w:sz w:val="28"/>
          <w:szCs w:val="28"/>
        </w:rPr>
        <w:t xml:space="preserve">Date: </w:t>
      </w:r>
      <w:r w:rsidR="00FD4039" w:rsidRPr="00151295">
        <w:rPr>
          <w:rFonts w:ascii="Tenorite" w:hAnsi="Tenorite"/>
          <w:b/>
          <w:bCs/>
          <w:sz w:val="28"/>
          <w:szCs w:val="28"/>
        </w:rPr>
        <w:tab/>
      </w:r>
      <w:r w:rsidR="00151295" w:rsidRPr="00151295">
        <w:rPr>
          <w:rFonts w:ascii="Tenorite" w:hAnsi="Tenorite"/>
          <w:b/>
          <w:bCs/>
          <w:sz w:val="28"/>
          <w:szCs w:val="28"/>
        </w:rPr>
        <w:t>June 29</w:t>
      </w:r>
      <w:r w:rsidR="00D77B0E" w:rsidRPr="00151295">
        <w:rPr>
          <w:rFonts w:ascii="Tenorite" w:hAnsi="Tenorite"/>
          <w:b/>
          <w:bCs/>
          <w:sz w:val="28"/>
          <w:szCs w:val="28"/>
        </w:rPr>
        <w:t xml:space="preserve">, </w:t>
      </w:r>
      <w:r w:rsidR="00BD7C2F" w:rsidRPr="00151295">
        <w:rPr>
          <w:rFonts w:ascii="Tenorite" w:hAnsi="Tenorite"/>
          <w:b/>
          <w:bCs/>
          <w:sz w:val="28"/>
          <w:szCs w:val="28"/>
        </w:rPr>
        <w:t>202</w:t>
      </w:r>
      <w:r w:rsidR="00BD7C2F" w:rsidRPr="002929D5">
        <w:rPr>
          <w:rFonts w:ascii="Tenorite" w:hAnsi="Tenorite"/>
          <w:b/>
          <w:bCs/>
          <w:sz w:val="28"/>
          <w:szCs w:val="28"/>
        </w:rPr>
        <w:t>6</w:t>
      </w:r>
      <w:r w:rsidR="004C2CB9" w:rsidRPr="002929D5">
        <w:rPr>
          <w:rFonts w:ascii="Tenorite" w:hAnsi="Tenorite"/>
          <w:b/>
          <w:bCs/>
          <w:sz w:val="28"/>
          <w:szCs w:val="28"/>
        </w:rPr>
        <w:t>; 11:59 PM, Eastern Daylight Time</w:t>
      </w:r>
    </w:p>
    <w:p w14:paraId="0B1B5ED8" w14:textId="77777777" w:rsidR="009670AB" w:rsidRPr="002929D5" w:rsidRDefault="009670AB" w:rsidP="00D22450">
      <w:pPr>
        <w:pStyle w:val="NoSpacing"/>
        <w:rPr>
          <w:rFonts w:ascii="Tenorite" w:hAnsi="Tenorite"/>
          <w:b/>
          <w:bCs/>
          <w:sz w:val="28"/>
          <w:szCs w:val="28"/>
        </w:rPr>
      </w:pPr>
    </w:p>
    <w:p w14:paraId="573877D1" w14:textId="52782E39" w:rsidR="00FD4039" w:rsidRPr="002929D5" w:rsidRDefault="00B75924" w:rsidP="00D22450">
      <w:pPr>
        <w:pStyle w:val="NoSpacing"/>
        <w:rPr>
          <w:rFonts w:ascii="Tenorite" w:hAnsi="Tenorite"/>
        </w:rPr>
      </w:pPr>
      <w:r w:rsidRPr="002929D5">
        <w:rPr>
          <w:rFonts w:ascii="Tenorite" w:hAnsi="Tenorite"/>
          <w:b/>
          <w:bCs/>
          <w:sz w:val="28"/>
          <w:szCs w:val="28"/>
        </w:rPr>
        <w:t xml:space="preserve">Anticipated </w:t>
      </w:r>
      <w:r w:rsidR="00AD3B43" w:rsidRPr="002929D5">
        <w:rPr>
          <w:rFonts w:ascii="Tenorite" w:hAnsi="Tenorite"/>
          <w:b/>
          <w:bCs/>
          <w:sz w:val="28"/>
          <w:szCs w:val="28"/>
        </w:rPr>
        <w:t xml:space="preserve">Award Date: </w:t>
      </w:r>
      <w:r w:rsidR="00FD4039" w:rsidRPr="002929D5">
        <w:rPr>
          <w:rFonts w:ascii="Tenorite" w:hAnsi="Tenorite"/>
          <w:b/>
          <w:bCs/>
          <w:sz w:val="28"/>
          <w:szCs w:val="28"/>
        </w:rPr>
        <w:tab/>
      </w:r>
      <w:r w:rsidR="00F31432" w:rsidRPr="002929D5">
        <w:rPr>
          <w:rFonts w:ascii="Tenorite" w:hAnsi="Tenorite"/>
          <w:b/>
          <w:bCs/>
          <w:sz w:val="28"/>
          <w:szCs w:val="28"/>
        </w:rPr>
        <w:t>September</w:t>
      </w:r>
      <w:r w:rsidR="00D1457D" w:rsidRPr="002929D5">
        <w:rPr>
          <w:rFonts w:ascii="Tenorite" w:hAnsi="Tenorite"/>
          <w:b/>
          <w:bCs/>
          <w:sz w:val="28"/>
          <w:szCs w:val="28"/>
        </w:rPr>
        <w:t xml:space="preserve"> </w:t>
      </w:r>
      <w:r w:rsidR="00BD7C2F" w:rsidRPr="002929D5">
        <w:rPr>
          <w:rFonts w:ascii="Tenorite" w:hAnsi="Tenorite"/>
          <w:b/>
          <w:bCs/>
          <w:sz w:val="28"/>
          <w:szCs w:val="28"/>
        </w:rPr>
        <w:t>2026</w:t>
      </w:r>
    </w:p>
    <w:p w14:paraId="41CE8F25" w14:textId="77777777" w:rsidR="00FC7FC3" w:rsidRPr="002929D5" w:rsidRDefault="00FC7FC3" w:rsidP="00D22450">
      <w:pPr>
        <w:pStyle w:val="NoSpacing"/>
        <w:rPr>
          <w:rFonts w:ascii="Tenorite" w:hAnsi="Tenorite"/>
          <w:sz w:val="22"/>
          <w:szCs w:val="20"/>
        </w:rPr>
      </w:pPr>
    </w:p>
    <w:p w14:paraId="720FE848" w14:textId="77777777" w:rsidR="0039493F" w:rsidRPr="002929D5" w:rsidRDefault="0039493F" w:rsidP="00D22450">
      <w:pPr>
        <w:pStyle w:val="NoSpacing"/>
        <w:rPr>
          <w:rFonts w:ascii="Tenorite" w:hAnsi="Tenorite"/>
          <w:sz w:val="22"/>
          <w:szCs w:val="20"/>
        </w:rPr>
      </w:pPr>
    </w:p>
    <w:p w14:paraId="5BE273AA" w14:textId="507F4596" w:rsidR="00AD3B43" w:rsidRPr="002929D5" w:rsidRDefault="0039493F" w:rsidP="00D22450">
      <w:pPr>
        <w:pStyle w:val="NoSpacing"/>
        <w:rPr>
          <w:rFonts w:ascii="Tenorite" w:hAnsi="Tenorite"/>
          <w:sz w:val="22"/>
        </w:rPr>
      </w:pPr>
      <w:r w:rsidRPr="002929D5">
        <w:rPr>
          <w:rFonts w:ascii="Tenorite" w:hAnsi="Tenorite"/>
          <w:sz w:val="22"/>
        </w:rPr>
        <w:t xml:space="preserve">This information is being collected to assist the Food and Nutrition Service in </w:t>
      </w:r>
      <w:r w:rsidR="00E07E26" w:rsidRPr="002929D5">
        <w:rPr>
          <w:rFonts w:ascii="Tenorite" w:hAnsi="Tenorite"/>
          <w:sz w:val="22"/>
        </w:rPr>
        <w:t>evaluating applications for the Process and Technology Improvement Grant.</w:t>
      </w:r>
      <w:r w:rsidRPr="002929D5">
        <w:rPr>
          <w:rFonts w:ascii="Tenorite" w:hAnsi="Tenorite"/>
          <w:sz w:val="22"/>
        </w:rPr>
        <w:t xml:space="preserve"> This is a voluntary collection and FNS will use the information to </w:t>
      </w:r>
      <w:r w:rsidR="00495641" w:rsidRPr="002929D5">
        <w:rPr>
          <w:rFonts w:ascii="Tenorite" w:hAnsi="Tenorite"/>
          <w:sz w:val="22"/>
        </w:rPr>
        <w:t xml:space="preserve">rank and </w:t>
      </w:r>
      <w:r w:rsidR="002B4E61" w:rsidRPr="002929D5">
        <w:rPr>
          <w:rFonts w:ascii="Tenorite" w:hAnsi="Tenorite"/>
          <w:sz w:val="22"/>
        </w:rPr>
        <w:t>fund applicants</w:t>
      </w:r>
      <w:r w:rsidR="00495641" w:rsidRPr="002929D5">
        <w:rPr>
          <w:rFonts w:ascii="Tenorite" w:hAnsi="Tenorite"/>
          <w:sz w:val="22"/>
        </w:rPr>
        <w:t xml:space="preserve"> </w:t>
      </w:r>
      <w:r w:rsidR="00DD6ECE" w:rsidRPr="002929D5">
        <w:rPr>
          <w:rFonts w:ascii="Tenorite" w:hAnsi="Tenorite"/>
          <w:sz w:val="22"/>
        </w:rPr>
        <w:t>for</w:t>
      </w:r>
      <w:r w:rsidR="00495641" w:rsidRPr="002929D5">
        <w:rPr>
          <w:rFonts w:ascii="Tenorite" w:hAnsi="Tenorite"/>
          <w:sz w:val="22"/>
        </w:rPr>
        <w:t xml:space="preserve"> the Process and Technology Improvement Grant</w:t>
      </w:r>
      <w:r w:rsidRPr="002929D5">
        <w:rPr>
          <w:rFonts w:ascii="Tenorite" w:hAnsi="Tenorite"/>
          <w:sz w:val="22"/>
        </w:rPr>
        <w:t xml:space="preserve">. This collection </w:t>
      </w:r>
      <w:r w:rsidR="007534A2" w:rsidRPr="002929D5">
        <w:rPr>
          <w:rFonts w:ascii="Tenorite" w:hAnsi="Tenorite"/>
          <w:sz w:val="22"/>
        </w:rPr>
        <w:t xml:space="preserve">does </w:t>
      </w:r>
      <w:r w:rsidRPr="002929D5">
        <w:rPr>
          <w:rFonts w:ascii="Tenorite" w:hAnsi="Tenorite"/>
          <w:sz w:val="22"/>
        </w:rPr>
        <w:t xml:space="preserve">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0584-0512. The time required to complete this information collection is estimated to average </w:t>
      </w:r>
      <w:r w:rsidR="007534A2" w:rsidRPr="002929D5">
        <w:rPr>
          <w:rFonts w:ascii="Tenorite" w:hAnsi="Tenorite"/>
          <w:sz w:val="22"/>
        </w:rPr>
        <w:t>50</w:t>
      </w:r>
      <w:r w:rsidRPr="002929D5">
        <w:rPr>
          <w:rFonts w:ascii="Tenorite" w:hAnsi="Tenorite"/>
          <w:sz w:val="22"/>
        </w:rPr>
        <w:t xml:space="preserve"> 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w:t>
      </w:r>
      <w:r w:rsidR="00531DD0" w:rsidRPr="002929D5">
        <w:rPr>
          <w:rFonts w:ascii="Tenorite" w:hAnsi="Tenorite"/>
          <w:sz w:val="22"/>
        </w:rPr>
        <w:t xml:space="preserve"> </w:t>
      </w:r>
      <w:r w:rsidRPr="002929D5">
        <w:rPr>
          <w:rFonts w:ascii="Tenorite" w:hAnsi="Tenorite"/>
          <w:sz w:val="22"/>
        </w:rPr>
        <w:t>for reducing this burden, to: U.S. Department of Agriculture, Food and Nutrition Service, Office of Policy Support, 1320 Braddock Place, 5th Floor, Alexandria, VA 22314 ATTN: PRA (0584-0512). Do not return the completed form to this address.</w:t>
      </w:r>
    </w:p>
    <w:p w14:paraId="10076252" w14:textId="0D88A409" w:rsidR="00BF0DD4" w:rsidRPr="002929D5" w:rsidRDefault="00BF0DD4">
      <w:pPr>
        <w:rPr>
          <w:rFonts w:ascii="Tenorite" w:eastAsiaTheme="minorHAnsi" w:hAnsi="Tenorite"/>
          <w:b/>
          <w:sz w:val="28"/>
        </w:rPr>
      </w:pPr>
      <w:r w:rsidRPr="002929D5">
        <w:rPr>
          <w:rFonts w:ascii="Tenorite" w:hAnsi="Tenorite"/>
        </w:rPr>
        <w:br w:type="page"/>
      </w:r>
    </w:p>
    <w:p w14:paraId="197C2A7C" w14:textId="77777777" w:rsidR="00DE3D7E" w:rsidRPr="002929D5" w:rsidRDefault="00106F2A" w:rsidP="00D22450">
      <w:pPr>
        <w:pStyle w:val="Heading1"/>
        <w:numPr>
          <w:ilvl w:val="0"/>
          <w:numId w:val="0"/>
        </w:numPr>
        <w:spacing w:after="0"/>
        <w:rPr>
          <w:rFonts w:ascii="Tenorite" w:hAnsi="Tenorite"/>
        </w:rPr>
      </w:pPr>
      <w:bookmarkStart w:id="0" w:name="_APPLICATION_CHECKLIST"/>
      <w:bookmarkStart w:id="1" w:name="_Toc230087133"/>
      <w:bookmarkEnd w:id="0"/>
      <w:r w:rsidRPr="002929D5">
        <w:rPr>
          <w:rFonts w:ascii="Tenorite" w:hAnsi="Tenorite"/>
        </w:rPr>
        <w:lastRenderedPageBreak/>
        <w:t>APPLICATION CHECKLIST</w:t>
      </w:r>
      <w:bookmarkEnd w:id="1"/>
    </w:p>
    <w:p w14:paraId="4B7695D6" w14:textId="77777777" w:rsidR="00106F2A" w:rsidRPr="002929D5" w:rsidRDefault="00106F2A" w:rsidP="00D22450">
      <w:pPr>
        <w:pStyle w:val="NoSpacing"/>
        <w:rPr>
          <w:rFonts w:ascii="Tenorite" w:hAnsi="Tenorite"/>
        </w:rPr>
      </w:pPr>
    </w:p>
    <w:p w14:paraId="1F5F14D3" w14:textId="172EADED" w:rsidR="00DE3D7E" w:rsidRPr="002929D5" w:rsidRDefault="00DE3D7E" w:rsidP="00D22450">
      <w:pPr>
        <w:pStyle w:val="NoSpacing"/>
        <w:rPr>
          <w:rFonts w:ascii="Tenorite" w:hAnsi="Tenorite"/>
          <w:sz w:val="22"/>
          <w:szCs w:val="20"/>
        </w:rPr>
      </w:pPr>
      <w:r w:rsidRPr="002929D5">
        <w:rPr>
          <w:rFonts w:ascii="Tenorite" w:hAnsi="Tenorite"/>
          <w:sz w:val="22"/>
          <w:szCs w:val="20"/>
        </w:rPr>
        <w:t xml:space="preserve">This </w:t>
      </w:r>
      <w:r w:rsidR="00DD0F4B" w:rsidRPr="002929D5">
        <w:rPr>
          <w:rFonts w:ascii="Tenorite" w:hAnsi="Tenorite"/>
          <w:sz w:val="22"/>
          <w:szCs w:val="20"/>
        </w:rPr>
        <w:t>A</w:t>
      </w:r>
      <w:r w:rsidRPr="002929D5">
        <w:rPr>
          <w:rFonts w:ascii="Tenorite" w:hAnsi="Tenorite"/>
          <w:sz w:val="22"/>
          <w:szCs w:val="20"/>
        </w:rPr>
        <w:t xml:space="preserve">pplication </w:t>
      </w:r>
      <w:r w:rsidR="00DD0F4B" w:rsidRPr="002929D5">
        <w:rPr>
          <w:rFonts w:ascii="Tenorite" w:hAnsi="Tenorite"/>
          <w:sz w:val="22"/>
          <w:szCs w:val="20"/>
        </w:rPr>
        <w:t>C</w:t>
      </w:r>
      <w:r w:rsidRPr="002929D5">
        <w:rPr>
          <w:rFonts w:ascii="Tenorite" w:hAnsi="Tenorite"/>
          <w:sz w:val="22"/>
          <w:szCs w:val="20"/>
        </w:rPr>
        <w:t>hecklist provides a list of the required</w:t>
      </w:r>
      <w:r w:rsidR="00DD0F4B" w:rsidRPr="002929D5">
        <w:rPr>
          <w:rFonts w:ascii="Tenorite" w:hAnsi="Tenorite"/>
          <w:sz w:val="22"/>
          <w:szCs w:val="20"/>
        </w:rPr>
        <w:t xml:space="preserve"> actions and</w:t>
      </w:r>
      <w:r w:rsidRPr="002929D5">
        <w:rPr>
          <w:rFonts w:ascii="Tenorite" w:hAnsi="Tenorite"/>
          <w:sz w:val="22"/>
          <w:szCs w:val="20"/>
        </w:rPr>
        <w:t xml:space="preserve"> documents</w:t>
      </w:r>
      <w:r w:rsidR="00DD0F4B" w:rsidRPr="002929D5">
        <w:rPr>
          <w:rFonts w:ascii="Tenorite" w:hAnsi="Tenorite"/>
          <w:sz w:val="22"/>
          <w:szCs w:val="20"/>
        </w:rPr>
        <w:t xml:space="preserve"> that</w:t>
      </w:r>
      <w:r w:rsidR="00021C60" w:rsidRPr="002929D5">
        <w:rPr>
          <w:rFonts w:ascii="Tenorite" w:hAnsi="Tenorite"/>
          <w:sz w:val="22"/>
          <w:szCs w:val="20"/>
        </w:rPr>
        <w:t xml:space="preserve"> applicants</w:t>
      </w:r>
      <w:r w:rsidR="00DD0F4B" w:rsidRPr="002929D5">
        <w:rPr>
          <w:rFonts w:ascii="Tenorite" w:hAnsi="Tenorite"/>
          <w:sz w:val="22"/>
          <w:szCs w:val="20"/>
        </w:rPr>
        <w:t xml:space="preserve"> must </w:t>
      </w:r>
      <w:r w:rsidR="00021C60" w:rsidRPr="002929D5">
        <w:rPr>
          <w:rFonts w:ascii="Tenorite" w:hAnsi="Tenorite"/>
          <w:sz w:val="22"/>
          <w:szCs w:val="20"/>
        </w:rPr>
        <w:t>complete</w:t>
      </w:r>
      <w:r w:rsidR="00B90532" w:rsidRPr="002929D5">
        <w:rPr>
          <w:rFonts w:ascii="Tenorite" w:hAnsi="Tenorite"/>
          <w:sz w:val="22"/>
          <w:szCs w:val="20"/>
        </w:rPr>
        <w:t>.</w:t>
      </w:r>
      <w:r w:rsidRPr="002929D5">
        <w:rPr>
          <w:rFonts w:ascii="Tenorite" w:hAnsi="Tenorite"/>
          <w:sz w:val="22"/>
          <w:szCs w:val="20"/>
        </w:rPr>
        <w:t xml:space="preserve"> </w:t>
      </w:r>
      <w:r w:rsidR="00B90532" w:rsidRPr="002929D5">
        <w:rPr>
          <w:rFonts w:ascii="Tenorite" w:hAnsi="Tenorite"/>
          <w:sz w:val="22"/>
          <w:szCs w:val="20"/>
        </w:rPr>
        <w:t>H</w:t>
      </w:r>
      <w:r w:rsidRPr="002929D5">
        <w:rPr>
          <w:rFonts w:ascii="Tenorite" w:hAnsi="Tenorite"/>
          <w:sz w:val="22"/>
          <w:szCs w:val="20"/>
        </w:rPr>
        <w:t>owever</w:t>
      </w:r>
      <w:r w:rsidR="51F95FC5" w:rsidRPr="002929D5">
        <w:rPr>
          <w:rFonts w:ascii="Tenorite" w:hAnsi="Tenorite"/>
          <w:sz w:val="22"/>
          <w:szCs w:val="20"/>
        </w:rPr>
        <w:t>,</w:t>
      </w:r>
      <w:r w:rsidRPr="002929D5">
        <w:rPr>
          <w:rFonts w:ascii="Tenorite" w:hAnsi="Tenorite"/>
          <w:sz w:val="22"/>
          <w:szCs w:val="20"/>
        </w:rPr>
        <w:t xml:space="preserve"> </w:t>
      </w:r>
      <w:r w:rsidR="00D82225" w:rsidRPr="002929D5">
        <w:rPr>
          <w:rFonts w:ascii="Tenorite" w:hAnsi="Tenorite"/>
          <w:sz w:val="22"/>
          <w:szCs w:val="20"/>
        </w:rPr>
        <w:t xml:space="preserve">the </w:t>
      </w:r>
      <w:r w:rsidR="00DC2FA8" w:rsidRPr="002929D5">
        <w:rPr>
          <w:rFonts w:ascii="Tenorite" w:hAnsi="Tenorite"/>
          <w:sz w:val="22"/>
          <w:szCs w:val="20"/>
        </w:rPr>
        <w:t>Food and Nutrition Service (</w:t>
      </w:r>
      <w:r w:rsidRPr="002929D5">
        <w:rPr>
          <w:rFonts w:ascii="Tenorite" w:hAnsi="Tenorite"/>
          <w:sz w:val="22"/>
          <w:szCs w:val="20"/>
        </w:rPr>
        <w:t>FNS</w:t>
      </w:r>
      <w:r w:rsidR="00DC2FA8" w:rsidRPr="002929D5">
        <w:rPr>
          <w:rFonts w:ascii="Tenorite" w:hAnsi="Tenorite"/>
          <w:sz w:val="22"/>
          <w:szCs w:val="20"/>
        </w:rPr>
        <w:t>)</w:t>
      </w:r>
      <w:r w:rsidRPr="002929D5">
        <w:rPr>
          <w:rFonts w:ascii="Tenorite" w:hAnsi="Tenorite"/>
          <w:sz w:val="22"/>
          <w:szCs w:val="20"/>
        </w:rPr>
        <w:t xml:space="preserve"> expects that applicants will read the entire </w:t>
      </w:r>
      <w:r w:rsidR="00DC2FA8" w:rsidRPr="002929D5">
        <w:rPr>
          <w:rFonts w:ascii="Tenorite" w:hAnsi="Tenorite"/>
          <w:sz w:val="22"/>
          <w:szCs w:val="20"/>
        </w:rPr>
        <w:t>Request for Application (</w:t>
      </w:r>
      <w:r w:rsidRPr="002929D5">
        <w:rPr>
          <w:rFonts w:ascii="Tenorite" w:hAnsi="Tenorite"/>
          <w:sz w:val="22"/>
          <w:szCs w:val="20"/>
        </w:rPr>
        <w:t>RFA</w:t>
      </w:r>
      <w:r w:rsidR="00DC2FA8" w:rsidRPr="002929D5">
        <w:rPr>
          <w:rFonts w:ascii="Tenorite" w:hAnsi="Tenorite"/>
          <w:sz w:val="22"/>
          <w:szCs w:val="20"/>
        </w:rPr>
        <w:t>)</w:t>
      </w:r>
      <w:r w:rsidRPr="002929D5">
        <w:rPr>
          <w:rFonts w:ascii="Tenorite" w:hAnsi="Tenorite"/>
          <w:sz w:val="22"/>
          <w:szCs w:val="20"/>
        </w:rPr>
        <w:t xml:space="preserve"> prior to the submission of their application</w:t>
      </w:r>
      <w:r w:rsidR="00B90532" w:rsidRPr="002929D5">
        <w:rPr>
          <w:rFonts w:ascii="Tenorite" w:hAnsi="Tenorite"/>
          <w:sz w:val="22"/>
          <w:szCs w:val="20"/>
        </w:rPr>
        <w:t xml:space="preserve"> and comply with all requirements outlined in the solicitation. The Application Checklist is for applicant use only and </w:t>
      </w:r>
      <w:r w:rsidR="003461DC" w:rsidRPr="002929D5">
        <w:rPr>
          <w:rFonts w:ascii="Tenorite" w:hAnsi="Tenorite"/>
          <w:sz w:val="22"/>
          <w:szCs w:val="20"/>
        </w:rPr>
        <w:t xml:space="preserve">applicants </w:t>
      </w:r>
      <w:r w:rsidR="00B90532" w:rsidRPr="002929D5">
        <w:rPr>
          <w:rFonts w:ascii="Tenorite" w:hAnsi="Tenorite"/>
          <w:sz w:val="22"/>
          <w:szCs w:val="20"/>
        </w:rPr>
        <w:t xml:space="preserve">should not </w:t>
      </w:r>
      <w:r w:rsidR="003461DC" w:rsidRPr="002929D5">
        <w:rPr>
          <w:rFonts w:ascii="Tenorite" w:hAnsi="Tenorite"/>
          <w:sz w:val="22"/>
          <w:szCs w:val="20"/>
        </w:rPr>
        <w:t>submit it</w:t>
      </w:r>
      <w:r w:rsidR="00B90532" w:rsidRPr="002929D5">
        <w:rPr>
          <w:rFonts w:ascii="Tenorite" w:hAnsi="Tenorite"/>
          <w:sz w:val="22"/>
          <w:szCs w:val="20"/>
        </w:rPr>
        <w:t xml:space="preserve"> as part of the Application Package</w:t>
      </w:r>
      <w:r w:rsidRPr="002929D5">
        <w:rPr>
          <w:rFonts w:ascii="Tenorite" w:hAnsi="Tenorite"/>
          <w:sz w:val="22"/>
          <w:szCs w:val="20"/>
        </w:rPr>
        <w:t xml:space="preserve">. </w:t>
      </w:r>
    </w:p>
    <w:p w14:paraId="1DAEB394" w14:textId="77777777" w:rsidR="00DE3D7E" w:rsidRPr="002929D5" w:rsidRDefault="00DE3D7E" w:rsidP="00D22450">
      <w:pPr>
        <w:pStyle w:val="NoSpacing"/>
        <w:rPr>
          <w:rFonts w:ascii="Tenorite" w:hAnsi="Tenorite"/>
          <w:sz w:val="22"/>
          <w:szCs w:val="20"/>
        </w:rPr>
      </w:pPr>
    </w:p>
    <w:p w14:paraId="522BEED6" w14:textId="77777777" w:rsidR="00DE3D7E" w:rsidRPr="002929D5" w:rsidRDefault="00B90532" w:rsidP="00D22450">
      <w:pPr>
        <w:pStyle w:val="Default"/>
        <w:rPr>
          <w:rFonts w:ascii="Tenorite" w:hAnsi="Tenorite"/>
          <w:sz w:val="22"/>
          <w:szCs w:val="22"/>
        </w:rPr>
      </w:pPr>
      <w:r w:rsidRPr="002929D5">
        <w:rPr>
          <w:rFonts w:ascii="Tenorite" w:hAnsi="Tenorite"/>
          <w:sz w:val="22"/>
          <w:szCs w:val="22"/>
        </w:rPr>
        <w:t>Complete the following</w:t>
      </w:r>
      <w:r w:rsidR="00DE3D7E" w:rsidRPr="002929D5">
        <w:rPr>
          <w:rFonts w:ascii="Tenorite" w:hAnsi="Tenorite"/>
          <w:sz w:val="22"/>
          <w:szCs w:val="22"/>
        </w:rPr>
        <w:t xml:space="preserve"> </w:t>
      </w:r>
      <w:r w:rsidR="00DE3D7E" w:rsidRPr="002929D5">
        <w:rPr>
          <w:rFonts w:ascii="Tenorite" w:hAnsi="Tenorite"/>
          <w:b/>
          <w:sz w:val="22"/>
          <w:szCs w:val="22"/>
          <w:u w:val="single"/>
        </w:rPr>
        <w:t>at least four weeks</w:t>
      </w:r>
      <w:r w:rsidR="00DE3D7E" w:rsidRPr="002929D5">
        <w:rPr>
          <w:rFonts w:ascii="Tenorite" w:hAnsi="Tenorite"/>
          <w:sz w:val="22"/>
          <w:szCs w:val="22"/>
        </w:rPr>
        <w:t xml:space="preserve"> prior to submission:</w:t>
      </w:r>
    </w:p>
    <w:p w14:paraId="7A7658D0" w14:textId="715E7862" w:rsidR="00B90532" w:rsidRPr="002929D5" w:rsidRDefault="00B90532" w:rsidP="00D22450">
      <w:pPr>
        <w:pStyle w:val="Default"/>
        <w:numPr>
          <w:ilvl w:val="0"/>
          <w:numId w:val="32"/>
        </w:numPr>
        <w:rPr>
          <w:rFonts w:ascii="Tenorite" w:hAnsi="Tenorite"/>
          <w:sz w:val="22"/>
          <w:szCs w:val="22"/>
        </w:rPr>
      </w:pPr>
      <w:r w:rsidRPr="002929D5">
        <w:rPr>
          <w:rFonts w:ascii="Tenorite" w:hAnsi="Tenorite"/>
          <w:sz w:val="22"/>
          <w:szCs w:val="22"/>
        </w:rPr>
        <w:t>Obtain a</w:t>
      </w:r>
      <w:r w:rsidR="00BF6CCF" w:rsidRPr="002929D5">
        <w:rPr>
          <w:rFonts w:ascii="Tenorite" w:hAnsi="Tenorite"/>
          <w:sz w:val="22"/>
          <w:szCs w:val="22"/>
        </w:rPr>
        <w:t xml:space="preserve"> Unique Entity Identifier </w:t>
      </w:r>
      <w:r w:rsidRPr="002929D5">
        <w:rPr>
          <w:rFonts w:ascii="Tenorite" w:hAnsi="Tenorite"/>
          <w:sz w:val="22"/>
          <w:szCs w:val="22"/>
        </w:rPr>
        <w:t>(</w:t>
      </w:r>
      <w:r w:rsidR="00BF6CCF" w:rsidRPr="002929D5">
        <w:rPr>
          <w:rFonts w:ascii="Tenorite" w:hAnsi="Tenorite"/>
          <w:sz w:val="22"/>
          <w:szCs w:val="22"/>
        </w:rPr>
        <w:t>UEI</w:t>
      </w:r>
      <w:r w:rsidRPr="002929D5">
        <w:rPr>
          <w:rFonts w:ascii="Tenorite" w:hAnsi="Tenorite"/>
          <w:sz w:val="22"/>
          <w:szCs w:val="22"/>
        </w:rPr>
        <w:t>) number;</w:t>
      </w:r>
    </w:p>
    <w:p w14:paraId="293A11EF" w14:textId="503D34B2" w:rsidR="00B90532" w:rsidRPr="002929D5" w:rsidRDefault="00B90532" w:rsidP="00D22450">
      <w:pPr>
        <w:pStyle w:val="Default"/>
        <w:numPr>
          <w:ilvl w:val="0"/>
          <w:numId w:val="32"/>
        </w:numPr>
        <w:rPr>
          <w:rFonts w:ascii="Tenorite" w:hAnsi="Tenorite"/>
          <w:sz w:val="22"/>
          <w:szCs w:val="22"/>
        </w:rPr>
      </w:pPr>
      <w:r w:rsidRPr="002929D5">
        <w:rPr>
          <w:rFonts w:ascii="Tenorite" w:hAnsi="Tenorite"/>
          <w:sz w:val="22"/>
          <w:szCs w:val="22"/>
        </w:rPr>
        <w:t xml:space="preserve">Register the </w:t>
      </w:r>
      <w:r w:rsidR="00BF6CCF" w:rsidRPr="002929D5">
        <w:rPr>
          <w:rFonts w:ascii="Tenorite" w:hAnsi="Tenorite"/>
          <w:sz w:val="22"/>
          <w:szCs w:val="22"/>
        </w:rPr>
        <w:t xml:space="preserve">UEI </w:t>
      </w:r>
      <w:r w:rsidRPr="002929D5">
        <w:rPr>
          <w:rFonts w:ascii="Tenorite" w:hAnsi="Tenorite"/>
          <w:sz w:val="22"/>
          <w:szCs w:val="22"/>
        </w:rPr>
        <w:t>number in the System for Award Management (SAM); and,</w:t>
      </w:r>
    </w:p>
    <w:p w14:paraId="1820E810" w14:textId="7E0BAEF4" w:rsidR="00DE3D7E" w:rsidRPr="002929D5" w:rsidRDefault="00B90532" w:rsidP="00D22450">
      <w:pPr>
        <w:pStyle w:val="Default"/>
        <w:numPr>
          <w:ilvl w:val="0"/>
          <w:numId w:val="32"/>
        </w:numPr>
        <w:rPr>
          <w:rFonts w:ascii="Tenorite" w:hAnsi="Tenorite"/>
          <w:sz w:val="22"/>
          <w:szCs w:val="22"/>
        </w:rPr>
      </w:pPr>
      <w:r w:rsidRPr="002929D5">
        <w:rPr>
          <w:rFonts w:ascii="Tenorite" w:hAnsi="Tenorite"/>
          <w:sz w:val="22"/>
          <w:szCs w:val="22"/>
        </w:rPr>
        <w:t xml:space="preserve">Register in </w:t>
      </w:r>
      <w:hyperlink r:id="rId12" w:history="1">
        <w:r w:rsidRPr="002929D5">
          <w:rPr>
            <w:rStyle w:val="Hyperlink"/>
            <w:rFonts w:ascii="Tenorite" w:hAnsi="Tenorite"/>
            <w:sz w:val="22"/>
            <w:szCs w:val="22"/>
          </w:rPr>
          <w:t>Grants.gov</w:t>
        </w:r>
      </w:hyperlink>
      <w:r w:rsidRPr="002929D5">
        <w:rPr>
          <w:rFonts w:ascii="Tenorite" w:hAnsi="Tenorite"/>
          <w:sz w:val="22"/>
          <w:szCs w:val="22"/>
        </w:rPr>
        <w:t>.</w:t>
      </w:r>
      <w:r w:rsidR="00331BA6" w:rsidRPr="002929D5">
        <w:rPr>
          <w:rFonts w:ascii="Tenorite" w:hAnsi="Tenorite"/>
          <w:sz w:val="22"/>
          <w:szCs w:val="22"/>
        </w:rPr>
        <w:br/>
      </w:r>
    </w:p>
    <w:p w14:paraId="41737418" w14:textId="77777777" w:rsidR="00DE3D7E" w:rsidRPr="002929D5" w:rsidRDefault="00DE3D7E" w:rsidP="00D22450">
      <w:pPr>
        <w:pStyle w:val="Default"/>
        <w:rPr>
          <w:rFonts w:ascii="Tenorite" w:hAnsi="Tenorite"/>
          <w:sz w:val="22"/>
          <w:szCs w:val="22"/>
        </w:rPr>
      </w:pPr>
      <w:r w:rsidRPr="002929D5">
        <w:rPr>
          <w:rFonts w:ascii="Tenorite" w:hAnsi="Tenorite"/>
          <w:sz w:val="22"/>
          <w:szCs w:val="22"/>
        </w:rPr>
        <w:t xml:space="preserve">When </w:t>
      </w:r>
      <w:r w:rsidRPr="002929D5">
        <w:rPr>
          <w:rFonts w:ascii="Tenorite" w:hAnsi="Tenorite"/>
          <w:b/>
          <w:sz w:val="22"/>
          <w:szCs w:val="22"/>
        </w:rPr>
        <w:t>preparing your application</w:t>
      </w:r>
      <w:r w:rsidRPr="002929D5">
        <w:rPr>
          <w:rFonts w:ascii="Tenorite" w:hAnsi="Tenorite"/>
          <w:sz w:val="22"/>
          <w:szCs w:val="22"/>
        </w:rPr>
        <w:t>, ensure:</w:t>
      </w:r>
    </w:p>
    <w:p w14:paraId="0539A519" w14:textId="3F349F0B" w:rsidR="002E34E1" w:rsidRPr="002929D5" w:rsidRDefault="00B90532" w:rsidP="00D22450">
      <w:pPr>
        <w:pStyle w:val="Default"/>
        <w:numPr>
          <w:ilvl w:val="0"/>
          <w:numId w:val="33"/>
        </w:numPr>
        <w:rPr>
          <w:rStyle w:val="Hyperlink"/>
          <w:rFonts w:ascii="Tenorite" w:hAnsi="Tenorite"/>
          <w:sz w:val="22"/>
          <w:szCs w:val="22"/>
        </w:rPr>
      </w:pPr>
      <w:r w:rsidRPr="002929D5">
        <w:rPr>
          <w:rFonts w:ascii="Tenorite" w:hAnsi="Tenorite"/>
          <w:sz w:val="22"/>
          <w:szCs w:val="22"/>
        </w:rPr>
        <w:t>A</w:t>
      </w:r>
      <w:r w:rsidR="00DE3D7E" w:rsidRPr="002929D5">
        <w:rPr>
          <w:rFonts w:ascii="Tenorite" w:hAnsi="Tenorite"/>
          <w:sz w:val="22"/>
          <w:szCs w:val="22"/>
        </w:rPr>
        <w:t xml:space="preserve">pplication format and narrative meet the requirements included in </w:t>
      </w:r>
      <w:hyperlink w:anchor="_APPLICATION_AND_SUBMISSION">
        <w:r w:rsidR="00B578E1" w:rsidRPr="002929D5">
          <w:rPr>
            <w:rStyle w:val="Hyperlink"/>
            <w:rFonts w:ascii="Tenorite" w:hAnsi="Tenorite"/>
            <w:sz w:val="22"/>
            <w:szCs w:val="22"/>
          </w:rPr>
          <w:t xml:space="preserve">Section </w:t>
        </w:r>
        <w:r w:rsidR="006976BD" w:rsidRPr="002929D5">
          <w:rPr>
            <w:rStyle w:val="Hyperlink"/>
            <w:rFonts w:ascii="Tenorite" w:hAnsi="Tenorite"/>
            <w:sz w:val="22"/>
            <w:szCs w:val="22"/>
          </w:rPr>
          <w:t>4</w:t>
        </w:r>
        <w:r w:rsidR="004C2CB9" w:rsidRPr="002929D5">
          <w:rPr>
            <w:rStyle w:val="Hyperlink"/>
            <w:rFonts w:ascii="Tenorite" w:hAnsi="Tenorite"/>
            <w:sz w:val="22"/>
            <w:szCs w:val="22"/>
          </w:rPr>
          <w:t xml:space="preserve"> </w:t>
        </w:r>
        <w:r w:rsidR="00B578E1" w:rsidRPr="002929D5">
          <w:rPr>
            <w:rStyle w:val="Hyperlink"/>
            <w:rFonts w:ascii="Tenorite" w:hAnsi="Tenorite"/>
            <w:sz w:val="22"/>
            <w:szCs w:val="22"/>
          </w:rPr>
          <w:t xml:space="preserve">“Application </w:t>
        </w:r>
        <w:r w:rsidR="00493512" w:rsidRPr="002929D5">
          <w:rPr>
            <w:rStyle w:val="Hyperlink"/>
            <w:rFonts w:ascii="Tenorite" w:hAnsi="Tenorite"/>
            <w:sz w:val="22"/>
            <w:szCs w:val="22"/>
          </w:rPr>
          <w:t>Content</w:t>
        </w:r>
        <w:r w:rsidR="00B578E1" w:rsidRPr="002929D5">
          <w:rPr>
            <w:rStyle w:val="Hyperlink"/>
            <w:rFonts w:ascii="Tenorite" w:hAnsi="Tenorite"/>
            <w:sz w:val="22"/>
            <w:szCs w:val="22"/>
          </w:rPr>
          <w:t xml:space="preserve"> Information."</w:t>
        </w:r>
      </w:hyperlink>
      <w:r w:rsidR="0095185C" w:rsidRPr="002929D5">
        <w:rPr>
          <w:rStyle w:val="Hyperlink"/>
          <w:rFonts w:ascii="Tenorite" w:hAnsi="Tenorite"/>
          <w:sz w:val="22"/>
          <w:szCs w:val="22"/>
        </w:rPr>
        <w:t xml:space="preserve"> </w:t>
      </w:r>
      <w:r w:rsidR="0095185C" w:rsidRPr="002929D5">
        <w:rPr>
          <w:rFonts w:ascii="Tenorite" w:hAnsi="Tenorite"/>
          <w:color w:val="000000" w:themeColor="text1"/>
          <w:sz w:val="22"/>
          <w:szCs w:val="22"/>
        </w:rPr>
        <w:t xml:space="preserve">This includes page limits, priorities outlined in </w:t>
      </w:r>
      <w:hyperlink w:anchor="_APPLICATION_REVIEW_INFORMATION" w:history="1">
        <w:r w:rsidR="0095185C" w:rsidRPr="002929D5">
          <w:rPr>
            <w:rStyle w:val="Hyperlink"/>
            <w:rFonts w:ascii="Tenorite" w:hAnsi="Tenorite"/>
            <w:sz w:val="22"/>
            <w:szCs w:val="22"/>
          </w:rPr>
          <w:t xml:space="preserve">Section </w:t>
        </w:r>
        <w:r w:rsidR="006976BD" w:rsidRPr="002929D5">
          <w:rPr>
            <w:rStyle w:val="Hyperlink"/>
            <w:rFonts w:ascii="Tenorite" w:hAnsi="Tenorite"/>
            <w:sz w:val="22"/>
            <w:szCs w:val="22"/>
          </w:rPr>
          <w:t>5</w:t>
        </w:r>
        <w:r w:rsidR="0095185C" w:rsidRPr="002929D5">
          <w:rPr>
            <w:rStyle w:val="Hyperlink"/>
            <w:rFonts w:ascii="Tenorite" w:hAnsi="Tenorite"/>
            <w:sz w:val="22"/>
            <w:szCs w:val="22"/>
          </w:rPr>
          <w:t xml:space="preserve"> “Application Review Information”,</w:t>
        </w:r>
      </w:hyperlink>
      <w:r w:rsidR="0095185C" w:rsidRPr="002929D5">
        <w:rPr>
          <w:rFonts w:ascii="Tenorite" w:hAnsi="Tenorite"/>
          <w:color w:val="000000" w:themeColor="text1"/>
          <w:sz w:val="22"/>
          <w:szCs w:val="22"/>
        </w:rPr>
        <w:t xml:space="preserve"> and all necessary attachments.</w:t>
      </w:r>
    </w:p>
    <w:p w14:paraId="7FEE0F3D" w14:textId="79E0E2BC" w:rsidR="002E34E1" w:rsidRPr="002929D5" w:rsidRDefault="1C8468CD" w:rsidP="00D22450">
      <w:pPr>
        <w:pStyle w:val="Default"/>
        <w:numPr>
          <w:ilvl w:val="0"/>
          <w:numId w:val="33"/>
        </w:numPr>
        <w:rPr>
          <w:rFonts w:ascii="Tenorite" w:hAnsi="Tenorite"/>
          <w:sz w:val="22"/>
          <w:szCs w:val="22"/>
        </w:rPr>
      </w:pPr>
      <w:r w:rsidRPr="002929D5">
        <w:rPr>
          <w:rFonts w:ascii="Tenorite" w:hAnsi="Tenorite"/>
          <w:sz w:val="22"/>
          <w:szCs w:val="22"/>
        </w:rPr>
        <w:t xml:space="preserve">Your </w:t>
      </w:r>
      <w:r w:rsidR="5A0380E1" w:rsidRPr="002929D5">
        <w:rPr>
          <w:rFonts w:ascii="Tenorite" w:hAnsi="Tenorite"/>
          <w:sz w:val="22"/>
          <w:szCs w:val="22"/>
        </w:rPr>
        <w:t>a</w:t>
      </w:r>
      <w:r w:rsidR="002E34E1" w:rsidRPr="002929D5">
        <w:rPr>
          <w:rFonts w:ascii="Tenorite" w:hAnsi="Tenorite"/>
          <w:sz w:val="22"/>
          <w:szCs w:val="22"/>
        </w:rPr>
        <w:t>pplication meet</w:t>
      </w:r>
      <w:r w:rsidR="00A07720" w:rsidRPr="002929D5">
        <w:rPr>
          <w:rFonts w:ascii="Tenorite" w:hAnsi="Tenorite"/>
          <w:sz w:val="22"/>
          <w:szCs w:val="22"/>
        </w:rPr>
        <w:t>s the</w:t>
      </w:r>
      <w:r w:rsidR="002E34E1" w:rsidRPr="002929D5">
        <w:rPr>
          <w:rFonts w:ascii="Tenorite" w:hAnsi="Tenorite"/>
          <w:sz w:val="22"/>
          <w:szCs w:val="22"/>
        </w:rPr>
        <w:t xml:space="preserve"> </w:t>
      </w:r>
      <w:r w:rsidR="00B86973" w:rsidRPr="002929D5">
        <w:rPr>
          <w:rFonts w:ascii="Tenorite" w:hAnsi="Tenorite"/>
          <w:sz w:val="22"/>
          <w:szCs w:val="22"/>
        </w:rPr>
        <w:t>objective</w:t>
      </w:r>
      <w:r w:rsidR="00C24F1F" w:rsidRPr="002929D5">
        <w:rPr>
          <w:rFonts w:ascii="Tenorite" w:hAnsi="Tenorite"/>
          <w:sz w:val="22"/>
          <w:szCs w:val="22"/>
        </w:rPr>
        <w:t xml:space="preserve"> areas</w:t>
      </w:r>
      <w:r w:rsidR="00DE3D7E" w:rsidRPr="002929D5">
        <w:rPr>
          <w:rFonts w:ascii="Tenorite" w:hAnsi="Tenorite"/>
          <w:sz w:val="22"/>
          <w:szCs w:val="22"/>
        </w:rPr>
        <w:t xml:space="preserve"> outlined in </w:t>
      </w:r>
      <w:hyperlink w:anchor="_PROGRAM_DESCRIPTION" w:history="1">
        <w:r w:rsidR="00DE3D7E" w:rsidRPr="002929D5">
          <w:rPr>
            <w:rStyle w:val="Hyperlink"/>
            <w:rFonts w:ascii="Tenorite" w:hAnsi="Tenorite"/>
            <w:sz w:val="22"/>
            <w:szCs w:val="22"/>
          </w:rPr>
          <w:t xml:space="preserve">Section </w:t>
        </w:r>
        <w:r w:rsidR="006976BD" w:rsidRPr="002929D5">
          <w:rPr>
            <w:rStyle w:val="Hyperlink"/>
            <w:rFonts w:ascii="Tenorite" w:hAnsi="Tenorite"/>
            <w:sz w:val="22"/>
            <w:szCs w:val="22"/>
          </w:rPr>
          <w:t>1</w:t>
        </w:r>
        <w:r w:rsidR="004C2CB9" w:rsidRPr="002929D5">
          <w:rPr>
            <w:rStyle w:val="Hyperlink"/>
            <w:rFonts w:ascii="Tenorite" w:hAnsi="Tenorite"/>
            <w:sz w:val="22"/>
            <w:szCs w:val="22"/>
          </w:rPr>
          <w:t xml:space="preserve"> </w:t>
        </w:r>
        <w:r w:rsidR="002E34E1" w:rsidRPr="002929D5">
          <w:rPr>
            <w:rStyle w:val="Hyperlink"/>
            <w:rFonts w:ascii="Tenorite" w:hAnsi="Tenorite"/>
            <w:sz w:val="22"/>
            <w:szCs w:val="22"/>
          </w:rPr>
          <w:t>“Program Description</w:t>
        </w:r>
        <w:r w:rsidR="00B578E1" w:rsidRPr="002929D5">
          <w:rPr>
            <w:rStyle w:val="Hyperlink"/>
            <w:rFonts w:ascii="Tenorite" w:hAnsi="Tenorite"/>
            <w:color w:val="auto"/>
            <w:sz w:val="22"/>
            <w:szCs w:val="22"/>
            <w:u w:val="none"/>
          </w:rPr>
          <w:t>.</w:t>
        </w:r>
        <w:r w:rsidR="002E34E1" w:rsidRPr="002929D5">
          <w:rPr>
            <w:rStyle w:val="Hyperlink"/>
            <w:rFonts w:ascii="Tenorite" w:hAnsi="Tenorite"/>
            <w:color w:val="auto"/>
            <w:sz w:val="22"/>
            <w:szCs w:val="22"/>
            <w:u w:val="none"/>
          </w:rPr>
          <w:t>”</w:t>
        </w:r>
      </w:hyperlink>
      <w:r w:rsidR="00DE3D7E" w:rsidRPr="002929D5">
        <w:rPr>
          <w:rFonts w:ascii="Tenorite" w:hAnsi="Tenorite"/>
          <w:sz w:val="22"/>
          <w:szCs w:val="22"/>
        </w:rPr>
        <w:t xml:space="preserve"> </w:t>
      </w:r>
    </w:p>
    <w:p w14:paraId="6ACB8A2C" w14:textId="77777777" w:rsidR="00DE3D7E" w:rsidRPr="002929D5" w:rsidRDefault="00DE3D7E" w:rsidP="00D22450">
      <w:pPr>
        <w:pStyle w:val="Default"/>
        <w:rPr>
          <w:rFonts w:ascii="Tenorite" w:hAnsi="Tenorite"/>
          <w:sz w:val="22"/>
          <w:szCs w:val="22"/>
        </w:rPr>
      </w:pPr>
    </w:p>
    <w:p w14:paraId="1D80B34C" w14:textId="5E0E5C20" w:rsidR="00DE3D7E" w:rsidRPr="002929D5" w:rsidRDefault="00DE3D7E" w:rsidP="00D22450">
      <w:pPr>
        <w:pStyle w:val="Default"/>
        <w:rPr>
          <w:rFonts w:ascii="Tenorite" w:hAnsi="Tenorite"/>
          <w:sz w:val="22"/>
          <w:szCs w:val="22"/>
        </w:rPr>
      </w:pPr>
      <w:r w:rsidRPr="002929D5">
        <w:rPr>
          <w:rFonts w:ascii="Tenorite" w:hAnsi="Tenorite"/>
          <w:sz w:val="22"/>
          <w:szCs w:val="22"/>
        </w:rPr>
        <w:t xml:space="preserve">When </w:t>
      </w:r>
      <w:r w:rsidRPr="002929D5">
        <w:rPr>
          <w:rFonts w:ascii="Tenorite" w:hAnsi="Tenorite"/>
          <w:b/>
          <w:sz w:val="22"/>
          <w:szCs w:val="22"/>
        </w:rPr>
        <w:t xml:space="preserve">preparing </w:t>
      </w:r>
      <w:r w:rsidR="00551FB1" w:rsidRPr="002929D5">
        <w:rPr>
          <w:rFonts w:ascii="Tenorite" w:hAnsi="Tenorite"/>
          <w:b/>
          <w:sz w:val="22"/>
          <w:szCs w:val="22"/>
        </w:rPr>
        <w:t>the application’s</w:t>
      </w:r>
      <w:r w:rsidRPr="002929D5">
        <w:rPr>
          <w:rFonts w:ascii="Tenorite" w:hAnsi="Tenorite"/>
          <w:b/>
          <w:sz w:val="22"/>
          <w:szCs w:val="22"/>
        </w:rPr>
        <w:t xml:space="preserve"> budget,</w:t>
      </w:r>
      <w:r w:rsidRPr="002929D5">
        <w:rPr>
          <w:rFonts w:ascii="Tenorite" w:hAnsi="Tenorite"/>
          <w:sz w:val="22"/>
          <w:szCs w:val="22"/>
        </w:rPr>
        <w:t xml:space="preserve"> </w:t>
      </w:r>
      <w:r w:rsidR="00AE2122" w:rsidRPr="002929D5">
        <w:rPr>
          <w:rFonts w:ascii="Tenorite" w:hAnsi="Tenorite"/>
          <w:sz w:val="22"/>
          <w:szCs w:val="22"/>
        </w:rPr>
        <w:t xml:space="preserve">include </w:t>
      </w:r>
      <w:r w:rsidRPr="002929D5">
        <w:rPr>
          <w:rFonts w:ascii="Tenorite" w:hAnsi="Tenorite"/>
          <w:sz w:val="22"/>
          <w:szCs w:val="22"/>
        </w:rPr>
        <w:t>the following information:</w:t>
      </w:r>
    </w:p>
    <w:p w14:paraId="6D6B2114" w14:textId="77777777" w:rsidR="00DA40AE" w:rsidRPr="002929D5" w:rsidRDefault="00DA40AE" w:rsidP="00D22450">
      <w:pPr>
        <w:pStyle w:val="NoSpacing"/>
        <w:numPr>
          <w:ilvl w:val="0"/>
          <w:numId w:val="28"/>
        </w:numPr>
        <w:rPr>
          <w:rFonts w:ascii="Tenorite" w:hAnsi="Tenorite" w:cs="Times New Roman"/>
          <w:sz w:val="22"/>
        </w:rPr>
      </w:pPr>
      <w:r w:rsidRPr="002929D5">
        <w:rPr>
          <w:rFonts w:ascii="Tenorite" w:hAnsi="Tenorite" w:cs="Times New Roman"/>
          <w:sz w:val="22"/>
        </w:rPr>
        <w:t>Cost Allocation</w:t>
      </w:r>
    </w:p>
    <w:p w14:paraId="41E0FE7E" w14:textId="71CD474D" w:rsidR="00DA40AE" w:rsidRPr="002929D5" w:rsidRDefault="00DA40AE" w:rsidP="00D22450">
      <w:pPr>
        <w:pStyle w:val="NoSpacing"/>
        <w:numPr>
          <w:ilvl w:val="1"/>
          <w:numId w:val="28"/>
        </w:numPr>
        <w:rPr>
          <w:rFonts w:ascii="Tenorite" w:hAnsi="Tenorite" w:cs="Times New Roman"/>
          <w:sz w:val="22"/>
        </w:rPr>
      </w:pPr>
      <w:r w:rsidRPr="002929D5">
        <w:rPr>
          <w:rFonts w:ascii="Tenorite" w:hAnsi="Tenorite" w:cs="Times New Roman"/>
          <w:sz w:val="22"/>
        </w:rPr>
        <w:t xml:space="preserve">If other programs will benefit from this project, </w:t>
      </w:r>
      <w:r w:rsidR="5A4ECDD7" w:rsidRPr="002929D5">
        <w:rPr>
          <w:rFonts w:ascii="Tenorite" w:hAnsi="Tenorite" w:cs="Times New Roman"/>
          <w:sz w:val="22"/>
        </w:rPr>
        <w:t>as</w:t>
      </w:r>
      <w:r w:rsidR="00E83157" w:rsidRPr="002929D5">
        <w:rPr>
          <w:rFonts w:ascii="Tenorite" w:hAnsi="Tenorite" w:cs="Times New Roman"/>
          <w:sz w:val="22"/>
        </w:rPr>
        <w:t xml:space="preserve"> </w:t>
      </w:r>
      <w:r w:rsidRPr="002929D5">
        <w:rPr>
          <w:rFonts w:ascii="Tenorite" w:hAnsi="Tenorite" w:cs="Times New Roman"/>
          <w:sz w:val="22"/>
        </w:rPr>
        <w:t>the costs supported by the grant will only fund the SNAP aspects of the project</w:t>
      </w:r>
      <w:r w:rsidR="005D159A" w:rsidRPr="002929D5">
        <w:rPr>
          <w:rFonts w:ascii="Tenorite" w:hAnsi="Tenorite" w:cs="Times New Roman"/>
          <w:sz w:val="22"/>
        </w:rPr>
        <w:t>.</w:t>
      </w:r>
    </w:p>
    <w:p w14:paraId="6F8FF5EC" w14:textId="77777777" w:rsidR="00DA40AE" w:rsidRPr="002929D5" w:rsidRDefault="00DA40AE" w:rsidP="00D22450">
      <w:pPr>
        <w:pStyle w:val="NoSpacing"/>
        <w:numPr>
          <w:ilvl w:val="0"/>
          <w:numId w:val="28"/>
        </w:numPr>
        <w:rPr>
          <w:rFonts w:ascii="Tenorite" w:hAnsi="Tenorite" w:cs="Times New Roman"/>
          <w:sz w:val="22"/>
        </w:rPr>
      </w:pPr>
      <w:r w:rsidRPr="002929D5">
        <w:rPr>
          <w:rFonts w:ascii="Tenorite" w:hAnsi="Tenorite" w:cs="Times New Roman"/>
          <w:sz w:val="22"/>
        </w:rPr>
        <w:t xml:space="preserve">Personnel </w:t>
      </w:r>
    </w:p>
    <w:p w14:paraId="00DA49E3" w14:textId="413CC680" w:rsidR="00DA40AE" w:rsidRPr="002929D5" w:rsidRDefault="00DF6C7E" w:rsidP="00D22450">
      <w:pPr>
        <w:pStyle w:val="NoSpacing"/>
        <w:numPr>
          <w:ilvl w:val="1"/>
          <w:numId w:val="28"/>
        </w:numPr>
        <w:rPr>
          <w:rFonts w:ascii="Tenorite" w:hAnsi="Tenorite" w:cs="Times New Roman"/>
          <w:sz w:val="22"/>
        </w:rPr>
      </w:pPr>
      <w:r w:rsidRPr="002929D5">
        <w:rPr>
          <w:rFonts w:ascii="Tenorite" w:hAnsi="Tenorite" w:cs="Times New Roman"/>
          <w:sz w:val="22"/>
        </w:rPr>
        <w:t>I</w:t>
      </w:r>
      <w:r w:rsidR="00DA40AE" w:rsidRPr="002929D5">
        <w:rPr>
          <w:rFonts w:ascii="Tenorite" w:hAnsi="Tenorite" w:cs="Times New Roman"/>
          <w:sz w:val="22"/>
        </w:rPr>
        <w:t xml:space="preserve">ncludes all key employees </w:t>
      </w:r>
      <w:r w:rsidR="00A636D9" w:rsidRPr="002929D5">
        <w:rPr>
          <w:rFonts w:ascii="Tenorite" w:hAnsi="Tenorite" w:cs="Times New Roman"/>
          <w:sz w:val="22"/>
        </w:rPr>
        <w:t xml:space="preserve">proposed to be paid </w:t>
      </w:r>
      <w:r w:rsidR="00DA40AE" w:rsidRPr="002929D5">
        <w:rPr>
          <w:rFonts w:ascii="Tenorite" w:hAnsi="Tenorite" w:cs="Times New Roman"/>
          <w:sz w:val="22"/>
        </w:rPr>
        <w:t>for by the grant</w:t>
      </w:r>
      <w:r w:rsidR="00001C11" w:rsidRPr="002929D5">
        <w:rPr>
          <w:rFonts w:ascii="Tenorite" w:hAnsi="Tenorite" w:cs="Times New Roman"/>
          <w:sz w:val="22"/>
        </w:rPr>
        <w:t>.</w:t>
      </w:r>
    </w:p>
    <w:p w14:paraId="51513359" w14:textId="384870F9" w:rsidR="00DA40AE" w:rsidRPr="002929D5" w:rsidRDefault="00DF6C7E" w:rsidP="00D22450">
      <w:pPr>
        <w:pStyle w:val="NoSpacing"/>
        <w:numPr>
          <w:ilvl w:val="1"/>
          <w:numId w:val="28"/>
        </w:numPr>
        <w:rPr>
          <w:rFonts w:ascii="Tenorite" w:hAnsi="Tenorite" w:cs="Times New Roman"/>
          <w:sz w:val="22"/>
        </w:rPr>
      </w:pPr>
      <w:r w:rsidRPr="002929D5">
        <w:rPr>
          <w:rFonts w:ascii="Tenorite" w:hAnsi="Tenorite" w:cs="Times New Roman"/>
          <w:sz w:val="22"/>
        </w:rPr>
        <w:t>I</w:t>
      </w:r>
      <w:r w:rsidR="00DA40AE" w:rsidRPr="002929D5">
        <w:rPr>
          <w:rFonts w:ascii="Tenorite" w:hAnsi="Tenorite" w:cs="Times New Roman"/>
          <w:sz w:val="22"/>
        </w:rPr>
        <w:t>dentifies employees by name, position</w:t>
      </w:r>
      <w:r w:rsidR="005D159A" w:rsidRPr="002929D5">
        <w:rPr>
          <w:rFonts w:ascii="Tenorite" w:hAnsi="Tenorite" w:cs="Times New Roman"/>
          <w:sz w:val="22"/>
        </w:rPr>
        <w:t>,</w:t>
      </w:r>
      <w:r w:rsidR="00DA40AE" w:rsidRPr="002929D5">
        <w:rPr>
          <w:rFonts w:ascii="Tenorite" w:hAnsi="Tenorite" w:cs="Times New Roman"/>
          <w:sz w:val="22"/>
        </w:rPr>
        <w:t xml:space="preserve"> and title</w:t>
      </w:r>
      <w:r w:rsidR="00001C11" w:rsidRPr="002929D5">
        <w:rPr>
          <w:rFonts w:ascii="Tenorite" w:hAnsi="Tenorite" w:cs="Times New Roman"/>
          <w:sz w:val="22"/>
        </w:rPr>
        <w:t>.</w:t>
      </w:r>
    </w:p>
    <w:p w14:paraId="332BCBC7" w14:textId="77777777" w:rsidR="00B90532" w:rsidRPr="002929D5" w:rsidRDefault="00B90532" w:rsidP="00D22450">
      <w:pPr>
        <w:pStyle w:val="Default"/>
        <w:numPr>
          <w:ilvl w:val="1"/>
          <w:numId w:val="28"/>
        </w:numPr>
        <w:rPr>
          <w:rFonts w:ascii="Tenorite" w:hAnsi="Tenorite"/>
          <w:sz w:val="22"/>
          <w:szCs w:val="22"/>
        </w:rPr>
      </w:pPr>
      <w:r w:rsidRPr="002929D5">
        <w:rPr>
          <w:rFonts w:ascii="Tenorite" w:hAnsi="Tenorite"/>
          <w:sz w:val="22"/>
          <w:szCs w:val="22"/>
        </w:rPr>
        <w:t>The percentage of time the Project Director will devote to the project in full-time equivalents (FTEs).</w:t>
      </w:r>
    </w:p>
    <w:p w14:paraId="32356C8F" w14:textId="4C295F83" w:rsidR="00B90532" w:rsidRPr="002929D5" w:rsidRDefault="00B90532" w:rsidP="00D22450">
      <w:pPr>
        <w:pStyle w:val="Default"/>
        <w:numPr>
          <w:ilvl w:val="1"/>
          <w:numId w:val="28"/>
        </w:numPr>
        <w:rPr>
          <w:rFonts w:ascii="Tenorite" w:hAnsi="Tenorite"/>
          <w:sz w:val="22"/>
          <w:szCs w:val="22"/>
        </w:rPr>
      </w:pPr>
      <w:r w:rsidRPr="002929D5">
        <w:rPr>
          <w:rFonts w:ascii="Tenorite" w:hAnsi="Tenorite"/>
          <w:sz w:val="22"/>
          <w:szCs w:val="22"/>
        </w:rPr>
        <w:t>Your organization’s fringe benefit rate and amount, as well as the basis for the computation.</w:t>
      </w:r>
    </w:p>
    <w:p w14:paraId="46926691" w14:textId="2652B6D8" w:rsidR="00B90532" w:rsidRPr="002929D5" w:rsidRDefault="003B365E" w:rsidP="00D22450">
      <w:pPr>
        <w:pStyle w:val="Default"/>
        <w:numPr>
          <w:ilvl w:val="1"/>
          <w:numId w:val="28"/>
        </w:numPr>
        <w:rPr>
          <w:rFonts w:ascii="Tenorite" w:hAnsi="Tenorite"/>
          <w:sz w:val="22"/>
          <w:szCs w:val="22"/>
        </w:rPr>
      </w:pPr>
      <w:r w:rsidRPr="002929D5">
        <w:rPr>
          <w:rFonts w:ascii="Tenorite" w:hAnsi="Tenorite"/>
          <w:sz w:val="22"/>
          <w:szCs w:val="22"/>
        </w:rPr>
        <w:t>Explain t</w:t>
      </w:r>
      <w:r w:rsidR="00B90532" w:rsidRPr="002929D5">
        <w:rPr>
          <w:rFonts w:ascii="Tenorite" w:hAnsi="Tenorite"/>
          <w:sz w:val="22"/>
          <w:szCs w:val="22"/>
        </w:rPr>
        <w:t>he type of fringe benefits covered with Federal funds.</w:t>
      </w:r>
    </w:p>
    <w:p w14:paraId="7975A07D" w14:textId="77777777" w:rsidR="00DA40AE" w:rsidRPr="002929D5" w:rsidRDefault="00DA40AE" w:rsidP="00D22450">
      <w:pPr>
        <w:pStyle w:val="NoSpacing"/>
        <w:numPr>
          <w:ilvl w:val="0"/>
          <w:numId w:val="28"/>
        </w:numPr>
        <w:rPr>
          <w:rFonts w:ascii="Tenorite" w:hAnsi="Tenorite" w:cs="Times New Roman"/>
          <w:sz w:val="22"/>
        </w:rPr>
      </w:pPr>
      <w:r w:rsidRPr="002929D5">
        <w:rPr>
          <w:rFonts w:ascii="Tenorite" w:hAnsi="Tenorite" w:cs="Times New Roman"/>
          <w:sz w:val="22"/>
        </w:rPr>
        <w:t xml:space="preserve">Travel </w:t>
      </w:r>
    </w:p>
    <w:p w14:paraId="6632F292" w14:textId="4AD9D8D2" w:rsidR="00DA40AE" w:rsidRPr="002929D5" w:rsidRDefault="0095562F" w:rsidP="00EA61BA">
      <w:pPr>
        <w:pStyle w:val="paragraph"/>
        <w:numPr>
          <w:ilvl w:val="1"/>
          <w:numId w:val="28"/>
        </w:numPr>
        <w:spacing w:before="0" w:beforeAutospacing="0" w:after="0" w:afterAutospacing="0"/>
        <w:textAlignment w:val="baseline"/>
      </w:pPr>
      <w:r w:rsidRPr="002929D5">
        <w:rPr>
          <w:rFonts w:ascii="Tenorite" w:hAnsi="Tenorite"/>
          <w:color w:val="000000"/>
          <w:sz w:val="22"/>
        </w:rPr>
        <w:t xml:space="preserve">Itemized travel expenses (including type of travel), travel </w:t>
      </w:r>
      <w:r w:rsidRPr="002929D5">
        <w:rPr>
          <w:rFonts w:ascii="Tenorite" w:hAnsi="Tenorite" w:cs="Segoe UI"/>
          <w:color w:val="000000"/>
          <w:sz w:val="22"/>
          <w:szCs w:val="22"/>
        </w:rPr>
        <w:t>justification,</w:t>
      </w:r>
      <w:r w:rsidRPr="002929D5">
        <w:rPr>
          <w:rFonts w:ascii="Tenorite" w:hAnsi="Tenorite"/>
          <w:color w:val="000000"/>
          <w:sz w:val="22"/>
        </w:rPr>
        <w:t xml:space="preserve"> and basis for lodging </w:t>
      </w:r>
      <w:r w:rsidRPr="002929D5">
        <w:rPr>
          <w:rFonts w:ascii="Tenorite" w:hAnsi="Tenorite" w:cs="Segoe UI"/>
          <w:color w:val="000000"/>
          <w:sz w:val="22"/>
          <w:szCs w:val="22"/>
        </w:rPr>
        <w:t>estimate</w:t>
      </w:r>
      <w:r w:rsidRPr="002929D5">
        <w:rPr>
          <w:rFonts w:ascii="Tenorite" w:hAnsi="Tenorite"/>
          <w:color w:val="000000"/>
          <w:sz w:val="22"/>
        </w:rPr>
        <w:t>.</w:t>
      </w:r>
    </w:p>
    <w:p w14:paraId="4B90CB64" w14:textId="3281422C" w:rsidR="00DA40AE" w:rsidRPr="002929D5" w:rsidRDefault="00DA40AE" w:rsidP="00D22450">
      <w:pPr>
        <w:pStyle w:val="NoSpacing"/>
        <w:numPr>
          <w:ilvl w:val="0"/>
          <w:numId w:val="28"/>
        </w:numPr>
        <w:rPr>
          <w:rFonts w:ascii="Tenorite" w:hAnsi="Tenorite" w:cs="Times New Roman"/>
          <w:sz w:val="22"/>
        </w:rPr>
      </w:pPr>
      <w:r w:rsidRPr="002929D5">
        <w:rPr>
          <w:rFonts w:ascii="Tenorite" w:hAnsi="Tenorite" w:cs="Times New Roman"/>
          <w:sz w:val="22"/>
        </w:rPr>
        <w:t xml:space="preserve">Equipment </w:t>
      </w:r>
      <w:r w:rsidR="00CE4ED3" w:rsidRPr="002929D5">
        <w:rPr>
          <w:rFonts w:ascii="Tenorite" w:hAnsi="Tenorite" w:cs="Times New Roman"/>
          <w:sz w:val="22"/>
        </w:rPr>
        <w:t>&amp; Supplies</w:t>
      </w:r>
    </w:p>
    <w:p w14:paraId="23022AFC" w14:textId="552E3009" w:rsidR="00CE4ED3" w:rsidRPr="002929D5" w:rsidRDefault="00CE4ED3" w:rsidP="00D22450">
      <w:pPr>
        <w:pStyle w:val="NoSpacing"/>
        <w:numPr>
          <w:ilvl w:val="1"/>
          <w:numId w:val="28"/>
        </w:numPr>
        <w:rPr>
          <w:rFonts w:ascii="Tenorite" w:hAnsi="Tenorite" w:cs="Times New Roman"/>
          <w:sz w:val="22"/>
        </w:rPr>
      </w:pPr>
      <w:r w:rsidRPr="002929D5">
        <w:rPr>
          <w:rFonts w:ascii="Tenorite" w:hAnsi="Tenorite" w:cs="Times New Roman"/>
          <w:sz w:val="22"/>
        </w:rPr>
        <w:t>Types of equipment and supplies, justifications, and estimates, ensuring that the budget is in line with the project description.</w:t>
      </w:r>
    </w:p>
    <w:p w14:paraId="1A9A2B38" w14:textId="77777777" w:rsidR="00DA40AE" w:rsidRPr="002929D5" w:rsidRDefault="00DA40AE" w:rsidP="00D22450">
      <w:pPr>
        <w:pStyle w:val="NoSpacing"/>
        <w:numPr>
          <w:ilvl w:val="0"/>
          <w:numId w:val="28"/>
        </w:numPr>
        <w:rPr>
          <w:rFonts w:ascii="Tenorite" w:hAnsi="Tenorite" w:cs="Times New Roman"/>
          <w:sz w:val="22"/>
        </w:rPr>
      </w:pPr>
      <w:r w:rsidRPr="002929D5">
        <w:rPr>
          <w:rFonts w:ascii="Tenorite" w:hAnsi="Tenorite" w:cs="Times New Roman"/>
          <w:sz w:val="22"/>
        </w:rPr>
        <w:t xml:space="preserve">Contractual and Consultant Costs </w:t>
      </w:r>
    </w:p>
    <w:p w14:paraId="2778C19C" w14:textId="22D2BE20" w:rsidR="00DA40AE" w:rsidRPr="002929D5" w:rsidRDefault="00AB5574" w:rsidP="00D22450">
      <w:pPr>
        <w:pStyle w:val="NoSpacing"/>
        <w:numPr>
          <w:ilvl w:val="1"/>
          <w:numId w:val="28"/>
        </w:numPr>
        <w:rPr>
          <w:rFonts w:ascii="Tenorite" w:hAnsi="Tenorite" w:cs="Times New Roman"/>
          <w:sz w:val="22"/>
        </w:rPr>
      </w:pPr>
      <w:r w:rsidRPr="002929D5">
        <w:rPr>
          <w:rFonts w:ascii="Tenorite" w:hAnsi="Tenorite" w:cs="Times New Roman"/>
          <w:sz w:val="22"/>
        </w:rPr>
        <w:t>Identify t</w:t>
      </w:r>
      <w:r w:rsidR="00DA40AE" w:rsidRPr="002929D5">
        <w:rPr>
          <w:rFonts w:ascii="Tenorite" w:hAnsi="Tenorite" w:cs="Times New Roman"/>
          <w:sz w:val="22"/>
        </w:rPr>
        <w:t xml:space="preserve">he need for a contractor in the </w:t>
      </w:r>
      <w:r w:rsidR="004F2E65" w:rsidRPr="002929D5">
        <w:rPr>
          <w:rFonts w:ascii="Tenorite" w:hAnsi="Tenorite" w:cs="Times New Roman"/>
          <w:sz w:val="22"/>
        </w:rPr>
        <w:t>proposal and</w:t>
      </w:r>
      <w:r w:rsidR="00DA40AE" w:rsidRPr="002929D5">
        <w:rPr>
          <w:rFonts w:ascii="Tenorite" w:hAnsi="Tenorite" w:cs="Times New Roman"/>
          <w:sz w:val="22"/>
        </w:rPr>
        <w:t xml:space="preserve"> </w:t>
      </w:r>
      <w:r w:rsidR="0050786D" w:rsidRPr="002929D5">
        <w:rPr>
          <w:rFonts w:ascii="Tenorite" w:hAnsi="Tenorite" w:cs="Times New Roman"/>
          <w:sz w:val="22"/>
        </w:rPr>
        <w:t xml:space="preserve">justify </w:t>
      </w:r>
      <w:r w:rsidR="00DA40AE" w:rsidRPr="002929D5">
        <w:rPr>
          <w:rFonts w:ascii="Tenorite" w:hAnsi="Tenorite" w:cs="Times New Roman"/>
          <w:sz w:val="22"/>
        </w:rPr>
        <w:t>the cost in the budget narrative</w:t>
      </w:r>
      <w:r w:rsidR="00001C11" w:rsidRPr="002929D5">
        <w:rPr>
          <w:rFonts w:ascii="Tenorite" w:hAnsi="Tenorite" w:cs="Times New Roman"/>
          <w:sz w:val="22"/>
        </w:rPr>
        <w:t>.</w:t>
      </w:r>
    </w:p>
    <w:p w14:paraId="05756F63" w14:textId="6AC58AA8" w:rsidR="0066529A" w:rsidRPr="002929D5" w:rsidRDefault="0066529A" w:rsidP="00D22450">
      <w:pPr>
        <w:pStyle w:val="NoSpacing"/>
        <w:numPr>
          <w:ilvl w:val="1"/>
          <w:numId w:val="28"/>
        </w:numPr>
        <w:rPr>
          <w:rFonts w:ascii="Tenorite" w:hAnsi="Tenorite" w:cs="Times New Roman"/>
          <w:sz w:val="22"/>
        </w:rPr>
      </w:pPr>
      <w:r w:rsidRPr="002929D5">
        <w:rPr>
          <w:rFonts w:ascii="Tenorite" w:hAnsi="Tenorite" w:cs="Times New Roman"/>
          <w:sz w:val="22"/>
        </w:rPr>
        <w:t>Information for all contracts and justification for any sole-source contracts.</w:t>
      </w:r>
    </w:p>
    <w:p w14:paraId="5EA85556" w14:textId="09D48E05" w:rsidR="00DA40AE" w:rsidRPr="002929D5" w:rsidRDefault="00DA40AE" w:rsidP="00D22450">
      <w:pPr>
        <w:pStyle w:val="NoSpacing"/>
        <w:numPr>
          <w:ilvl w:val="1"/>
          <w:numId w:val="28"/>
        </w:numPr>
        <w:rPr>
          <w:rFonts w:ascii="Tenorite" w:hAnsi="Tenorite" w:cs="Times New Roman"/>
          <w:sz w:val="22"/>
        </w:rPr>
      </w:pPr>
      <w:r w:rsidRPr="002929D5">
        <w:rPr>
          <w:rFonts w:ascii="Tenorite" w:hAnsi="Tenorite" w:cs="Times New Roman"/>
          <w:sz w:val="22"/>
        </w:rPr>
        <w:t>Applicants required to issue a bid have provided a narrative explaining the requirement and provided a reasonable estimate for contractual and consultant costs</w:t>
      </w:r>
      <w:r w:rsidR="00001C11" w:rsidRPr="002929D5">
        <w:rPr>
          <w:rFonts w:ascii="Tenorite" w:hAnsi="Tenorite" w:cs="Times New Roman"/>
          <w:sz w:val="22"/>
        </w:rPr>
        <w:t>.</w:t>
      </w:r>
    </w:p>
    <w:p w14:paraId="7ADEB202" w14:textId="77777777" w:rsidR="00DA40AE" w:rsidRPr="002929D5" w:rsidRDefault="00001C11" w:rsidP="00D22450">
      <w:pPr>
        <w:pStyle w:val="Default"/>
        <w:numPr>
          <w:ilvl w:val="0"/>
          <w:numId w:val="28"/>
        </w:numPr>
        <w:rPr>
          <w:rFonts w:ascii="Tenorite" w:hAnsi="Tenorite"/>
          <w:sz w:val="22"/>
          <w:szCs w:val="22"/>
        </w:rPr>
      </w:pPr>
      <w:r w:rsidRPr="002929D5">
        <w:rPr>
          <w:rFonts w:ascii="Tenorite" w:hAnsi="Tenorite"/>
          <w:sz w:val="22"/>
          <w:szCs w:val="22"/>
        </w:rPr>
        <w:t>Indirect Cost I</w:t>
      </w:r>
      <w:r w:rsidR="00DA40AE" w:rsidRPr="002929D5">
        <w:rPr>
          <w:rFonts w:ascii="Tenorite" w:hAnsi="Tenorite"/>
          <w:sz w:val="22"/>
          <w:szCs w:val="22"/>
        </w:rPr>
        <w:t xml:space="preserve">nformation </w:t>
      </w:r>
    </w:p>
    <w:p w14:paraId="4C5FFAE6" w14:textId="33E765DB" w:rsidR="00B90532" w:rsidRPr="002929D5" w:rsidRDefault="00B90532" w:rsidP="00D22450">
      <w:pPr>
        <w:pStyle w:val="Default"/>
        <w:numPr>
          <w:ilvl w:val="1"/>
          <w:numId w:val="28"/>
        </w:numPr>
        <w:rPr>
          <w:rFonts w:ascii="Tenorite" w:hAnsi="Tenorite"/>
          <w:sz w:val="22"/>
          <w:szCs w:val="22"/>
        </w:rPr>
      </w:pPr>
      <w:r w:rsidRPr="002929D5">
        <w:rPr>
          <w:rFonts w:ascii="Tenorite" w:hAnsi="Tenorite"/>
          <w:sz w:val="22"/>
          <w:szCs w:val="22"/>
        </w:rPr>
        <w:t>Indirect cost information</w:t>
      </w:r>
      <w:r w:rsidR="00115A7E" w:rsidRPr="002929D5">
        <w:rPr>
          <w:rFonts w:ascii="Tenorite" w:hAnsi="Tenorite"/>
          <w:sz w:val="22"/>
          <w:szCs w:val="22"/>
        </w:rPr>
        <w:t xml:space="preserve">. </w:t>
      </w:r>
      <w:r w:rsidR="005972FA" w:rsidRPr="002929D5">
        <w:rPr>
          <w:rFonts w:ascii="Tenorite" w:hAnsi="Tenorite"/>
          <w:sz w:val="22"/>
          <w:szCs w:val="22"/>
        </w:rPr>
        <w:t>Provide either a copy of a Negotiated Indirect Cost Rate Agreement (NICRA) or if no agreement exists, the applicant may charge up to 15% de minimis.</w:t>
      </w:r>
      <w:r w:rsidRPr="002929D5">
        <w:rPr>
          <w:rFonts w:ascii="Tenorite" w:hAnsi="Tenorite"/>
          <w:sz w:val="22"/>
          <w:szCs w:val="22"/>
        </w:rPr>
        <w:t xml:space="preserve"> If </w:t>
      </w:r>
      <w:r w:rsidR="00DF6C7E" w:rsidRPr="002929D5">
        <w:rPr>
          <w:rFonts w:ascii="Tenorite" w:hAnsi="Tenorite"/>
          <w:sz w:val="22"/>
          <w:szCs w:val="22"/>
        </w:rPr>
        <w:t>the applicant</w:t>
      </w:r>
      <w:r w:rsidRPr="002929D5">
        <w:rPr>
          <w:rFonts w:ascii="Tenorite" w:hAnsi="Tenorite"/>
          <w:sz w:val="22"/>
          <w:szCs w:val="22"/>
        </w:rPr>
        <w:t xml:space="preserve"> is requesting the de minimis rate or </w:t>
      </w:r>
      <w:r w:rsidR="00FC5F4F" w:rsidRPr="002929D5">
        <w:rPr>
          <w:rFonts w:ascii="Tenorite" w:hAnsi="Tenorite"/>
          <w:sz w:val="22"/>
          <w:szCs w:val="22"/>
        </w:rPr>
        <w:t xml:space="preserve">not requesting </w:t>
      </w:r>
      <w:r w:rsidRPr="002929D5">
        <w:rPr>
          <w:rFonts w:ascii="Tenorite" w:hAnsi="Tenorite"/>
          <w:sz w:val="22"/>
          <w:szCs w:val="22"/>
        </w:rPr>
        <w:t xml:space="preserve">indirect costs, please indicate this in the budget narrative. </w:t>
      </w:r>
    </w:p>
    <w:p w14:paraId="19293348" w14:textId="77777777" w:rsidR="00DA40AE" w:rsidRPr="002929D5" w:rsidRDefault="00DA40AE" w:rsidP="00D22450">
      <w:pPr>
        <w:pStyle w:val="NoSpacing"/>
        <w:numPr>
          <w:ilvl w:val="0"/>
          <w:numId w:val="28"/>
        </w:numPr>
        <w:rPr>
          <w:rFonts w:ascii="Tenorite" w:hAnsi="Tenorite" w:cs="Times New Roman"/>
          <w:sz w:val="22"/>
        </w:rPr>
      </w:pPr>
      <w:r w:rsidRPr="002929D5">
        <w:rPr>
          <w:rFonts w:ascii="Tenorite" w:hAnsi="Tenorite" w:cs="Times New Roman"/>
          <w:sz w:val="22"/>
        </w:rPr>
        <w:lastRenderedPageBreak/>
        <w:t xml:space="preserve">Other </w:t>
      </w:r>
    </w:p>
    <w:p w14:paraId="5CA10FF2" w14:textId="62E07A2A" w:rsidR="00DA40AE" w:rsidRPr="002929D5" w:rsidRDefault="00FC5F4F" w:rsidP="00D22450">
      <w:pPr>
        <w:pStyle w:val="NoSpacing"/>
        <w:numPr>
          <w:ilvl w:val="1"/>
          <w:numId w:val="28"/>
        </w:numPr>
        <w:rPr>
          <w:rFonts w:ascii="Tenorite" w:hAnsi="Tenorite" w:cs="Times New Roman"/>
          <w:sz w:val="22"/>
        </w:rPr>
      </w:pPr>
      <w:r w:rsidRPr="002929D5">
        <w:rPr>
          <w:rFonts w:ascii="Tenorite" w:hAnsi="Tenorite" w:cs="Times New Roman"/>
          <w:sz w:val="22"/>
        </w:rPr>
        <w:t>Itemize and explain a</w:t>
      </w:r>
      <w:r w:rsidR="00DA40AE" w:rsidRPr="002929D5">
        <w:rPr>
          <w:rFonts w:ascii="Tenorite" w:hAnsi="Tenorite" w:cs="Times New Roman"/>
          <w:sz w:val="22"/>
        </w:rPr>
        <w:t xml:space="preserve">ny other </w:t>
      </w:r>
      <w:r w:rsidRPr="002929D5">
        <w:rPr>
          <w:rFonts w:ascii="Tenorite" w:hAnsi="Tenorite" w:cs="Times New Roman"/>
          <w:sz w:val="22"/>
        </w:rPr>
        <w:t xml:space="preserve">reasonable </w:t>
      </w:r>
      <w:r w:rsidR="00DA40AE" w:rsidRPr="002929D5">
        <w:rPr>
          <w:rFonts w:ascii="Tenorite" w:hAnsi="Tenorite" w:cs="Times New Roman"/>
          <w:sz w:val="22"/>
        </w:rPr>
        <w:t>costs associated with this project</w:t>
      </w:r>
      <w:r w:rsidR="00001C11" w:rsidRPr="002929D5">
        <w:rPr>
          <w:rFonts w:ascii="Tenorite" w:hAnsi="Tenorite" w:cs="Times New Roman"/>
          <w:sz w:val="22"/>
        </w:rPr>
        <w:t>.</w:t>
      </w:r>
    </w:p>
    <w:p w14:paraId="00B037E2" w14:textId="74DB8024" w:rsidR="00603D2B" w:rsidRPr="002929D5" w:rsidRDefault="00163E37" w:rsidP="00D22450">
      <w:pPr>
        <w:pStyle w:val="NoSpacing"/>
        <w:numPr>
          <w:ilvl w:val="1"/>
          <w:numId w:val="28"/>
        </w:numPr>
        <w:rPr>
          <w:rFonts w:ascii="Tenorite" w:hAnsi="Tenorite" w:cs="Times New Roman"/>
          <w:sz w:val="22"/>
        </w:rPr>
      </w:pPr>
      <w:r w:rsidRPr="002929D5">
        <w:rPr>
          <w:rFonts w:ascii="Tenorite" w:hAnsi="Tenorite" w:cs="Times New Roman"/>
          <w:sz w:val="22"/>
        </w:rPr>
        <w:t>Attach the budget narrative table as a spreadsheet appendix.</w:t>
      </w:r>
    </w:p>
    <w:p w14:paraId="29ED98FF" w14:textId="77777777" w:rsidR="00DA40AE" w:rsidRPr="002929D5" w:rsidRDefault="00DA40AE" w:rsidP="00D22450">
      <w:pPr>
        <w:pStyle w:val="NoSpacing"/>
        <w:rPr>
          <w:rFonts w:ascii="Tenorite" w:hAnsi="Tenorite" w:cs="Times New Roman"/>
          <w:sz w:val="22"/>
        </w:rPr>
      </w:pPr>
    </w:p>
    <w:p w14:paraId="1B133F90" w14:textId="77777777" w:rsidR="00DA40AE" w:rsidRPr="002929D5" w:rsidRDefault="00DA40AE" w:rsidP="00D22450">
      <w:pPr>
        <w:pStyle w:val="NoSpacing"/>
        <w:rPr>
          <w:rFonts w:ascii="Tenorite" w:hAnsi="Tenorite" w:cs="Times New Roman"/>
          <w:sz w:val="22"/>
        </w:rPr>
      </w:pPr>
      <w:r w:rsidRPr="002929D5">
        <w:rPr>
          <w:rFonts w:ascii="Tenorite" w:hAnsi="Tenorite" w:cs="Times New Roman"/>
          <w:sz w:val="22"/>
        </w:rPr>
        <w:t>As part of the application, applicants must</w:t>
      </w:r>
      <w:r w:rsidR="00585466" w:rsidRPr="002929D5">
        <w:rPr>
          <w:rFonts w:ascii="Tenorite" w:hAnsi="Tenorite" w:cs="Times New Roman"/>
          <w:sz w:val="22"/>
        </w:rPr>
        <w:t xml:space="preserve"> </w:t>
      </w:r>
      <w:r w:rsidR="00585466" w:rsidRPr="002929D5">
        <w:rPr>
          <w:rFonts w:ascii="Tenorite" w:hAnsi="Tenorite" w:cs="Times New Roman"/>
          <w:bCs/>
          <w:sz w:val="22"/>
        </w:rPr>
        <w:t>certify</w:t>
      </w:r>
      <w:r w:rsidRPr="002929D5">
        <w:rPr>
          <w:rFonts w:ascii="Tenorite" w:hAnsi="Tenorite" w:cs="Times New Roman"/>
          <w:sz w:val="22"/>
        </w:rPr>
        <w:t>:</w:t>
      </w:r>
    </w:p>
    <w:p w14:paraId="4C7A3162" w14:textId="7573F03B" w:rsidR="00DA40AE" w:rsidRPr="002929D5" w:rsidRDefault="00FC5F4F" w:rsidP="00D22450">
      <w:pPr>
        <w:pStyle w:val="NoSpacing"/>
        <w:numPr>
          <w:ilvl w:val="0"/>
          <w:numId w:val="29"/>
        </w:numPr>
        <w:rPr>
          <w:rFonts w:ascii="Tenorite" w:hAnsi="Tenorite" w:cs="Times New Roman"/>
          <w:sz w:val="22"/>
        </w:rPr>
      </w:pPr>
      <w:r w:rsidRPr="002929D5">
        <w:rPr>
          <w:rFonts w:ascii="Tenorite" w:hAnsi="Tenorite" w:cs="Times New Roman"/>
          <w:sz w:val="22"/>
        </w:rPr>
        <w:t>They will use g</w:t>
      </w:r>
      <w:r w:rsidR="00DA40AE" w:rsidRPr="002929D5">
        <w:rPr>
          <w:rFonts w:ascii="Tenorite" w:hAnsi="Tenorite" w:cs="Times New Roman"/>
          <w:sz w:val="22"/>
        </w:rPr>
        <w:t xml:space="preserve">rant funds for a new project and </w:t>
      </w:r>
      <w:r w:rsidR="00DA40AE" w:rsidRPr="002929D5">
        <w:rPr>
          <w:rFonts w:ascii="Tenorite" w:hAnsi="Tenorite" w:cs="Times New Roman"/>
          <w:b/>
          <w:bCs/>
          <w:sz w:val="22"/>
        </w:rPr>
        <w:t>not</w:t>
      </w:r>
      <w:r w:rsidR="00DA40AE" w:rsidRPr="002929D5">
        <w:rPr>
          <w:rFonts w:ascii="Tenorite" w:hAnsi="Tenorite" w:cs="Times New Roman"/>
          <w:sz w:val="22"/>
        </w:rPr>
        <w:t xml:space="preserve"> for ongoing costs to carry out </w:t>
      </w:r>
      <w:r w:rsidR="0088279C" w:rsidRPr="002929D5">
        <w:rPr>
          <w:rFonts w:ascii="Tenorite" w:hAnsi="Tenorite" w:cs="Times New Roman"/>
          <w:sz w:val="22"/>
        </w:rPr>
        <w:t xml:space="preserve">an </w:t>
      </w:r>
      <w:r w:rsidR="00DA40AE" w:rsidRPr="002929D5">
        <w:rPr>
          <w:rFonts w:ascii="Tenorite" w:hAnsi="Tenorite" w:cs="Times New Roman"/>
          <w:sz w:val="22"/>
        </w:rPr>
        <w:t>existing project</w:t>
      </w:r>
      <w:r w:rsidR="00001C11" w:rsidRPr="002929D5">
        <w:rPr>
          <w:rFonts w:ascii="Tenorite" w:hAnsi="Tenorite" w:cs="Times New Roman"/>
          <w:sz w:val="22"/>
        </w:rPr>
        <w:t>.</w:t>
      </w:r>
    </w:p>
    <w:p w14:paraId="24B77364" w14:textId="51DC315B" w:rsidR="00DE3D7E" w:rsidRPr="002929D5" w:rsidRDefault="00DA40AE" w:rsidP="00EA61BA">
      <w:pPr>
        <w:pStyle w:val="NoSpacing"/>
        <w:numPr>
          <w:ilvl w:val="0"/>
          <w:numId w:val="29"/>
        </w:numPr>
        <w:rPr>
          <w:rFonts w:ascii="Tenorite" w:hAnsi="Tenorite"/>
          <w:sz w:val="22"/>
        </w:rPr>
      </w:pPr>
      <w:r w:rsidRPr="002929D5">
        <w:rPr>
          <w:rFonts w:ascii="Tenorite" w:hAnsi="Tenorite" w:cs="Times New Roman"/>
          <w:sz w:val="22"/>
        </w:rPr>
        <w:t>No more than 25% of the required grant funds support outreach activities</w:t>
      </w:r>
      <w:r w:rsidR="00400DB7" w:rsidRPr="002929D5">
        <w:rPr>
          <w:rFonts w:ascii="Tenorite" w:hAnsi="Tenorite" w:cs="Times New Roman"/>
          <w:sz w:val="22"/>
        </w:rPr>
        <w:t>.</w:t>
      </w:r>
      <w:r w:rsidR="00A07720" w:rsidRPr="002929D5">
        <w:rPr>
          <w:rFonts w:ascii="Tenorite" w:hAnsi="Tenorite" w:cs="Times New Roman"/>
          <w:sz w:val="22"/>
        </w:rPr>
        <w:br/>
      </w:r>
    </w:p>
    <w:p w14:paraId="2CD28C16" w14:textId="221FC6AF" w:rsidR="00DE3D7E" w:rsidRPr="002929D5" w:rsidRDefault="00DE3D7E" w:rsidP="00D22450">
      <w:pPr>
        <w:pStyle w:val="Default"/>
        <w:rPr>
          <w:rFonts w:ascii="Tenorite" w:hAnsi="Tenorite"/>
          <w:sz w:val="22"/>
          <w:szCs w:val="22"/>
        </w:rPr>
      </w:pPr>
      <w:r w:rsidRPr="002929D5">
        <w:rPr>
          <w:rFonts w:ascii="Tenorite" w:hAnsi="Tenorite"/>
          <w:sz w:val="22"/>
          <w:szCs w:val="22"/>
        </w:rPr>
        <w:t xml:space="preserve">When </w:t>
      </w:r>
      <w:r w:rsidRPr="002929D5">
        <w:rPr>
          <w:rFonts w:ascii="Tenorite" w:hAnsi="Tenorite"/>
          <w:b/>
          <w:sz w:val="22"/>
          <w:szCs w:val="22"/>
        </w:rPr>
        <w:t>submitting</w:t>
      </w:r>
      <w:r w:rsidRPr="002929D5">
        <w:rPr>
          <w:rFonts w:ascii="Tenorite" w:hAnsi="Tenorite"/>
          <w:sz w:val="22"/>
          <w:szCs w:val="22"/>
        </w:rPr>
        <w:t xml:space="preserve"> your application, ensure you have submitted the following:</w:t>
      </w:r>
    </w:p>
    <w:p w14:paraId="2454E9C8" w14:textId="79808E0E" w:rsidR="00E56EED" w:rsidRPr="002929D5" w:rsidRDefault="04211DC0" w:rsidP="00D22450">
      <w:pPr>
        <w:pStyle w:val="Default"/>
        <w:numPr>
          <w:ilvl w:val="0"/>
          <w:numId w:val="31"/>
        </w:numPr>
        <w:rPr>
          <w:rFonts w:ascii="Tenorite" w:hAnsi="Tenorite"/>
          <w:sz w:val="22"/>
          <w:szCs w:val="22"/>
        </w:rPr>
      </w:pPr>
      <w:r w:rsidRPr="002929D5">
        <w:rPr>
          <w:rFonts w:ascii="Tenorite" w:hAnsi="Tenorite"/>
          <w:sz w:val="22"/>
          <w:szCs w:val="22"/>
        </w:rPr>
        <w:t xml:space="preserve">SF-424 – </w:t>
      </w:r>
      <w:hyperlink r:id="rId13">
        <w:r w:rsidRPr="002929D5">
          <w:rPr>
            <w:rStyle w:val="Hyperlink"/>
            <w:rFonts w:ascii="Tenorite" w:hAnsi="Tenorite"/>
            <w:sz w:val="22"/>
            <w:szCs w:val="22"/>
          </w:rPr>
          <w:t>Application for Federal Assistance</w:t>
        </w:r>
      </w:hyperlink>
      <w:r w:rsidRPr="002929D5">
        <w:rPr>
          <w:rFonts w:ascii="Tenorite" w:hAnsi="Tenorite"/>
          <w:sz w:val="22"/>
          <w:szCs w:val="22"/>
        </w:rPr>
        <w:t xml:space="preserve"> </w:t>
      </w:r>
      <w:r w:rsidR="00C45922" w:rsidRPr="002929D5">
        <w:rPr>
          <w:rFonts w:ascii="Tenorite" w:hAnsi="Tenorite"/>
          <w:sz w:val="22"/>
          <w:szCs w:val="22"/>
        </w:rPr>
        <w:t>(fillable PDF in Grants.gov)</w:t>
      </w:r>
      <w:r w:rsidR="00370CAA" w:rsidRPr="002929D5">
        <w:rPr>
          <w:rFonts w:ascii="Tenorite" w:hAnsi="Tenorite"/>
          <w:sz w:val="22"/>
          <w:szCs w:val="22"/>
        </w:rPr>
        <w:t>.</w:t>
      </w:r>
    </w:p>
    <w:p w14:paraId="68996390" w14:textId="3A8A76EE" w:rsidR="00E56EED" w:rsidRPr="002929D5" w:rsidRDefault="00E56EED" w:rsidP="00D22450">
      <w:pPr>
        <w:pStyle w:val="Default"/>
        <w:numPr>
          <w:ilvl w:val="0"/>
          <w:numId w:val="31"/>
        </w:numPr>
        <w:rPr>
          <w:rFonts w:ascii="Tenorite" w:hAnsi="Tenorite"/>
          <w:sz w:val="22"/>
          <w:szCs w:val="22"/>
        </w:rPr>
      </w:pPr>
      <w:r w:rsidRPr="002929D5">
        <w:rPr>
          <w:rFonts w:ascii="Tenorite" w:hAnsi="Tenorite"/>
          <w:sz w:val="22"/>
          <w:szCs w:val="22"/>
        </w:rPr>
        <w:t xml:space="preserve">SF-424A – </w:t>
      </w:r>
      <w:hyperlink r:id="rId14" w:history="1">
        <w:r w:rsidRPr="002929D5">
          <w:rPr>
            <w:rStyle w:val="Hyperlink"/>
            <w:rFonts w:ascii="Tenorite" w:hAnsi="Tenorite"/>
            <w:spacing w:val="-1"/>
            <w:sz w:val="22"/>
            <w:szCs w:val="22"/>
          </w:rPr>
          <w:t>Budget</w:t>
        </w:r>
        <w:r w:rsidRPr="002929D5">
          <w:rPr>
            <w:rStyle w:val="Hyperlink"/>
            <w:rFonts w:ascii="Tenorite" w:hAnsi="Tenorite"/>
            <w:spacing w:val="2"/>
            <w:sz w:val="22"/>
            <w:szCs w:val="22"/>
          </w:rPr>
          <w:t xml:space="preserve"> </w:t>
        </w:r>
        <w:r w:rsidRPr="002929D5">
          <w:rPr>
            <w:rStyle w:val="Hyperlink"/>
            <w:rFonts w:ascii="Tenorite" w:hAnsi="Tenorite"/>
            <w:spacing w:val="-1"/>
            <w:sz w:val="22"/>
            <w:szCs w:val="22"/>
          </w:rPr>
          <w:t>Information</w:t>
        </w:r>
        <w:r w:rsidRPr="002929D5">
          <w:rPr>
            <w:rStyle w:val="Hyperlink"/>
            <w:rFonts w:ascii="Tenorite" w:hAnsi="Tenorite"/>
            <w:sz w:val="22"/>
            <w:szCs w:val="22"/>
          </w:rPr>
          <w:t xml:space="preserve"> and</w:t>
        </w:r>
        <w:r w:rsidRPr="002929D5">
          <w:rPr>
            <w:rStyle w:val="Hyperlink"/>
            <w:rFonts w:ascii="Tenorite" w:hAnsi="Tenorite"/>
            <w:spacing w:val="2"/>
            <w:sz w:val="22"/>
            <w:szCs w:val="22"/>
          </w:rPr>
          <w:t xml:space="preserve"> </w:t>
        </w:r>
        <w:r w:rsidRPr="002929D5">
          <w:rPr>
            <w:rStyle w:val="Hyperlink"/>
            <w:rFonts w:ascii="Tenorite" w:hAnsi="Tenorite"/>
            <w:spacing w:val="-1"/>
            <w:sz w:val="22"/>
            <w:szCs w:val="22"/>
          </w:rPr>
          <w:t>Instruction Form</w:t>
        </w:r>
      </w:hyperlink>
      <w:r w:rsidRPr="002929D5">
        <w:rPr>
          <w:rFonts w:ascii="Tenorite" w:hAnsi="Tenorite"/>
          <w:spacing w:val="-1"/>
          <w:sz w:val="22"/>
          <w:szCs w:val="22"/>
        </w:rPr>
        <w:t xml:space="preserve"> </w:t>
      </w:r>
      <w:r w:rsidR="00C45922" w:rsidRPr="002929D5">
        <w:rPr>
          <w:rFonts w:ascii="Tenorite" w:hAnsi="Tenorite"/>
          <w:spacing w:val="-1"/>
          <w:sz w:val="22"/>
          <w:szCs w:val="22"/>
        </w:rPr>
        <w:t>(fillable PDF in Grants.gov)</w:t>
      </w:r>
      <w:r w:rsidR="00370CAA" w:rsidRPr="002929D5">
        <w:rPr>
          <w:rFonts w:ascii="Tenorite" w:hAnsi="Tenorite"/>
          <w:spacing w:val="-1"/>
          <w:sz w:val="22"/>
          <w:szCs w:val="22"/>
        </w:rPr>
        <w:t>.</w:t>
      </w:r>
    </w:p>
    <w:p w14:paraId="5F8D7735" w14:textId="5C45CD5F" w:rsidR="00E56EED" w:rsidRPr="002929D5" w:rsidRDefault="00E56EED" w:rsidP="00D22450">
      <w:pPr>
        <w:pStyle w:val="Default"/>
        <w:numPr>
          <w:ilvl w:val="0"/>
          <w:numId w:val="31"/>
        </w:numPr>
        <w:rPr>
          <w:rFonts w:ascii="Tenorite" w:hAnsi="Tenorite"/>
          <w:sz w:val="22"/>
          <w:szCs w:val="22"/>
        </w:rPr>
      </w:pPr>
      <w:r w:rsidRPr="002929D5">
        <w:rPr>
          <w:rFonts w:ascii="Tenorite" w:hAnsi="Tenorite"/>
          <w:sz w:val="22"/>
          <w:szCs w:val="22"/>
        </w:rPr>
        <w:t xml:space="preserve">SF-424B – </w:t>
      </w:r>
      <w:hyperlink r:id="rId15" w:history="1">
        <w:r w:rsidRPr="002929D5">
          <w:rPr>
            <w:rStyle w:val="Hyperlink"/>
            <w:rFonts w:ascii="Tenorite" w:hAnsi="Tenorite"/>
            <w:sz w:val="22"/>
            <w:szCs w:val="22"/>
          </w:rPr>
          <w:t>Assurances for Non-Construction Programs</w:t>
        </w:r>
      </w:hyperlink>
      <w:r w:rsidRPr="002929D5">
        <w:rPr>
          <w:rFonts w:ascii="Tenorite" w:hAnsi="Tenorite"/>
          <w:sz w:val="22"/>
          <w:szCs w:val="22"/>
        </w:rPr>
        <w:t xml:space="preserve"> </w:t>
      </w:r>
      <w:r w:rsidR="00C45922" w:rsidRPr="002929D5">
        <w:rPr>
          <w:rFonts w:ascii="Tenorite" w:hAnsi="Tenorite"/>
          <w:sz w:val="22"/>
          <w:szCs w:val="22"/>
        </w:rPr>
        <w:t>(fillable PDF in Grants.gov)</w:t>
      </w:r>
      <w:r w:rsidR="00370CAA" w:rsidRPr="002929D5">
        <w:rPr>
          <w:rFonts w:ascii="Tenorite" w:hAnsi="Tenorite"/>
          <w:sz w:val="22"/>
          <w:szCs w:val="22"/>
        </w:rPr>
        <w:t>.</w:t>
      </w:r>
    </w:p>
    <w:p w14:paraId="51231BAC" w14:textId="2C3E93B1" w:rsidR="00E56EED" w:rsidRPr="002929D5" w:rsidRDefault="00E56EED" w:rsidP="00D22450">
      <w:pPr>
        <w:pStyle w:val="Default"/>
        <w:numPr>
          <w:ilvl w:val="0"/>
          <w:numId w:val="31"/>
        </w:numPr>
        <w:rPr>
          <w:rFonts w:ascii="Tenorite" w:hAnsi="Tenorite"/>
          <w:sz w:val="22"/>
          <w:szCs w:val="22"/>
        </w:rPr>
      </w:pPr>
      <w:r w:rsidRPr="002929D5">
        <w:rPr>
          <w:rFonts w:ascii="Tenorite" w:hAnsi="Tenorite"/>
          <w:sz w:val="22"/>
          <w:szCs w:val="22"/>
        </w:rPr>
        <w:t>SF-LLL –</w:t>
      </w:r>
      <w:r w:rsidR="00EC4344" w:rsidRPr="002929D5">
        <w:rPr>
          <w:rFonts w:ascii="Tenorite" w:hAnsi="Tenorite"/>
          <w:sz w:val="22"/>
          <w:szCs w:val="22"/>
        </w:rPr>
        <w:t xml:space="preserve"> </w:t>
      </w:r>
      <w:hyperlink r:id="rId16" w:history="1">
        <w:r w:rsidRPr="002929D5">
          <w:rPr>
            <w:rStyle w:val="Hyperlink"/>
            <w:rFonts w:ascii="Tenorite" w:hAnsi="Tenorite"/>
            <w:sz w:val="22"/>
            <w:szCs w:val="22"/>
          </w:rPr>
          <w:t>Disclosure of Lobbying Activities</w:t>
        </w:r>
      </w:hyperlink>
      <w:r w:rsidRPr="002929D5">
        <w:rPr>
          <w:rFonts w:ascii="Tenorite" w:hAnsi="Tenorite"/>
          <w:sz w:val="22"/>
          <w:szCs w:val="22"/>
        </w:rPr>
        <w:t xml:space="preserve"> </w:t>
      </w:r>
    </w:p>
    <w:p w14:paraId="4AE97325" w14:textId="3F67A64D" w:rsidR="00E56EED" w:rsidRPr="002929D5" w:rsidRDefault="00C23B40" w:rsidP="00D22450">
      <w:pPr>
        <w:pStyle w:val="BodyText"/>
        <w:widowControl w:val="0"/>
        <w:numPr>
          <w:ilvl w:val="0"/>
          <w:numId w:val="31"/>
        </w:numPr>
        <w:tabs>
          <w:tab w:val="left" w:pos="1541"/>
        </w:tabs>
        <w:kinsoku w:val="0"/>
        <w:overflowPunct w:val="0"/>
        <w:autoSpaceDE w:val="0"/>
        <w:autoSpaceDN w:val="0"/>
        <w:adjustRightInd w:val="0"/>
        <w:rPr>
          <w:rFonts w:ascii="Tenorite" w:hAnsi="Tenorite"/>
          <w:b w:val="0"/>
          <w:bCs w:val="0"/>
          <w:spacing w:val="-1"/>
          <w:sz w:val="22"/>
          <w:szCs w:val="22"/>
        </w:rPr>
      </w:pPr>
      <w:r w:rsidRPr="002929D5">
        <w:rPr>
          <w:rFonts w:ascii="Tenorite" w:hAnsi="Tenorite"/>
          <w:b w:val="0"/>
          <w:bCs w:val="0"/>
          <w:sz w:val="22"/>
          <w:szCs w:val="22"/>
        </w:rPr>
        <w:t>FNS-906</w:t>
      </w:r>
      <w:r w:rsidRPr="002929D5">
        <w:rPr>
          <w:rFonts w:ascii="Tenorite" w:hAnsi="Tenorite"/>
          <w:sz w:val="22"/>
          <w:szCs w:val="22"/>
        </w:rPr>
        <w:t xml:space="preserve"> – </w:t>
      </w:r>
      <w:hyperlink r:id="rId17" w:history="1">
        <w:r w:rsidRPr="002929D5">
          <w:rPr>
            <w:rStyle w:val="Hyperlink"/>
            <w:rFonts w:ascii="Tenorite" w:hAnsi="Tenorite"/>
            <w:b w:val="0"/>
            <w:bCs w:val="0"/>
            <w:spacing w:val="-1"/>
            <w:sz w:val="22"/>
            <w:szCs w:val="22"/>
          </w:rPr>
          <w:t>Grant</w:t>
        </w:r>
        <w:r w:rsidRPr="002929D5">
          <w:rPr>
            <w:rStyle w:val="Hyperlink"/>
            <w:rFonts w:ascii="Tenorite" w:hAnsi="Tenorite"/>
            <w:b w:val="0"/>
            <w:bCs w:val="0"/>
            <w:sz w:val="22"/>
            <w:szCs w:val="22"/>
          </w:rPr>
          <w:t xml:space="preserve"> </w:t>
        </w:r>
        <w:r w:rsidRPr="002929D5">
          <w:rPr>
            <w:rStyle w:val="Hyperlink"/>
            <w:rFonts w:ascii="Tenorite" w:hAnsi="Tenorite"/>
            <w:b w:val="0"/>
            <w:bCs w:val="0"/>
            <w:spacing w:val="-1"/>
            <w:sz w:val="22"/>
            <w:szCs w:val="22"/>
          </w:rPr>
          <w:t>Program</w:t>
        </w:r>
        <w:r w:rsidRPr="002929D5">
          <w:rPr>
            <w:rStyle w:val="Hyperlink"/>
            <w:rFonts w:ascii="Tenorite" w:hAnsi="Tenorite"/>
            <w:b w:val="0"/>
            <w:bCs w:val="0"/>
            <w:sz w:val="22"/>
            <w:szCs w:val="22"/>
          </w:rPr>
          <w:t xml:space="preserve"> Accounting</w:t>
        </w:r>
        <w:r w:rsidRPr="002929D5">
          <w:rPr>
            <w:rStyle w:val="Hyperlink"/>
            <w:rFonts w:ascii="Tenorite" w:hAnsi="Tenorite"/>
            <w:b w:val="0"/>
            <w:bCs w:val="0"/>
            <w:spacing w:val="-3"/>
            <w:sz w:val="22"/>
            <w:szCs w:val="22"/>
          </w:rPr>
          <w:t xml:space="preserve"> </w:t>
        </w:r>
        <w:r w:rsidRPr="002929D5">
          <w:rPr>
            <w:rStyle w:val="Hyperlink"/>
            <w:rFonts w:ascii="Tenorite" w:hAnsi="Tenorite"/>
            <w:b w:val="0"/>
            <w:bCs w:val="0"/>
            <w:spacing w:val="-1"/>
            <w:sz w:val="22"/>
            <w:szCs w:val="22"/>
          </w:rPr>
          <w:t>System</w:t>
        </w:r>
        <w:r w:rsidRPr="002929D5">
          <w:rPr>
            <w:rStyle w:val="Hyperlink"/>
            <w:rFonts w:ascii="Tenorite" w:hAnsi="Tenorite"/>
            <w:b w:val="0"/>
            <w:bCs w:val="0"/>
            <w:spacing w:val="2"/>
            <w:sz w:val="22"/>
            <w:szCs w:val="22"/>
          </w:rPr>
          <w:t xml:space="preserve"> </w:t>
        </w:r>
        <w:r w:rsidRPr="002929D5">
          <w:rPr>
            <w:rStyle w:val="Hyperlink"/>
            <w:rFonts w:ascii="Tenorite" w:hAnsi="Tenorite"/>
            <w:b w:val="0"/>
            <w:bCs w:val="0"/>
            <w:sz w:val="22"/>
            <w:szCs w:val="22"/>
          </w:rPr>
          <w:t xml:space="preserve">&amp; </w:t>
        </w:r>
        <w:r w:rsidRPr="002929D5">
          <w:rPr>
            <w:rStyle w:val="Hyperlink"/>
            <w:rFonts w:ascii="Tenorite" w:hAnsi="Tenorite"/>
            <w:b w:val="0"/>
            <w:bCs w:val="0"/>
            <w:spacing w:val="-1"/>
            <w:sz w:val="22"/>
            <w:szCs w:val="22"/>
          </w:rPr>
          <w:t>Financial</w:t>
        </w:r>
        <w:r w:rsidRPr="002929D5">
          <w:rPr>
            <w:rStyle w:val="Hyperlink"/>
            <w:rFonts w:ascii="Tenorite" w:hAnsi="Tenorite"/>
            <w:b w:val="0"/>
            <w:bCs w:val="0"/>
            <w:sz w:val="22"/>
            <w:szCs w:val="22"/>
          </w:rPr>
          <w:t xml:space="preserve"> Capability</w:t>
        </w:r>
        <w:r w:rsidRPr="002929D5">
          <w:rPr>
            <w:rStyle w:val="Hyperlink"/>
            <w:rFonts w:ascii="Tenorite" w:hAnsi="Tenorite"/>
            <w:b w:val="0"/>
            <w:bCs w:val="0"/>
            <w:spacing w:val="-5"/>
            <w:sz w:val="22"/>
            <w:szCs w:val="22"/>
          </w:rPr>
          <w:t xml:space="preserve"> </w:t>
        </w:r>
        <w:r w:rsidRPr="002929D5">
          <w:rPr>
            <w:rStyle w:val="Hyperlink"/>
            <w:rFonts w:ascii="Tenorite" w:hAnsi="Tenorite"/>
            <w:b w:val="0"/>
            <w:bCs w:val="0"/>
            <w:spacing w:val="-1"/>
            <w:sz w:val="22"/>
            <w:szCs w:val="22"/>
          </w:rPr>
          <w:t>Questionnaire</w:t>
        </w:r>
      </w:hyperlink>
      <w:r w:rsidR="00011EA2" w:rsidRPr="002929D5">
        <w:t xml:space="preserve"> </w:t>
      </w:r>
      <w:r w:rsidR="00011EA2" w:rsidRPr="002929D5">
        <w:rPr>
          <w:rFonts w:ascii="Tenorite" w:hAnsi="Tenorite"/>
          <w:b w:val="0"/>
          <w:bCs w:val="0"/>
          <w:sz w:val="22"/>
          <w:szCs w:val="22"/>
        </w:rPr>
        <w:t>(fillable PDF in Grants.gov)</w:t>
      </w:r>
      <w:r w:rsidR="0051534C" w:rsidRPr="002929D5">
        <w:rPr>
          <w:rFonts w:ascii="Tenorite" w:hAnsi="Tenorite"/>
          <w:b w:val="0"/>
          <w:bCs w:val="0"/>
          <w:sz w:val="22"/>
          <w:szCs w:val="22"/>
        </w:rPr>
        <w:t>.</w:t>
      </w:r>
      <w:r w:rsidR="00011EA2" w:rsidRPr="002929D5">
        <w:rPr>
          <w:sz w:val="22"/>
          <w:szCs w:val="22"/>
        </w:rPr>
        <w:t xml:space="preserve"> </w:t>
      </w:r>
    </w:p>
    <w:p w14:paraId="22B15E02" w14:textId="166854F6" w:rsidR="005E31FA" w:rsidRPr="002929D5" w:rsidRDefault="005E31FA" w:rsidP="00BC3096">
      <w:pPr>
        <w:pStyle w:val="BodyText"/>
        <w:widowControl w:val="0"/>
        <w:numPr>
          <w:ilvl w:val="1"/>
          <w:numId w:val="31"/>
        </w:numPr>
        <w:tabs>
          <w:tab w:val="left" w:pos="1541"/>
        </w:tabs>
        <w:kinsoku w:val="0"/>
        <w:overflowPunct w:val="0"/>
        <w:autoSpaceDE w:val="0"/>
        <w:autoSpaceDN w:val="0"/>
        <w:adjustRightInd w:val="0"/>
        <w:rPr>
          <w:rFonts w:ascii="Tenorite" w:hAnsi="Tenorite"/>
          <w:b w:val="0"/>
          <w:bCs w:val="0"/>
          <w:spacing w:val="-1"/>
          <w:sz w:val="22"/>
          <w:szCs w:val="22"/>
        </w:rPr>
      </w:pPr>
      <w:r w:rsidRPr="002929D5">
        <w:rPr>
          <w:rFonts w:ascii="Tenorite" w:hAnsi="Tenorite"/>
          <w:b w:val="0"/>
          <w:bCs w:val="0"/>
          <w:spacing w:val="-1"/>
          <w:sz w:val="22"/>
          <w:szCs w:val="22"/>
        </w:rPr>
        <w:t>This document is only required if your organization is a corporation.</w:t>
      </w:r>
      <w:r w:rsidR="0072154B" w:rsidRPr="002929D5">
        <w:rPr>
          <w:rFonts w:ascii="Tenorite" w:eastAsiaTheme="minorHAnsi" w:hAnsi="Tenorite" w:cstheme="minorBidi"/>
          <w:b w:val="0"/>
          <w:bCs w:val="0"/>
          <w:color w:val="auto"/>
          <w:sz w:val="22"/>
          <w:szCs w:val="22"/>
        </w:rPr>
        <w:t xml:space="preserve"> </w:t>
      </w:r>
      <w:r w:rsidR="0072154B" w:rsidRPr="002929D5">
        <w:rPr>
          <w:rFonts w:ascii="Tenorite" w:hAnsi="Tenorite"/>
          <w:b w:val="0"/>
          <w:bCs w:val="0"/>
          <w:spacing w:val="-1"/>
          <w:sz w:val="22"/>
          <w:szCs w:val="22"/>
        </w:rPr>
        <w:t>The form is located in the optional tab of the grants.gov application package.</w:t>
      </w:r>
    </w:p>
    <w:p w14:paraId="78F32E3A" w14:textId="46E27A88" w:rsidR="00E56EED" w:rsidRPr="002929D5" w:rsidRDefault="04211DC0" w:rsidP="00D22450">
      <w:pPr>
        <w:pStyle w:val="Default"/>
        <w:numPr>
          <w:ilvl w:val="0"/>
          <w:numId w:val="31"/>
        </w:numPr>
        <w:rPr>
          <w:rFonts w:ascii="Tenorite" w:hAnsi="Tenorite"/>
          <w:sz w:val="22"/>
          <w:szCs w:val="22"/>
        </w:rPr>
      </w:pPr>
      <w:r w:rsidRPr="002929D5">
        <w:rPr>
          <w:rFonts w:ascii="Tenorite" w:hAnsi="Tenorite"/>
          <w:color w:val="auto"/>
          <w:sz w:val="22"/>
          <w:szCs w:val="22"/>
        </w:rPr>
        <w:t>Negotiated Indirect Cost Rate Agreement (PDF - Upload using the “Add Attachments” button under SF-424 item #15)</w:t>
      </w:r>
      <w:r w:rsidR="0072154B" w:rsidRPr="002929D5">
        <w:rPr>
          <w:rFonts w:ascii="Tenorite" w:hAnsi="Tenorite"/>
          <w:color w:val="auto"/>
          <w:sz w:val="22"/>
          <w:szCs w:val="22"/>
        </w:rPr>
        <w:t>.</w:t>
      </w:r>
    </w:p>
    <w:p w14:paraId="24415478" w14:textId="77777777" w:rsidR="00DE3D7E" w:rsidRPr="002929D5" w:rsidRDefault="003031C8" w:rsidP="00D22450">
      <w:pPr>
        <w:pStyle w:val="BodyText"/>
        <w:tabs>
          <w:tab w:val="left" w:pos="500"/>
        </w:tabs>
        <w:spacing w:before="40"/>
        <w:rPr>
          <w:rFonts w:ascii="Tenorite" w:hAnsi="Tenorite"/>
          <w:b w:val="0"/>
          <w:spacing w:val="-1"/>
          <w:sz w:val="22"/>
          <w:szCs w:val="22"/>
        </w:rPr>
      </w:pPr>
      <w:r w:rsidRPr="002929D5">
        <w:rPr>
          <w:rFonts w:ascii="Tenorite" w:hAnsi="Tenorite"/>
          <w:sz w:val="22"/>
          <w:szCs w:val="22"/>
        </w:rPr>
        <w:tab/>
      </w:r>
    </w:p>
    <w:p w14:paraId="79523A8F" w14:textId="0BE5FBA0" w:rsidR="00DE3D7E" w:rsidRPr="002929D5" w:rsidRDefault="00DE3D7E" w:rsidP="00D22450">
      <w:pPr>
        <w:pStyle w:val="Default"/>
        <w:rPr>
          <w:rFonts w:ascii="Tenorite" w:hAnsi="Tenorite"/>
          <w:sz w:val="22"/>
          <w:szCs w:val="22"/>
        </w:rPr>
      </w:pPr>
      <w:r w:rsidRPr="002929D5">
        <w:rPr>
          <w:rFonts w:ascii="Tenorite" w:hAnsi="Tenorite"/>
          <w:sz w:val="22"/>
          <w:szCs w:val="22"/>
        </w:rPr>
        <w:t xml:space="preserve">When applicable, application packages </w:t>
      </w:r>
      <w:r w:rsidR="0070555A" w:rsidRPr="002929D5">
        <w:rPr>
          <w:rFonts w:ascii="Tenorite" w:hAnsi="Tenorite"/>
          <w:sz w:val="22"/>
          <w:szCs w:val="22"/>
        </w:rPr>
        <w:t>must</w:t>
      </w:r>
      <w:r w:rsidRPr="002929D5">
        <w:rPr>
          <w:rFonts w:ascii="Tenorite" w:hAnsi="Tenorite"/>
          <w:sz w:val="22"/>
          <w:szCs w:val="22"/>
        </w:rPr>
        <w:t xml:space="preserve"> include the following documents: </w:t>
      </w:r>
    </w:p>
    <w:p w14:paraId="629D7E47" w14:textId="7977441C" w:rsidR="009D6127" w:rsidRPr="002929D5" w:rsidDel="002B0B43" w:rsidRDefault="009D6127" w:rsidP="0043742F">
      <w:pPr>
        <w:pStyle w:val="NoSpacing"/>
        <w:numPr>
          <w:ilvl w:val="0"/>
          <w:numId w:val="63"/>
        </w:numPr>
        <w:ind w:left="1080"/>
        <w:rPr>
          <w:rFonts w:ascii="Tenorite" w:hAnsi="Tenorite" w:cs="Times New Roman"/>
          <w:sz w:val="22"/>
        </w:rPr>
      </w:pPr>
      <w:r w:rsidRPr="002929D5" w:rsidDel="002B0B43">
        <w:rPr>
          <w:rFonts w:ascii="Tenorite" w:hAnsi="Tenorite" w:cs="Times New Roman"/>
          <w:sz w:val="22"/>
        </w:rPr>
        <w:t>All non</w:t>
      </w:r>
      <w:r w:rsidR="00C77F49">
        <w:rPr>
          <w:rFonts w:ascii="Tenorite" w:hAnsi="Tenorite" w:cs="Times New Roman"/>
          <w:sz w:val="22"/>
        </w:rPr>
        <w:t>profit</w:t>
      </w:r>
      <w:r w:rsidRPr="002929D5" w:rsidDel="002B0B43">
        <w:rPr>
          <w:rFonts w:ascii="Tenorite" w:hAnsi="Tenorite" w:cs="Times New Roman"/>
          <w:sz w:val="22"/>
        </w:rPr>
        <w:t xml:space="preserve"> organizations must include their 501(c)(3) determination letter issued by the Internal Revenue Service (IRS)</w:t>
      </w:r>
    </w:p>
    <w:p w14:paraId="4F024D39" w14:textId="10F2ECCA" w:rsidR="009D6127" w:rsidRPr="002929D5" w:rsidRDefault="009D6127" w:rsidP="0043742F">
      <w:pPr>
        <w:pStyle w:val="ListParagraph"/>
        <w:numPr>
          <w:ilvl w:val="0"/>
          <w:numId w:val="27"/>
        </w:numPr>
        <w:spacing w:after="0" w:line="240" w:lineRule="auto"/>
        <w:ind w:left="1080"/>
        <w:rPr>
          <w:rFonts w:ascii="Tenorite" w:hAnsi="Tenorite" w:cs="Times New Roman"/>
          <w:u w:val="single"/>
        </w:rPr>
      </w:pPr>
      <w:r w:rsidRPr="002929D5">
        <w:rPr>
          <w:rFonts w:ascii="Tenorite" w:hAnsi="Tenorite" w:cs="Times New Roman"/>
        </w:rPr>
        <w:t xml:space="preserve">Letter(s) of </w:t>
      </w:r>
      <w:r w:rsidR="008F6BE5" w:rsidRPr="002929D5">
        <w:rPr>
          <w:rFonts w:ascii="Tenorite" w:hAnsi="Tenorite" w:cs="Times New Roman"/>
        </w:rPr>
        <w:t>c</w:t>
      </w:r>
      <w:r w:rsidRPr="002929D5">
        <w:rPr>
          <w:rFonts w:ascii="Tenorite" w:hAnsi="Tenorite" w:cs="Times New Roman"/>
        </w:rPr>
        <w:t>ommitment</w:t>
      </w:r>
    </w:p>
    <w:p w14:paraId="26595EF9" w14:textId="638A059B" w:rsidR="00F91FA4" w:rsidRPr="002929D5" w:rsidRDefault="009D6127" w:rsidP="0043742F">
      <w:pPr>
        <w:pStyle w:val="ListParagraph"/>
        <w:numPr>
          <w:ilvl w:val="0"/>
          <w:numId w:val="27"/>
        </w:numPr>
        <w:spacing w:after="0" w:line="240" w:lineRule="auto"/>
        <w:ind w:left="1080"/>
        <w:rPr>
          <w:rFonts w:ascii="Tenorite" w:hAnsi="Tenorite" w:cs="Times New Roman"/>
          <w:u w:val="single"/>
        </w:rPr>
      </w:pPr>
      <w:r w:rsidRPr="002929D5">
        <w:rPr>
          <w:rFonts w:ascii="Tenorite" w:hAnsi="Tenorite" w:cs="Times New Roman"/>
        </w:rPr>
        <w:t xml:space="preserve">Letter(s) of </w:t>
      </w:r>
      <w:r w:rsidR="008F6BE5" w:rsidRPr="002929D5">
        <w:rPr>
          <w:rFonts w:ascii="Tenorite" w:hAnsi="Tenorite" w:cs="Times New Roman"/>
        </w:rPr>
        <w:t>e</w:t>
      </w:r>
      <w:r w:rsidRPr="002929D5">
        <w:rPr>
          <w:rFonts w:ascii="Tenorite" w:hAnsi="Tenorite" w:cs="Times New Roman"/>
        </w:rPr>
        <w:t>ndorsement</w:t>
      </w:r>
      <w:r w:rsidR="008D7A0C" w:rsidRPr="002929D5">
        <w:rPr>
          <w:rFonts w:ascii="Tenorite" w:hAnsi="Tenorite" w:cs="Times New Roman"/>
        </w:rPr>
        <w:br/>
      </w:r>
    </w:p>
    <w:p w14:paraId="599C7D91" w14:textId="77777777" w:rsidR="009D6127" w:rsidRPr="002929D5" w:rsidRDefault="00F91FA4" w:rsidP="00EA61BA">
      <w:pPr>
        <w:pStyle w:val="ListParagraph"/>
        <w:spacing w:after="0" w:line="240" w:lineRule="auto"/>
        <w:ind w:left="360"/>
        <w:rPr>
          <w:rFonts w:ascii="Tenorite" w:hAnsi="Tenorite" w:cs="Times New Roman"/>
          <w:u w:val="single"/>
        </w:rPr>
      </w:pPr>
      <w:r w:rsidRPr="002929D5">
        <w:rPr>
          <w:rFonts w:ascii="Tenorite" w:hAnsi="Tenorite" w:cs="Times New Roman"/>
          <w:u w:val="single"/>
        </w:rPr>
        <w:br w:type="column"/>
      </w:r>
    </w:p>
    <w:p w14:paraId="1D4EE00A" w14:textId="613497DB" w:rsidR="00106F2A" w:rsidRPr="002929D5" w:rsidRDefault="00AD3B43" w:rsidP="00D22450">
      <w:pPr>
        <w:pStyle w:val="NoSpacing"/>
        <w:rPr>
          <w:rFonts w:ascii="Tenorite" w:hAnsi="Tenorite" w:cs="Times New Roman"/>
          <w:b/>
          <w:bCs/>
          <w:sz w:val="28"/>
          <w:szCs w:val="28"/>
        </w:rPr>
      </w:pPr>
      <w:r w:rsidRPr="002929D5">
        <w:rPr>
          <w:rFonts w:ascii="Tenorite" w:hAnsi="Tenorite" w:cs="Times New Roman"/>
          <w:b/>
          <w:bCs/>
          <w:sz w:val="28"/>
          <w:szCs w:val="28"/>
        </w:rPr>
        <w:t>TABLE OF CONTENTS</w:t>
      </w:r>
    </w:p>
    <w:p w14:paraId="75F5B379" w14:textId="77777777" w:rsidR="005B4585" w:rsidRPr="002929D5" w:rsidRDefault="005B4585" w:rsidP="00D22450">
      <w:pPr>
        <w:pStyle w:val="NoSpacing"/>
        <w:rPr>
          <w:rFonts w:ascii="Tenorite" w:hAnsi="Tenorite"/>
        </w:rPr>
      </w:pPr>
    </w:p>
    <w:p w14:paraId="5BE9D867" w14:textId="490799D2" w:rsidR="009A2BF3" w:rsidRDefault="00095469">
      <w:pPr>
        <w:pStyle w:val="TOC1"/>
        <w:rPr>
          <w:noProof/>
          <w:kern w:val="2"/>
          <w:sz w:val="24"/>
          <w:szCs w:val="24"/>
          <w14:ligatures w14:val="standardContextual"/>
        </w:rPr>
      </w:pPr>
      <w:r w:rsidRPr="002929D5">
        <w:rPr>
          <w:rFonts w:ascii="Tenorite" w:hAnsi="Tenorite"/>
          <w:color w:val="2B579A"/>
          <w:shd w:val="clear" w:color="auto" w:fill="E6E6E6"/>
        </w:rPr>
        <w:fldChar w:fldCharType="begin"/>
      </w:r>
      <w:r w:rsidRPr="002929D5">
        <w:rPr>
          <w:rFonts w:ascii="Tenorite" w:hAnsi="Tenorite"/>
        </w:rPr>
        <w:instrText xml:space="preserve"> TOC \o "1-3" \h \z \u </w:instrText>
      </w:r>
      <w:r w:rsidRPr="002929D5">
        <w:rPr>
          <w:rFonts w:ascii="Tenorite" w:hAnsi="Tenorite"/>
          <w:color w:val="2B579A"/>
          <w:shd w:val="clear" w:color="auto" w:fill="E6E6E6"/>
        </w:rPr>
        <w:fldChar w:fldCharType="separate"/>
      </w:r>
      <w:hyperlink w:anchor="_Toc230087133" w:history="1">
        <w:r w:rsidR="009A2BF3" w:rsidRPr="00473644">
          <w:rPr>
            <w:rStyle w:val="Hyperlink"/>
            <w:rFonts w:ascii="Tenorite" w:hAnsi="Tenorite"/>
            <w:noProof/>
          </w:rPr>
          <w:t>APPLICATION CHECKLIST</w:t>
        </w:r>
        <w:r w:rsidR="009A2BF3">
          <w:rPr>
            <w:noProof/>
            <w:webHidden/>
          </w:rPr>
          <w:tab/>
        </w:r>
        <w:r w:rsidR="009A2BF3">
          <w:rPr>
            <w:noProof/>
            <w:webHidden/>
          </w:rPr>
          <w:fldChar w:fldCharType="begin"/>
        </w:r>
        <w:r w:rsidR="009A2BF3">
          <w:rPr>
            <w:noProof/>
            <w:webHidden/>
          </w:rPr>
          <w:instrText xml:space="preserve"> PAGEREF _Toc230087133 \h </w:instrText>
        </w:r>
        <w:r w:rsidR="009A2BF3">
          <w:rPr>
            <w:noProof/>
            <w:webHidden/>
          </w:rPr>
        </w:r>
        <w:r w:rsidR="009A2BF3">
          <w:rPr>
            <w:noProof/>
            <w:webHidden/>
          </w:rPr>
          <w:fldChar w:fldCharType="separate"/>
        </w:r>
        <w:r w:rsidR="009A2BF3">
          <w:rPr>
            <w:noProof/>
            <w:webHidden/>
          </w:rPr>
          <w:t>2</w:t>
        </w:r>
        <w:r w:rsidR="009A2BF3">
          <w:rPr>
            <w:noProof/>
            <w:webHidden/>
          </w:rPr>
          <w:fldChar w:fldCharType="end"/>
        </w:r>
      </w:hyperlink>
    </w:p>
    <w:p w14:paraId="351FE11A" w14:textId="2774B7F9" w:rsidR="009A2BF3" w:rsidRDefault="009A2BF3">
      <w:pPr>
        <w:pStyle w:val="TOC1"/>
        <w:rPr>
          <w:noProof/>
          <w:kern w:val="2"/>
          <w:sz w:val="24"/>
          <w:szCs w:val="24"/>
          <w14:ligatures w14:val="standardContextual"/>
        </w:rPr>
      </w:pPr>
      <w:hyperlink w:anchor="_Toc230087134" w:history="1">
        <w:r w:rsidRPr="00473644">
          <w:rPr>
            <w:rStyle w:val="Hyperlink"/>
            <w:rFonts w:ascii="Tenorite" w:hAnsi="Tenorite"/>
            <w:noProof/>
          </w:rPr>
          <w:t>1.</w:t>
        </w:r>
        <w:r>
          <w:rPr>
            <w:noProof/>
            <w:kern w:val="2"/>
            <w:sz w:val="24"/>
            <w:szCs w:val="24"/>
            <w14:ligatures w14:val="standardContextual"/>
          </w:rPr>
          <w:tab/>
        </w:r>
        <w:r w:rsidRPr="00473644">
          <w:rPr>
            <w:rStyle w:val="Hyperlink"/>
            <w:rFonts w:ascii="Tenorite" w:hAnsi="Tenorite"/>
            <w:noProof/>
          </w:rPr>
          <w:t>PROGRAM DESCRIPTION AND OBJECTIVES</w:t>
        </w:r>
        <w:r>
          <w:rPr>
            <w:noProof/>
            <w:webHidden/>
          </w:rPr>
          <w:tab/>
        </w:r>
        <w:r>
          <w:rPr>
            <w:noProof/>
            <w:webHidden/>
          </w:rPr>
          <w:fldChar w:fldCharType="begin"/>
        </w:r>
        <w:r>
          <w:rPr>
            <w:noProof/>
            <w:webHidden/>
          </w:rPr>
          <w:instrText xml:space="preserve"> PAGEREF _Toc230087134 \h </w:instrText>
        </w:r>
        <w:r>
          <w:rPr>
            <w:noProof/>
            <w:webHidden/>
          </w:rPr>
        </w:r>
        <w:r>
          <w:rPr>
            <w:noProof/>
            <w:webHidden/>
          </w:rPr>
          <w:fldChar w:fldCharType="separate"/>
        </w:r>
        <w:r>
          <w:rPr>
            <w:noProof/>
            <w:webHidden/>
          </w:rPr>
          <w:t>6</w:t>
        </w:r>
        <w:r>
          <w:rPr>
            <w:noProof/>
            <w:webHidden/>
          </w:rPr>
          <w:fldChar w:fldCharType="end"/>
        </w:r>
      </w:hyperlink>
    </w:p>
    <w:p w14:paraId="230B7BB0" w14:textId="1BB3F8A6" w:rsidR="009A2BF3" w:rsidRDefault="009A2BF3">
      <w:pPr>
        <w:pStyle w:val="TOC2"/>
        <w:rPr>
          <w:noProof/>
          <w:kern w:val="2"/>
          <w:sz w:val="24"/>
          <w:szCs w:val="24"/>
          <w14:ligatures w14:val="standardContextual"/>
        </w:rPr>
      </w:pPr>
      <w:hyperlink w:anchor="_Toc230087135" w:history="1">
        <w:r w:rsidRPr="00473644">
          <w:rPr>
            <w:rStyle w:val="Hyperlink"/>
            <w:rFonts w:ascii="Tenorite" w:hAnsi="Tenorite"/>
            <w:noProof/>
          </w:rPr>
          <w:t>Executive Summary</w:t>
        </w:r>
        <w:r>
          <w:rPr>
            <w:noProof/>
            <w:webHidden/>
          </w:rPr>
          <w:tab/>
        </w:r>
        <w:r>
          <w:rPr>
            <w:noProof/>
            <w:webHidden/>
          </w:rPr>
          <w:fldChar w:fldCharType="begin"/>
        </w:r>
        <w:r>
          <w:rPr>
            <w:noProof/>
            <w:webHidden/>
          </w:rPr>
          <w:instrText xml:space="preserve"> PAGEREF _Toc230087135 \h </w:instrText>
        </w:r>
        <w:r>
          <w:rPr>
            <w:noProof/>
            <w:webHidden/>
          </w:rPr>
        </w:r>
        <w:r>
          <w:rPr>
            <w:noProof/>
            <w:webHidden/>
          </w:rPr>
          <w:fldChar w:fldCharType="separate"/>
        </w:r>
        <w:r>
          <w:rPr>
            <w:noProof/>
            <w:webHidden/>
          </w:rPr>
          <w:t>6</w:t>
        </w:r>
        <w:r>
          <w:rPr>
            <w:noProof/>
            <w:webHidden/>
          </w:rPr>
          <w:fldChar w:fldCharType="end"/>
        </w:r>
      </w:hyperlink>
    </w:p>
    <w:p w14:paraId="0A94CF3B" w14:textId="336D594B" w:rsidR="009A2BF3" w:rsidRDefault="009A2BF3">
      <w:pPr>
        <w:pStyle w:val="TOC2"/>
        <w:rPr>
          <w:noProof/>
          <w:kern w:val="2"/>
          <w:sz w:val="24"/>
          <w:szCs w:val="24"/>
          <w14:ligatures w14:val="standardContextual"/>
        </w:rPr>
      </w:pPr>
      <w:hyperlink w:anchor="_Toc230087136" w:history="1">
        <w:r w:rsidRPr="00473644">
          <w:rPr>
            <w:rStyle w:val="Hyperlink"/>
            <w:rFonts w:ascii="Tenorite" w:hAnsi="Tenorite"/>
            <w:noProof/>
          </w:rPr>
          <w:t>Program Description</w:t>
        </w:r>
        <w:r>
          <w:rPr>
            <w:noProof/>
            <w:webHidden/>
          </w:rPr>
          <w:tab/>
        </w:r>
        <w:r>
          <w:rPr>
            <w:noProof/>
            <w:webHidden/>
          </w:rPr>
          <w:fldChar w:fldCharType="begin"/>
        </w:r>
        <w:r>
          <w:rPr>
            <w:noProof/>
            <w:webHidden/>
          </w:rPr>
          <w:instrText xml:space="preserve"> PAGEREF _Toc230087136 \h </w:instrText>
        </w:r>
        <w:r>
          <w:rPr>
            <w:noProof/>
            <w:webHidden/>
          </w:rPr>
        </w:r>
        <w:r>
          <w:rPr>
            <w:noProof/>
            <w:webHidden/>
          </w:rPr>
          <w:fldChar w:fldCharType="separate"/>
        </w:r>
        <w:r>
          <w:rPr>
            <w:noProof/>
            <w:webHidden/>
          </w:rPr>
          <w:t>6</w:t>
        </w:r>
        <w:r>
          <w:rPr>
            <w:noProof/>
            <w:webHidden/>
          </w:rPr>
          <w:fldChar w:fldCharType="end"/>
        </w:r>
      </w:hyperlink>
    </w:p>
    <w:p w14:paraId="09DEB812" w14:textId="06E1AFA7" w:rsidR="009A2BF3" w:rsidRDefault="009A2BF3">
      <w:pPr>
        <w:pStyle w:val="TOC2"/>
        <w:rPr>
          <w:noProof/>
          <w:kern w:val="2"/>
          <w:sz w:val="24"/>
          <w:szCs w:val="24"/>
          <w14:ligatures w14:val="standardContextual"/>
        </w:rPr>
      </w:pPr>
      <w:hyperlink w:anchor="_Toc230087137" w:history="1">
        <w:r w:rsidRPr="00473644">
          <w:rPr>
            <w:rStyle w:val="Hyperlink"/>
            <w:rFonts w:ascii="Tenorite" w:hAnsi="Tenorite"/>
            <w:noProof/>
          </w:rPr>
          <w:t>Fiscal Year 2026 Key Objectives</w:t>
        </w:r>
        <w:r>
          <w:rPr>
            <w:noProof/>
            <w:webHidden/>
          </w:rPr>
          <w:tab/>
        </w:r>
        <w:r>
          <w:rPr>
            <w:noProof/>
            <w:webHidden/>
          </w:rPr>
          <w:fldChar w:fldCharType="begin"/>
        </w:r>
        <w:r>
          <w:rPr>
            <w:noProof/>
            <w:webHidden/>
          </w:rPr>
          <w:instrText xml:space="preserve"> PAGEREF _Toc230087137 \h </w:instrText>
        </w:r>
        <w:r>
          <w:rPr>
            <w:noProof/>
            <w:webHidden/>
          </w:rPr>
        </w:r>
        <w:r>
          <w:rPr>
            <w:noProof/>
            <w:webHidden/>
          </w:rPr>
          <w:fldChar w:fldCharType="separate"/>
        </w:r>
        <w:r>
          <w:rPr>
            <w:noProof/>
            <w:webHidden/>
          </w:rPr>
          <w:t>6</w:t>
        </w:r>
        <w:r>
          <w:rPr>
            <w:noProof/>
            <w:webHidden/>
          </w:rPr>
          <w:fldChar w:fldCharType="end"/>
        </w:r>
      </w:hyperlink>
    </w:p>
    <w:p w14:paraId="40482F67" w14:textId="29384590" w:rsidR="009A2BF3" w:rsidRDefault="009A2BF3">
      <w:pPr>
        <w:pStyle w:val="TOC2"/>
        <w:rPr>
          <w:noProof/>
          <w:kern w:val="2"/>
          <w:sz w:val="24"/>
          <w:szCs w:val="24"/>
          <w14:ligatures w14:val="standardContextual"/>
        </w:rPr>
      </w:pPr>
      <w:hyperlink w:anchor="_Toc230087138" w:history="1">
        <w:r w:rsidRPr="00473644">
          <w:rPr>
            <w:rStyle w:val="Hyperlink"/>
            <w:rFonts w:ascii="Tenorite" w:hAnsi="Tenorite"/>
            <w:noProof/>
          </w:rPr>
          <w:t>Waivers</w:t>
        </w:r>
        <w:r>
          <w:rPr>
            <w:noProof/>
            <w:webHidden/>
          </w:rPr>
          <w:tab/>
        </w:r>
        <w:r>
          <w:rPr>
            <w:noProof/>
            <w:webHidden/>
          </w:rPr>
          <w:fldChar w:fldCharType="begin"/>
        </w:r>
        <w:r>
          <w:rPr>
            <w:noProof/>
            <w:webHidden/>
          </w:rPr>
          <w:instrText xml:space="preserve"> PAGEREF _Toc230087138 \h </w:instrText>
        </w:r>
        <w:r>
          <w:rPr>
            <w:noProof/>
            <w:webHidden/>
          </w:rPr>
        </w:r>
        <w:r>
          <w:rPr>
            <w:noProof/>
            <w:webHidden/>
          </w:rPr>
          <w:fldChar w:fldCharType="separate"/>
        </w:r>
        <w:r>
          <w:rPr>
            <w:noProof/>
            <w:webHidden/>
          </w:rPr>
          <w:t>8</w:t>
        </w:r>
        <w:r>
          <w:rPr>
            <w:noProof/>
            <w:webHidden/>
          </w:rPr>
          <w:fldChar w:fldCharType="end"/>
        </w:r>
      </w:hyperlink>
    </w:p>
    <w:p w14:paraId="2C4F6A58" w14:textId="71A6BF46" w:rsidR="009A2BF3" w:rsidRDefault="009A2BF3">
      <w:pPr>
        <w:pStyle w:val="TOC2"/>
        <w:rPr>
          <w:noProof/>
          <w:kern w:val="2"/>
          <w:sz w:val="24"/>
          <w:szCs w:val="24"/>
          <w14:ligatures w14:val="standardContextual"/>
        </w:rPr>
      </w:pPr>
      <w:hyperlink w:anchor="_Toc230087139" w:history="1">
        <w:r w:rsidRPr="00473644">
          <w:rPr>
            <w:rStyle w:val="Hyperlink"/>
            <w:rFonts w:ascii="Tenorite" w:hAnsi="Tenorite"/>
            <w:noProof/>
          </w:rPr>
          <w:t>Advanced Automation and Artificial Intelligence (AI)</w:t>
        </w:r>
        <w:r>
          <w:rPr>
            <w:noProof/>
            <w:webHidden/>
          </w:rPr>
          <w:tab/>
        </w:r>
        <w:r>
          <w:rPr>
            <w:noProof/>
            <w:webHidden/>
          </w:rPr>
          <w:fldChar w:fldCharType="begin"/>
        </w:r>
        <w:r>
          <w:rPr>
            <w:noProof/>
            <w:webHidden/>
          </w:rPr>
          <w:instrText xml:space="preserve"> PAGEREF _Toc230087139 \h </w:instrText>
        </w:r>
        <w:r>
          <w:rPr>
            <w:noProof/>
            <w:webHidden/>
          </w:rPr>
        </w:r>
        <w:r>
          <w:rPr>
            <w:noProof/>
            <w:webHidden/>
          </w:rPr>
          <w:fldChar w:fldCharType="separate"/>
        </w:r>
        <w:r>
          <w:rPr>
            <w:noProof/>
            <w:webHidden/>
          </w:rPr>
          <w:t>8</w:t>
        </w:r>
        <w:r>
          <w:rPr>
            <w:noProof/>
            <w:webHidden/>
          </w:rPr>
          <w:fldChar w:fldCharType="end"/>
        </w:r>
      </w:hyperlink>
    </w:p>
    <w:p w14:paraId="7DAF8955" w14:textId="467E005C" w:rsidR="009A2BF3" w:rsidRDefault="009A2BF3">
      <w:pPr>
        <w:pStyle w:val="TOC2"/>
        <w:rPr>
          <w:noProof/>
          <w:kern w:val="2"/>
          <w:sz w:val="24"/>
          <w:szCs w:val="24"/>
          <w14:ligatures w14:val="standardContextual"/>
        </w:rPr>
      </w:pPr>
      <w:hyperlink w:anchor="_Toc230087140" w:history="1">
        <w:r w:rsidRPr="00473644">
          <w:rPr>
            <w:rStyle w:val="Hyperlink"/>
            <w:rFonts w:ascii="Tenorite" w:hAnsi="Tenorite"/>
            <w:noProof/>
          </w:rPr>
          <w:t>Major Changes</w:t>
        </w:r>
        <w:r>
          <w:rPr>
            <w:noProof/>
            <w:webHidden/>
          </w:rPr>
          <w:tab/>
        </w:r>
        <w:r>
          <w:rPr>
            <w:noProof/>
            <w:webHidden/>
          </w:rPr>
          <w:fldChar w:fldCharType="begin"/>
        </w:r>
        <w:r>
          <w:rPr>
            <w:noProof/>
            <w:webHidden/>
          </w:rPr>
          <w:instrText xml:space="preserve"> PAGEREF _Toc230087140 \h </w:instrText>
        </w:r>
        <w:r>
          <w:rPr>
            <w:noProof/>
            <w:webHidden/>
          </w:rPr>
        </w:r>
        <w:r>
          <w:rPr>
            <w:noProof/>
            <w:webHidden/>
          </w:rPr>
          <w:fldChar w:fldCharType="separate"/>
        </w:r>
        <w:r>
          <w:rPr>
            <w:noProof/>
            <w:webHidden/>
          </w:rPr>
          <w:t>9</w:t>
        </w:r>
        <w:r>
          <w:rPr>
            <w:noProof/>
            <w:webHidden/>
          </w:rPr>
          <w:fldChar w:fldCharType="end"/>
        </w:r>
      </w:hyperlink>
    </w:p>
    <w:p w14:paraId="52347A23" w14:textId="44ADCC7D" w:rsidR="009A2BF3" w:rsidRDefault="009A2BF3">
      <w:pPr>
        <w:pStyle w:val="TOC1"/>
        <w:rPr>
          <w:noProof/>
          <w:kern w:val="2"/>
          <w:sz w:val="24"/>
          <w:szCs w:val="24"/>
          <w14:ligatures w14:val="standardContextual"/>
        </w:rPr>
      </w:pPr>
      <w:hyperlink w:anchor="_Toc230087141" w:history="1">
        <w:r w:rsidRPr="00473644">
          <w:rPr>
            <w:rStyle w:val="Hyperlink"/>
            <w:rFonts w:ascii="Tenorite" w:hAnsi="Tenorite"/>
            <w:noProof/>
          </w:rPr>
          <w:t>2.</w:t>
        </w:r>
        <w:r>
          <w:rPr>
            <w:noProof/>
            <w:kern w:val="2"/>
            <w:sz w:val="24"/>
            <w:szCs w:val="24"/>
            <w14:ligatures w14:val="standardContextual"/>
          </w:rPr>
          <w:tab/>
        </w:r>
        <w:r w:rsidRPr="00473644">
          <w:rPr>
            <w:rStyle w:val="Hyperlink"/>
            <w:rFonts w:ascii="Tenorite" w:hAnsi="Tenorite"/>
            <w:noProof/>
          </w:rPr>
          <w:t>FEDERAL AWARD INFORMATION</w:t>
        </w:r>
        <w:r>
          <w:rPr>
            <w:noProof/>
            <w:webHidden/>
          </w:rPr>
          <w:tab/>
        </w:r>
        <w:r>
          <w:rPr>
            <w:noProof/>
            <w:webHidden/>
          </w:rPr>
          <w:fldChar w:fldCharType="begin"/>
        </w:r>
        <w:r>
          <w:rPr>
            <w:noProof/>
            <w:webHidden/>
          </w:rPr>
          <w:instrText xml:space="preserve"> PAGEREF _Toc230087141 \h </w:instrText>
        </w:r>
        <w:r>
          <w:rPr>
            <w:noProof/>
            <w:webHidden/>
          </w:rPr>
        </w:r>
        <w:r>
          <w:rPr>
            <w:noProof/>
            <w:webHidden/>
          </w:rPr>
          <w:fldChar w:fldCharType="separate"/>
        </w:r>
        <w:r>
          <w:rPr>
            <w:noProof/>
            <w:webHidden/>
          </w:rPr>
          <w:t>9</w:t>
        </w:r>
        <w:r>
          <w:rPr>
            <w:noProof/>
            <w:webHidden/>
          </w:rPr>
          <w:fldChar w:fldCharType="end"/>
        </w:r>
      </w:hyperlink>
    </w:p>
    <w:p w14:paraId="423E7F16" w14:textId="169EEBD6" w:rsidR="009A2BF3" w:rsidRDefault="009A2BF3" w:rsidP="009A2BF3">
      <w:pPr>
        <w:pStyle w:val="TOC3"/>
        <w:rPr>
          <w:rFonts w:asciiTheme="minorHAnsi" w:hAnsiTheme="minorHAnsi"/>
          <w:kern w:val="2"/>
          <w:sz w:val="24"/>
          <w:szCs w:val="24"/>
          <w14:ligatures w14:val="standardContextual"/>
        </w:rPr>
      </w:pPr>
      <w:hyperlink w:anchor="_Toc230087142" w:history="1">
        <w:r w:rsidRPr="00473644">
          <w:rPr>
            <w:rStyle w:val="Hyperlink"/>
            <w:b/>
            <w:bCs/>
          </w:rPr>
          <w:t>Allowable Costs</w:t>
        </w:r>
        <w:r>
          <w:rPr>
            <w:webHidden/>
          </w:rPr>
          <w:tab/>
        </w:r>
        <w:r>
          <w:rPr>
            <w:webHidden/>
          </w:rPr>
          <w:fldChar w:fldCharType="begin"/>
        </w:r>
        <w:r>
          <w:rPr>
            <w:webHidden/>
          </w:rPr>
          <w:instrText xml:space="preserve"> PAGEREF _Toc230087142 \h </w:instrText>
        </w:r>
        <w:r>
          <w:rPr>
            <w:webHidden/>
          </w:rPr>
        </w:r>
        <w:r>
          <w:rPr>
            <w:webHidden/>
          </w:rPr>
          <w:fldChar w:fldCharType="separate"/>
        </w:r>
        <w:r>
          <w:rPr>
            <w:webHidden/>
          </w:rPr>
          <w:t>9</w:t>
        </w:r>
        <w:r>
          <w:rPr>
            <w:webHidden/>
          </w:rPr>
          <w:fldChar w:fldCharType="end"/>
        </w:r>
      </w:hyperlink>
    </w:p>
    <w:p w14:paraId="729E37D2" w14:textId="0E5D21AB" w:rsidR="009A2BF3" w:rsidRDefault="009A2BF3" w:rsidP="009A2BF3">
      <w:pPr>
        <w:pStyle w:val="TOC3"/>
        <w:rPr>
          <w:rFonts w:asciiTheme="minorHAnsi" w:hAnsiTheme="minorHAnsi"/>
          <w:kern w:val="2"/>
          <w:sz w:val="24"/>
          <w:szCs w:val="24"/>
          <w14:ligatures w14:val="standardContextual"/>
        </w:rPr>
      </w:pPr>
      <w:hyperlink w:anchor="_Toc230087143" w:history="1">
        <w:r w:rsidRPr="00473644">
          <w:rPr>
            <w:rStyle w:val="Hyperlink"/>
            <w:b/>
            <w:bCs/>
          </w:rPr>
          <w:t>Funding Restrictions</w:t>
        </w:r>
        <w:r>
          <w:rPr>
            <w:webHidden/>
          </w:rPr>
          <w:tab/>
        </w:r>
        <w:r>
          <w:rPr>
            <w:webHidden/>
          </w:rPr>
          <w:fldChar w:fldCharType="begin"/>
        </w:r>
        <w:r>
          <w:rPr>
            <w:webHidden/>
          </w:rPr>
          <w:instrText xml:space="preserve"> PAGEREF _Toc230087143 \h </w:instrText>
        </w:r>
        <w:r>
          <w:rPr>
            <w:webHidden/>
          </w:rPr>
        </w:r>
        <w:r>
          <w:rPr>
            <w:webHidden/>
          </w:rPr>
          <w:fldChar w:fldCharType="separate"/>
        </w:r>
        <w:r>
          <w:rPr>
            <w:webHidden/>
          </w:rPr>
          <w:t>10</w:t>
        </w:r>
        <w:r>
          <w:rPr>
            <w:webHidden/>
          </w:rPr>
          <w:fldChar w:fldCharType="end"/>
        </w:r>
      </w:hyperlink>
    </w:p>
    <w:p w14:paraId="3AD06269" w14:textId="52956FF5" w:rsidR="009A2BF3" w:rsidRDefault="009A2BF3" w:rsidP="009A2BF3">
      <w:pPr>
        <w:pStyle w:val="TOC3"/>
        <w:rPr>
          <w:rFonts w:asciiTheme="minorHAnsi" w:hAnsiTheme="minorHAnsi"/>
          <w:kern w:val="2"/>
          <w:sz w:val="24"/>
          <w:szCs w:val="24"/>
          <w14:ligatures w14:val="standardContextual"/>
        </w:rPr>
      </w:pPr>
      <w:hyperlink w:anchor="_Toc230087144" w:history="1">
        <w:r w:rsidRPr="00473644">
          <w:rPr>
            <w:rStyle w:val="Hyperlink"/>
            <w:b/>
            <w:bCs/>
          </w:rPr>
          <w:t>Pre-Award Costs</w:t>
        </w:r>
        <w:r>
          <w:rPr>
            <w:webHidden/>
          </w:rPr>
          <w:tab/>
        </w:r>
        <w:r>
          <w:rPr>
            <w:webHidden/>
          </w:rPr>
          <w:fldChar w:fldCharType="begin"/>
        </w:r>
        <w:r>
          <w:rPr>
            <w:webHidden/>
          </w:rPr>
          <w:instrText xml:space="preserve"> PAGEREF _Toc230087144 \h </w:instrText>
        </w:r>
        <w:r>
          <w:rPr>
            <w:webHidden/>
          </w:rPr>
        </w:r>
        <w:r>
          <w:rPr>
            <w:webHidden/>
          </w:rPr>
          <w:fldChar w:fldCharType="separate"/>
        </w:r>
        <w:r>
          <w:rPr>
            <w:webHidden/>
          </w:rPr>
          <w:t>10</w:t>
        </w:r>
        <w:r>
          <w:rPr>
            <w:webHidden/>
          </w:rPr>
          <w:fldChar w:fldCharType="end"/>
        </w:r>
      </w:hyperlink>
    </w:p>
    <w:p w14:paraId="675C1801" w14:textId="52CA27A8" w:rsidR="009A2BF3" w:rsidRDefault="009A2BF3">
      <w:pPr>
        <w:pStyle w:val="TOC1"/>
        <w:rPr>
          <w:noProof/>
          <w:kern w:val="2"/>
          <w:sz w:val="24"/>
          <w:szCs w:val="24"/>
          <w14:ligatures w14:val="standardContextual"/>
        </w:rPr>
      </w:pPr>
      <w:hyperlink w:anchor="_Toc230087145" w:history="1">
        <w:r w:rsidRPr="00473644">
          <w:rPr>
            <w:rStyle w:val="Hyperlink"/>
            <w:rFonts w:ascii="Tenorite" w:hAnsi="Tenorite"/>
            <w:noProof/>
          </w:rPr>
          <w:t>3.</w:t>
        </w:r>
        <w:r>
          <w:rPr>
            <w:noProof/>
            <w:kern w:val="2"/>
            <w:sz w:val="24"/>
            <w:szCs w:val="24"/>
            <w14:ligatures w14:val="standardContextual"/>
          </w:rPr>
          <w:tab/>
        </w:r>
        <w:r w:rsidRPr="00473644">
          <w:rPr>
            <w:rStyle w:val="Hyperlink"/>
            <w:rFonts w:ascii="Tenorite" w:hAnsi="Tenorite"/>
            <w:noProof/>
          </w:rPr>
          <w:t>ELIGIBILITY INFORMATION</w:t>
        </w:r>
        <w:r>
          <w:rPr>
            <w:noProof/>
            <w:webHidden/>
          </w:rPr>
          <w:tab/>
        </w:r>
        <w:r>
          <w:rPr>
            <w:noProof/>
            <w:webHidden/>
          </w:rPr>
          <w:fldChar w:fldCharType="begin"/>
        </w:r>
        <w:r>
          <w:rPr>
            <w:noProof/>
            <w:webHidden/>
          </w:rPr>
          <w:instrText xml:space="preserve"> PAGEREF _Toc230087145 \h </w:instrText>
        </w:r>
        <w:r>
          <w:rPr>
            <w:noProof/>
            <w:webHidden/>
          </w:rPr>
        </w:r>
        <w:r>
          <w:rPr>
            <w:noProof/>
            <w:webHidden/>
          </w:rPr>
          <w:fldChar w:fldCharType="separate"/>
        </w:r>
        <w:r>
          <w:rPr>
            <w:noProof/>
            <w:webHidden/>
          </w:rPr>
          <w:t>10</w:t>
        </w:r>
        <w:r>
          <w:rPr>
            <w:noProof/>
            <w:webHidden/>
          </w:rPr>
          <w:fldChar w:fldCharType="end"/>
        </w:r>
      </w:hyperlink>
    </w:p>
    <w:p w14:paraId="5311D19A" w14:textId="77CD2E01" w:rsidR="009A2BF3" w:rsidRDefault="009A2BF3">
      <w:pPr>
        <w:pStyle w:val="TOC2"/>
        <w:rPr>
          <w:noProof/>
          <w:kern w:val="2"/>
          <w:sz w:val="24"/>
          <w:szCs w:val="24"/>
          <w14:ligatures w14:val="standardContextual"/>
        </w:rPr>
      </w:pPr>
      <w:hyperlink w:anchor="_Toc230087146" w:history="1">
        <w:r w:rsidRPr="00473644">
          <w:rPr>
            <w:rStyle w:val="Hyperlink"/>
            <w:rFonts w:ascii="Tenorite" w:hAnsi="Tenorite"/>
            <w:noProof/>
          </w:rPr>
          <w:t>Eligible Applicants</w:t>
        </w:r>
        <w:r>
          <w:rPr>
            <w:noProof/>
            <w:webHidden/>
          </w:rPr>
          <w:tab/>
        </w:r>
        <w:r>
          <w:rPr>
            <w:noProof/>
            <w:webHidden/>
          </w:rPr>
          <w:fldChar w:fldCharType="begin"/>
        </w:r>
        <w:r>
          <w:rPr>
            <w:noProof/>
            <w:webHidden/>
          </w:rPr>
          <w:instrText xml:space="preserve"> PAGEREF _Toc230087146 \h </w:instrText>
        </w:r>
        <w:r>
          <w:rPr>
            <w:noProof/>
            <w:webHidden/>
          </w:rPr>
        </w:r>
        <w:r>
          <w:rPr>
            <w:noProof/>
            <w:webHidden/>
          </w:rPr>
          <w:fldChar w:fldCharType="separate"/>
        </w:r>
        <w:r>
          <w:rPr>
            <w:noProof/>
            <w:webHidden/>
          </w:rPr>
          <w:t>10</w:t>
        </w:r>
        <w:r>
          <w:rPr>
            <w:noProof/>
            <w:webHidden/>
          </w:rPr>
          <w:fldChar w:fldCharType="end"/>
        </w:r>
      </w:hyperlink>
    </w:p>
    <w:p w14:paraId="6DA2E8B8" w14:textId="3F9C786C" w:rsidR="009A2BF3" w:rsidRDefault="009A2BF3">
      <w:pPr>
        <w:pStyle w:val="TOC2"/>
        <w:rPr>
          <w:noProof/>
          <w:kern w:val="2"/>
          <w:sz w:val="24"/>
          <w:szCs w:val="24"/>
          <w14:ligatures w14:val="standardContextual"/>
        </w:rPr>
      </w:pPr>
      <w:hyperlink w:anchor="_Toc230087147" w:history="1">
        <w:r w:rsidRPr="00473644">
          <w:rPr>
            <w:rStyle w:val="Hyperlink"/>
            <w:rFonts w:ascii="Tenorite" w:hAnsi="Tenorite"/>
            <w:noProof/>
          </w:rPr>
          <w:t>Ineligible and Non-Responsive Applicants</w:t>
        </w:r>
        <w:r>
          <w:rPr>
            <w:noProof/>
            <w:webHidden/>
          </w:rPr>
          <w:tab/>
        </w:r>
        <w:r>
          <w:rPr>
            <w:noProof/>
            <w:webHidden/>
          </w:rPr>
          <w:fldChar w:fldCharType="begin"/>
        </w:r>
        <w:r>
          <w:rPr>
            <w:noProof/>
            <w:webHidden/>
          </w:rPr>
          <w:instrText xml:space="preserve"> PAGEREF _Toc230087147 \h </w:instrText>
        </w:r>
        <w:r>
          <w:rPr>
            <w:noProof/>
            <w:webHidden/>
          </w:rPr>
        </w:r>
        <w:r>
          <w:rPr>
            <w:noProof/>
            <w:webHidden/>
          </w:rPr>
          <w:fldChar w:fldCharType="separate"/>
        </w:r>
        <w:r>
          <w:rPr>
            <w:noProof/>
            <w:webHidden/>
          </w:rPr>
          <w:t>11</w:t>
        </w:r>
        <w:r>
          <w:rPr>
            <w:noProof/>
            <w:webHidden/>
          </w:rPr>
          <w:fldChar w:fldCharType="end"/>
        </w:r>
      </w:hyperlink>
    </w:p>
    <w:p w14:paraId="1DC6CAA4" w14:textId="435E3C53" w:rsidR="009A2BF3" w:rsidRDefault="009A2BF3" w:rsidP="009A2BF3">
      <w:pPr>
        <w:pStyle w:val="TOC3"/>
        <w:rPr>
          <w:rFonts w:asciiTheme="minorHAnsi" w:hAnsiTheme="minorHAnsi"/>
          <w:kern w:val="2"/>
          <w:sz w:val="24"/>
          <w:szCs w:val="24"/>
          <w14:ligatures w14:val="standardContextual"/>
        </w:rPr>
      </w:pPr>
      <w:hyperlink w:anchor="_Toc230087148" w:history="1">
        <w:r w:rsidRPr="00473644">
          <w:rPr>
            <w:rStyle w:val="Hyperlink"/>
            <w:b/>
            <w:bCs/>
          </w:rPr>
          <w:t>Cost Sharing or Matching Considerations</w:t>
        </w:r>
        <w:r>
          <w:rPr>
            <w:webHidden/>
          </w:rPr>
          <w:tab/>
        </w:r>
        <w:r>
          <w:rPr>
            <w:webHidden/>
          </w:rPr>
          <w:fldChar w:fldCharType="begin"/>
        </w:r>
        <w:r>
          <w:rPr>
            <w:webHidden/>
          </w:rPr>
          <w:instrText xml:space="preserve"> PAGEREF _Toc230087148 \h </w:instrText>
        </w:r>
        <w:r>
          <w:rPr>
            <w:webHidden/>
          </w:rPr>
        </w:r>
        <w:r>
          <w:rPr>
            <w:webHidden/>
          </w:rPr>
          <w:fldChar w:fldCharType="separate"/>
        </w:r>
        <w:r>
          <w:rPr>
            <w:webHidden/>
          </w:rPr>
          <w:t>11</w:t>
        </w:r>
        <w:r>
          <w:rPr>
            <w:webHidden/>
          </w:rPr>
          <w:fldChar w:fldCharType="end"/>
        </w:r>
      </w:hyperlink>
    </w:p>
    <w:p w14:paraId="6E58A95A" w14:textId="6D765A7B" w:rsidR="009A2BF3" w:rsidRDefault="009A2BF3" w:rsidP="009A2BF3">
      <w:pPr>
        <w:pStyle w:val="TOC3"/>
        <w:rPr>
          <w:rFonts w:asciiTheme="minorHAnsi" w:hAnsiTheme="minorHAnsi"/>
          <w:kern w:val="2"/>
          <w:sz w:val="24"/>
          <w:szCs w:val="24"/>
          <w14:ligatures w14:val="standardContextual"/>
        </w:rPr>
      </w:pPr>
      <w:hyperlink w:anchor="_Toc230087149" w:history="1">
        <w:r w:rsidRPr="00473644">
          <w:rPr>
            <w:rStyle w:val="Hyperlink"/>
            <w:b/>
            <w:bCs/>
          </w:rPr>
          <w:t>Number of Applications and Partnership Criteria</w:t>
        </w:r>
        <w:r>
          <w:rPr>
            <w:webHidden/>
          </w:rPr>
          <w:tab/>
        </w:r>
        <w:r>
          <w:rPr>
            <w:webHidden/>
          </w:rPr>
          <w:fldChar w:fldCharType="begin"/>
        </w:r>
        <w:r>
          <w:rPr>
            <w:webHidden/>
          </w:rPr>
          <w:instrText xml:space="preserve"> PAGEREF _Toc230087149 \h </w:instrText>
        </w:r>
        <w:r>
          <w:rPr>
            <w:webHidden/>
          </w:rPr>
        </w:r>
        <w:r>
          <w:rPr>
            <w:webHidden/>
          </w:rPr>
          <w:fldChar w:fldCharType="separate"/>
        </w:r>
        <w:r>
          <w:rPr>
            <w:webHidden/>
          </w:rPr>
          <w:t>11</w:t>
        </w:r>
        <w:r>
          <w:rPr>
            <w:webHidden/>
          </w:rPr>
          <w:fldChar w:fldCharType="end"/>
        </w:r>
      </w:hyperlink>
    </w:p>
    <w:p w14:paraId="5A65CF3D" w14:textId="15A614BC" w:rsidR="009A2BF3" w:rsidRDefault="009A2BF3">
      <w:pPr>
        <w:pStyle w:val="TOC2"/>
        <w:rPr>
          <w:noProof/>
          <w:kern w:val="2"/>
          <w:sz w:val="24"/>
          <w:szCs w:val="24"/>
          <w14:ligatures w14:val="standardContextual"/>
        </w:rPr>
      </w:pPr>
      <w:hyperlink w:anchor="_Toc230087150" w:history="1">
        <w:r w:rsidRPr="00473644">
          <w:rPr>
            <w:rStyle w:val="Hyperlink"/>
            <w:rFonts w:ascii="Tenorite" w:hAnsi="Tenorite"/>
            <w:noProof/>
          </w:rPr>
          <w:t>Pre-Award Screening Requirements</w:t>
        </w:r>
        <w:r>
          <w:rPr>
            <w:noProof/>
            <w:webHidden/>
          </w:rPr>
          <w:tab/>
        </w:r>
        <w:r>
          <w:rPr>
            <w:noProof/>
            <w:webHidden/>
          </w:rPr>
          <w:fldChar w:fldCharType="begin"/>
        </w:r>
        <w:r>
          <w:rPr>
            <w:noProof/>
            <w:webHidden/>
          </w:rPr>
          <w:instrText xml:space="preserve"> PAGEREF _Toc230087150 \h </w:instrText>
        </w:r>
        <w:r>
          <w:rPr>
            <w:noProof/>
            <w:webHidden/>
          </w:rPr>
        </w:r>
        <w:r>
          <w:rPr>
            <w:noProof/>
            <w:webHidden/>
          </w:rPr>
          <w:fldChar w:fldCharType="separate"/>
        </w:r>
        <w:r>
          <w:rPr>
            <w:noProof/>
            <w:webHidden/>
          </w:rPr>
          <w:t>11</w:t>
        </w:r>
        <w:r>
          <w:rPr>
            <w:noProof/>
            <w:webHidden/>
          </w:rPr>
          <w:fldChar w:fldCharType="end"/>
        </w:r>
      </w:hyperlink>
    </w:p>
    <w:p w14:paraId="0ECC4695" w14:textId="154991F2" w:rsidR="009A2BF3" w:rsidRDefault="009A2BF3">
      <w:pPr>
        <w:pStyle w:val="TOC2"/>
        <w:rPr>
          <w:noProof/>
          <w:kern w:val="2"/>
          <w:sz w:val="24"/>
          <w:szCs w:val="24"/>
          <w14:ligatures w14:val="standardContextual"/>
        </w:rPr>
      </w:pPr>
      <w:hyperlink w:anchor="_Toc230087151" w:history="1">
        <w:r w:rsidRPr="00473644">
          <w:rPr>
            <w:rStyle w:val="Hyperlink"/>
            <w:rFonts w:ascii="Tenorite" w:hAnsi="Tenorite"/>
            <w:noProof/>
          </w:rPr>
          <w:t>Acknowledgment of USDA Support</w:t>
        </w:r>
        <w:r>
          <w:rPr>
            <w:noProof/>
            <w:webHidden/>
          </w:rPr>
          <w:tab/>
        </w:r>
        <w:r>
          <w:rPr>
            <w:noProof/>
            <w:webHidden/>
          </w:rPr>
          <w:fldChar w:fldCharType="begin"/>
        </w:r>
        <w:r>
          <w:rPr>
            <w:noProof/>
            <w:webHidden/>
          </w:rPr>
          <w:instrText xml:space="preserve"> PAGEREF _Toc230087151 \h </w:instrText>
        </w:r>
        <w:r>
          <w:rPr>
            <w:noProof/>
            <w:webHidden/>
          </w:rPr>
        </w:r>
        <w:r>
          <w:rPr>
            <w:noProof/>
            <w:webHidden/>
          </w:rPr>
          <w:fldChar w:fldCharType="separate"/>
        </w:r>
        <w:r>
          <w:rPr>
            <w:noProof/>
            <w:webHidden/>
          </w:rPr>
          <w:t>12</w:t>
        </w:r>
        <w:r>
          <w:rPr>
            <w:noProof/>
            <w:webHidden/>
          </w:rPr>
          <w:fldChar w:fldCharType="end"/>
        </w:r>
      </w:hyperlink>
    </w:p>
    <w:p w14:paraId="4DBC796D" w14:textId="778494CE" w:rsidR="009A2BF3" w:rsidRDefault="009A2BF3">
      <w:pPr>
        <w:pStyle w:val="TOC1"/>
        <w:rPr>
          <w:noProof/>
          <w:kern w:val="2"/>
          <w:sz w:val="24"/>
          <w:szCs w:val="24"/>
          <w14:ligatures w14:val="standardContextual"/>
        </w:rPr>
      </w:pPr>
      <w:hyperlink w:anchor="_Toc230087152" w:history="1">
        <w:r w:rsidRPr="00473644">
          <w:rPr>
            <w:rStyle w:val="Hyperlink"/>
            <w:rFonts w:ascii="Tenorite" w:hAnsi="Tenorite"/>
            <w:noProof/>
          </w:rPr>
          <w:t>4.</w:t>
        </w:r>
        <w:r>
          <w:rPr>
            <w:noProof/>
            <w:kern w:val="2"/>
            <w:sz w:val="24"/>
            <w:szCs w:val="24"/>
            <w14:ligatures w14:val="standardContextual"/>
          </w:rPr>
          <w:tab/>
        </w:r>
        <w:r w:rsidRPr="00473644">
          <w:rPr>
            <w:rStyle w:val="Hyperlink"/>
            <w:rFonts w:ascii="Tenorite" w:hAnsi="Tenorite"/>
            <w:noProof/>
          </w:rPr>
          <w:t>APPLICATION CONTENT INFORMATION</w:t>
        </w:r>
        <w:r>
          <w:rPr>
            <w:noProof/>
            <w:webHidden/>
          </w:rPr>
          <w:tab/>
        </w:r>
        <w:r>
          <w:rPr>
            <w:noProof/>
            <w:webHidden/>
          </w:rPr>
          <w:fldChar w:fldCharType="begin"/>
        </w:r>
        <w:r>
          <w:rPr>
            <w:noProof/>
            <w:webHidden/>
          </w:rPr>
          <w:instrText xml:space="preserve"> PAGEREF _Toc230087152 \h </w:instrText>
        </w:r>
        <w:r>
          <w:rPr>
            <w:noProof/>
            <w:webHidden/>
          </w:rPr>
        </w:r>
        <w:r>
          <w:rPr>
            <w:noProof/>
            <w:webHidden/>
          </w:rPr>
          <w:fldChar w:fldCharType="separate"/>
        </w:r>
        <w:r>
          <w:rPr>
            <w:noProof/>
            <w:webHidden/>
          </w:rPr>
          <w:t>12</w:t>
        </w:r>
        <w:r>
          <w:rPr>
            <w:noProof/>
            <w:webHidden/>
          </w:rPr>
          <w:fldChar w:fldCharType="end"/>
        </w:r>
      </w:hyperlink>
    </w:p>
    <w:p w14:paraId="528B2662" w14:textId="21A28650" w:rsidR="009A2BF3" w:rsidRDefault="009A2BF3">
      <w:pPr>
        <w:pStyle w:val="TOC2"/>
        <w:rPr>
          <w:noProof/>
          <w:kern w:val="2"/>
          <w:sz w:val="24"/>
          <w:szCs w:val="24"/>
          <w14:ligatures w14:val="standardContextual"/>
        </w:rPr>
      </w:pPr>
      <w:hyperlink w:anchor="_Toc230087153" w:history="1">
        <w:r w:rsidRPr="00473644">
          <w:rPr>
            <w:rStyle w:val="Hyperlink"/>
            <w:rFonts w:ascii="Tenorite" w:hAnsi="Tenorite"/>
            <w:noProof/>
          </w:rPr>
          <w:t>Content and Form of Application Submissions</w:t>
        </w:r>
        <w:r>
          <w:rPr>
            <w:noProof/>
            <w:webHidden/>
          </w:rPr>
          <w:tab/>
        </w:r>
        <w:r>
          <w:rPr>
            <w:noProof/>
            <w:webHidden/>
          </w:rPr>
          <w:fldChar w:fldCharType="begin"/>
        </w:r>
        <w:r>
          <w:rPr>
            <w:noProof/>
            <w:webHidden/>
          </w:rPr>
          <w:instrText xml:space="preserve"> PAGEREF _Toc230087153 \h </w:instrText>
        </w:r>
        <w:r>
          <w:rPr>
            <w:noProof/>
            <w:webHidden/>
          </w:rPr>
        </w:r>
        <w:r>
          <w:rPr>
            <w:noProof/>
            <w:webHidden/>
          </w:rPr>
          <w:fldChar w:fldCharType="separate"/>
        </w:r>
        <w:r>
          <w:rPr>
            <w:noProof/>
            <w:webHidden/>
          </w:rPr>
          <w:t>12</w:t>
        </w:r>
        <w:r>
          <w:rPr>
            <w:noProof/>
            <w:webHidden/>
          </w:rPr>
          <w:fldChar w:fldCharType="end"/>
        </w:r>
      </w:hyperlink>
    </w:p>
    <w:p w14:paraId="3F4C6AFF" w14:textId="7F5AA7ED" w:rsidR="009A2BF3" w:rsidRDefault="009A2BF3" w:rsidP="009A2BF3">
      <w:pPr>
        <w:pStyle w:val="TOC3"/>
        <w:rPr>
          <w:rFonts w:asciiTheme="minorHAnsi" w:hAnsiTheme="minorHAnsi"/>
          <w:kern w:val="2"/>
          <w:sz w:val="24"/>
          <w:szCs w:val="24"/>
          <w14:ligatures w14:val="standardContextual"/>
        </w:rPr>
      </w:pPr>
      <w:hyperlink w:anchor="_Toc230087154" w:history="1">
        <w:r w:rsidRPr="00473644">
          <w:rPr>
            <w:rStyle w:val="Hyperlink"/>
            <w:b/>
            <w:bCs/>
          </w:rPr>
          <w:t>Application Evaluation</w:t>
        </w:r>
        <w:r>
          <w:rPr>
            <w:webHidden/>
          </w:rPr>
          <w:tab/>
        </w:r>
        <w:r>
          <w:rPr>
            <w:webHidden/>
          </w:rPr>
          <w:fldChar w:fldCharType="begin"/>
        </w:r>
        <w:r>
          <w:rPr>
            <w:webHidden/>
          </w:rPr>
          <w:instrText xml:space="preserve"> PAGEREF _Toc230087154 \h </w:instrText>
        </w:r>
        <w:r>
          <w:rPr>
            <w:webHidden/>
          </w:rPr>
        </w:r>
        <w:r>
          <w:rPr>
            <w:webHidden/>
          </w:rPr>
          <w:fldChar w:fldCharType="separate"/>
        </w:r>
        <w:r>
          <w:rPr>
            <w:webHidden/>
          </w:rPr>
          <w:t>12</w:t>
        </w:r>
        <w:r>
          <w:rPr>
            <w:webHidden/>
          </w:rPr>
          <w:fldChar w:fldCharType="end"/>
        </w:r>
      </w:hyperlink>
    </w:p>
    <w:p w14:paraId="71B199F7" w14:textId="34CB2315" w:rsidR="009A2BF3" w:rsidRDefault="009A2BF3" w:rsidP="009A2BF3">
      <w:pPr>
        <w:pStyle w:val="TOC3"/>
        <w:rPr>
          <w:rFonts w:asciiTheme="minorHAnsi" w:hAnsiTheme="minorHAnsi"/>
          <w:kern w:val="2"/>
          <w:sz w:val="24"/>
          <w:szCs w:val="24"/>
          <w14:ligatures w14:val="standardContextual"/>
        </w:rPr>
      </w:pPr>
      <w:hyperlink w:anchor="_Toc230087155" w:history="1">
        <w:r w:rsidRPr="00473644">
          <w:rPr>
            <w:rStyle w:val="Hyperlink"/>
            <w:b/>
            <w:bCs/>
          </w:rPr>
          <w:t>Required Grant Application Forms</w:t>
        </w:r>
        <w:r>
          <w:rPr>
            <w:webHidden/>
          </w:rPr>
          <w:tab/>
        </w:r>
        <w:r>
          <w:rPr>
            <w:webHidden/>
          </w:rPr>
          <w:fldChar w:fldCharType="begin"/>
        </w:r>
        <w:r>
          <w:rPr>
            <w:webHidden/>
          </w:rPr>
          <w:instrText xml:space="preserve"> PAGEREF _Toc230087155 \h </w:instrText>
        </w:r>
        <w:r>
          <w:rPr>
            <w:webHidden/>
          </w:rPr>
        </w:r>
        <w:r>
          <w:rPr>
            <w:webHidden/>
          </w:rPr>
          <w:fldChar w:fldCharType="separate"/>
        </w:r>
        <w:r>
          <w:rPr>
            <w:webHidden/>
          </w:rPr>
          <w:t>17</w:t>
        </w:r>
        <w:r>
          <w:rPr>
            <w:webHidden/>
          </w:rPr>
          <w:fldChar w:fldCharType="end"/>
        </w:r>
      </w:hyperlink>
    </w:p>
    <w:p w14:paraId="456C970F" w14:textId="5640EC3E" w:rsidR="009A2BF3" w:rsidRDefault="009A2BF3">
      <w:pPr>
        <w:pStyle w:val="TOC1"/>
        <w:rPr>
          <w:noProof/>
          <w:kern w:val="2"/>
          <w:sz w:val="24"/>
          <w:szCs w:val="24"/>
          <w14:ligatures w14:val="standardContextual"/>
        </w:rPr>
      </w:pPr>
      <w:hyperlink w:anchor="_Toc230087156" w:history="1">
        <w:r w:rsidRPr="00473644">
          <w:rPr>
            <w:rStyle w:val="Hyperlink"/>
            <w:rFonts w:ascii="Tenorite" w:hAnsi="Tenorite"/>
            <w:noProof/>
          </w:rPr>
          <w:t>5.</w:t>
        </w:r>
        <w:r>
          <w:rPr>
            <w:noProof/>
            <w:kern w:val="2"/>
            <w:sz w:val="24"/>
            <w:szCs w:val="24"/>
            <w14:ligatures w14:val="standardContextual"/>
          </w:rPr>
          <w:tab/>
        </w:r>
        <w:r w:rsidRPr="00473644">
          <w:rPr>
            <w:rStyle w:val="Hyperlink"/>
            <w:rFonts w:ascii="Tenorite" w:hAnsi="Tenorite"/>
            <w:noProof/>
          </w:rPr>
          <w:t>APPLICATION REVIEW INFORMATION</w:t>
        </w:r>
        <w:r>
          <w:rPr>
            <w:noProof/>
            <w:webHidden/>
          </w:rPr>
          <w:tab/>
        </w:r>
        <w:r>
          <w:rPr>
            <w:noProof/>
            <w:webHidden/>
          </w:rPr>
          <w:fldChar w:fldCharType="begin"/>
        </w:r>
        <w:r>
          <w:rPr>
            <w:noProof/>
            <w:webHidden/>
          </w:rPr>
          <w:instrText xml:space="preserve"> PAGEREF _Toc230087156 \h </w:instrText>
        </w:r>
        <w:r>
          <w:rPr>
            <w:noProof/>
            <w:webHidden/>
          </w:rPr>
        </w:r>
        <w:r>
          <w:rPr>
            <w:noProof/>
            <w:webHidden/>
          </w:rPr>
          <w:fldChar w:fldCharType="separate"/>
        </w:r>
        <w:r>
          <w:rPr>
            <w:noProof/>
            <w:webHidden/>
          </w:rPr>
          <w:t>18</w:t>
        </w:r>
        <w:r>
          <w:rPr>
            <w:noProof/>
            <w:webHidden/>
          </w:rPr>
          <w:fldChar w:fldCharType="end"/>
        </w:r>
      </w:hyperlink>
    </w:p>
    <w:p w14:paraId="71EBFDE0" w14:textId="78E6881B" w:rsidR="009A2BF3" w:rsidRDefault="009A2BF3">
      <w:pPr>
        <w:pStyle w:val="TOC2"/>
        <w:rPr>
          <w:noProof/>
          <w:kern w:val="2"/>
          <w:sz w:val="24"/>
          <w:szCs w:val="24"/>
          <w14:ligatures w14:val="standardContextual"/>
        </w:rPr>
      </w:pPr>
      <w:hyperlink w:anchor="_Toc230087157" w:history="1">
        <w:r w:rsidRPr="00473644">
          <w:rPr>
            <w:rStyle w:val="Hyperlink"/>
            <w:rFonts w:ascii="Tenorite" w:hAnsi="Tenorite"/>
            <w:noProof/>
          </w:rPr>
          <w:t>Evaluation of Grant Application Criteria</w:t>
        </w:r>
        <w:r>
          <w:rPr>
            <w:noProof/>
            <w:webHidden/>
          </w:rPr>
          <w:tab/>
        </w:r>
        <w:r>
          <w:rPr>
            <w:noProof/>
            <w:webHidden/>
          </w:rPr>
          <w:fldChar w:fldCharType="begin"/>
        </w:r>
        <w:r>
          <w:rPr>
            <w:noProof/>
            <w:webHidden/>
          </w:rPr>
          <w:instrText xml:space="preserve"> PAGEREF _Toc230087157 \h </w:instrText>
        </w:r>
        <w:r>
          <w:rPr>
            <w:noProof/>
            <w:webHidden/>
          </w:rPr>
        </w:r>
        <w:r>
          <w:rPr>
            <w:noProof/>
            <w:webHidden/>
          </w:rPr>
          <w:fldChar w:fldCharType="separate"/>
        </w:r>
        <w:r>
          <w:rPr>
            <w:noProof/>
            <w:webHidden/>
          </w:rPr>
          <w:t>18</w:t>
        </w:r>
        <w:r>
          <w:rPr>
            <w:noProof/>
            <w:webHidden/>
          </w:rPr>
          <w:fldChar w:fldCharType="end"/>
        </w:r>
      </w:hyperlink>
    </w:p>
    <w:p w14:paraId="05777C01" w14:textId="0F0DAD3D" w:rsidR="009A2BF3" w:rsidRDefault="009A2BF3" w:rsidP="009A2BF3">
      <w:pPr>
        <w:pStyle w:val="TOC3"/>
        <w:rPr>
          <w:rFonts w:asciiTheme="minorHAnsi" w:hAnsiTheme="minorHAnsi"/>
          <w:kern w:val="2"/>
          <w:sz w:val="24"/>
          <w:szCs w:val="24"/>
          <w14:ligatures w14:val="standardContextual"/>
        </w:rPr>
      </w:pPr>
      <w:hyperlink w:anchor="_Toc230087158" w:history="1">
        <w:r w:rsidRPr="00473644">
          <w:rPr>
            <w:rStyle w:val="Hyperlink"/>
            <w:b/>
            <w:bCs/>
          </w:rPr>
          <w:t>Review Criteria</w:t>
        </w:r>
        <w:r>
          <w:rPr>
            <w:webHidden/>
          </w:rPr>
          <w:tab/>
        </w:r>
        <w:r>
          <w:rPr>
            <w:webHidden/>
          </w:rPr>
          <w:fldChar w:fldCharType="begin"/>
        </w:r>
        <w:r>
          <w:rPr>
            <w:webHidden/>
          </w:rPr>
          <w:instrText xml:space="preserve"> PAGEREF _Toc230087158 \h </w:instrText>
        </w:r>
        <w:r>
          <w:rPr>
            <w:webHidden/>
          </w:rPr>
        </w:r>
        <w:r>
          <w:rPr>
            <w:webHidden/>
          </w:rPr>
          <w:fldChar w:fldCharType="separate"/>
        </w:r>
        <w:r>
          <w:rPr>
            <w:webHidden/>
          </w:rPr>
          <w:t>18</w:t>
        </w:r>
        <w:r>
          <w:rPr>
            <w:webHidden/>
          </w:rPr>
          <w:fldChar w:fldCharType="end"/>
        </w:r>
      </w:hyperlink>
    </w:p>
    <w:p w14:paraId="53DCEF21" w14:textId="2C6E9AA8" w:rsidR="009A2BF3" w:rsidRDefault="009A2BF3" w:rsidP="009A2BF3">
      <w:pPr>
        <w:pStyle w:val="TOC3"/>
        <w:rPr>
          <w:rFonts w:asciiTheme="minorHAnsi" w:hAnsiTheme="minorHAnsi"/>
          <w:kern w:val="2"/>
          <w:sz w:val="24"/>
          <w:szCs w:val="24"/>
          <w14:ligatures w14:val="standardContextual"/>
        </w:rPr>
      </w:pPr>
      <w:hyperlink w:anchor="_Toc230087159" w:history="1">
        <w:r w:rsidRPr="00473644">
          <w:rPr>
            <w:rStyle w:val="Hyperlink"/>
            <w:b/>
            <w:bCs/>
          </w:rPr>
          <w:t>Evaluation Factors and Criteria</w:t>
        </w:r>
        <w:r>
          <w:rPr>
            <w:webHidden/>
          </w:rPr>
          <w:tab/>
        </w:r>
        <w:r>
          <w:rPr>
            <w:webHidden/>
          </w:rPr>
          <w:fldChar w:fldCharType="begin"/>
        </w:r>
        <w:r>
          <w:rPr>
            <w:webHidden/>
          </w:rPr>
          <w:instrText xml:space="preserve"> PAGEREF _Toc230087159 \h </w:instrText>
        </w:r>
        <w:r>
          <w:rPr>
            <w:webHidden/>
          </w:rPr>
        </w:r>
        <w:r>
          <w:rPr>
            <w:webHidden/>
          </w:rPr>
          <w:fldChar w:fldCharType="separate"/>
        </w:r>
        <w:r>
          <w:rPr>
            <w:webHidden/>
          </w:rPr>
          <w:t>18</w:t>
        </w:r>
        <w:r>
          <w:rPr>
            <w:webHidden/>
          </w:rPr>
          <w:fldChar w:fldCharType="end"/>
        </w:r>
      </w:hyperlink>
    </w:p>
    <w:p w14:paraId="5DCEAABD" w14:textId="0C0F8456" w:rsidR="009A2BF3" w:rsidRDefault="009A2BF3" w:rsidP="009A2BF3">
      <w:pPr>
        <w:pStyle w:val="TOC3"/>
        <w:rPr>
          <w:rFonts w:asciiTheme="minorHAnsi" w:hAnsiTheme="minorHAnsi"/>
          <w:kern w:val="2"/>
          <w:sz w:val="24"/>
          <w:szCs w:val="24"/>
          <w14:ligatures w14:val="standardContextual"/>
        </w:rPr>
      </w:pPr>
      <w:hyperlink w:anchor="_Toc230087160" w:history="1">
        <w:r w:rsidRPr="00473644">
          <w:rPr>
            <w:rStyle w:val="Hyperlink"/>
            <w:b/>
            <w:bCs/>
          </w:rPr>
          <w:t>Bonus Points (Up to Nine Points Total)</w:t>
        </w:r>
        <w:r>
          <w:rPr>
            <w:webHidden/>
          </w:rPr>
          <w:tab/>
        </w:r>
        <w:r>
          <w:rPr>
            <w:webHidden/>
          </w:rPr>
          <w:fldChar w:fldCharType="begin"/>
        </w:r>
        <w:r>
          <w:rPr>
            <w:webHidden/>
          </w:rPr>
          <w:instrText xml:space="preserve"> PAGEREF _Toc230087160 \h </w:instrText>
        </w:r>
        <w:r>
          <w:rPr>
            <w:webHidden/>
          </w:rPr>
        </w:r>
        <w:r>
          <w:rPr>
            <w:webHidden/>
          </w:rPr>
          <w:fldChar w:fldCharType="separate"/>
        </w:r>
        <w:r>
          <w:rPr>
            <w:webHidden/>
          </w:rPr>
          <w:t>21</w:t>
        </w:r>
        <w:r>
          <w:rPr>
            <w:webHidden/>
          </w:rPr>
          <w:fldChar w:fldCharType="end"/>
        </w:r>
      </w:hyperlink>
    </w:p>
    <w:p w14:paraId="5C790820" w14:textId="2846676C" w:rsidR="009A2BF3" w:rsidRDefault="009A2BF3">
      <w:pPr>
        <w:pStyle w:val="TOC2"/>
        <w:rPr>
          <w:noProof/>
          <w:kern w:val="2"/>
          <w:sz w:val="24"/>
          <w:szCs w:val="24"/>
          <w14:ligatures w14:val="standardContextual"/>
        </w:rPr>
      </w:pPr>
      <w:hyperlink w:anchor="_Toc230087161" w:history="1">
        <w:r w:rsidRPr="00473644">
          <w:rPr>
            <w:rStyle w:val="Hyperlink"/>
            <w:rFonts w:ascii="Tenorite" w:hAnsi="Tenorite"/>
            <w:bCs/>
            <w:noProof/>
          </w:rPr>
          <w:t>Review and Selection Process</w:t>
        </w:r>
        <w:r>
          <w:rPr>
            <w:noProof/>
            <w:webHidden/>
          </w:rPr>
          <w:tab/>
        </w:r>
        <w:r>
          <w:rPr>
            <w:noProof/>
            <w:webHidden/>
          </w:rPr>
          <w:fldChar w:fldCharType="begin"/>
        </w:r>
        <w:r>
          <w:rPr>
            <w:noProof/>
            <w:webHidden/>
          </w:rPr>
          <w:instrText xml:space="preserve"> PAGEREF _Toc230087161 \h </w:instrText>
        </w:r>
        <w:r>
          <w:rPr>
            <w:noProof/>
            <w:webHidden/>
          </w:rPr>
        </w:r>
        <w:r>
          <w:rPr>
            <w:noProof/>
            <w:webHidden/>
          </w:rPr>
          <w:fldChar w:fldCharType="separate"/>
        </w:r>
        <w:r>
          <w:rPr>
            <w:noProof/>
            <w:webHidden/>
          </w:rPr>
          <w:t>21</w:t>
        </w:r>
        <w:r>
          <w:rPr>
            <w:noProof/>
            <w:webHidden/>
          </w:rPr>
          <w:fldChar w:fldCharType="end"/>
        </w:r>
      </w:hyperlink>
    </w:p>
    <w:p w14:paraId="2A3989F2" w14:textId="34C57FC7" w:rsidR="009A2BF3" w:rsidRDefault="009A2BF3">
      <w:pPr>
        <w:pStyle w:val="TOC1"/>
        <w:rPr>
          <w:noProof/>
          <w:kern w:val="2"/>
          <w:sz w:val="24"/>
          <w:szCs w:val="24"/>
          <w14:ligatures w14:val="standardContextual"/>
        </w:rPr>
      </w:pPr>
      <w:hyperlink w:anchor="_Toc230087162" w:history="1">
        <w:r w:rsidRPr="00473644">
          <w:rPr>
            <w:rStyle w:val="Hyperlink"/>
            <w:rFonts w:ascii="Tenorite" w:hAnsi="Tenorite"/>
            <w:noProof/>
          </w:rPr>
          <w:t>6.</w:t>
        </w:r>
        <w:r>
          <w:rPr>
            <w:noProof/>
            <w:kern w:val="2"/>
            <w:sz w:val="24"/>
            <w:szCs w:val="24"/>
            <w14:ligatures w14:val="standardContextual"/>
          </w:rPr>
          <w:tab/>
        </w:r>
        <w:r w:rsidRPr="00473644">
          <w:rPr>
            <w:rStyle w:val="Hyperlink"/>
            <w:rFonts w:ascii="Tenorite" w:hAnsi="Tenorite"/>
            <w:noProof/>
          </w:rPr>
          <w:t>APPLICATION SUBMISSION INFORMATION</w:t>
        </w:r>
        <w:r>
          <w:rPr>
            <w:noProof/>
            <w:webHidden/>
          </w:rPr>
          <w:tab/>
        </w:r>
        <w:r>
          <w:rPr>
            <w:noProof/>
            <w:webHidden/>
          </w:rPr>
          <w:fldChar w:fldCharType="begin"/>
        </w:r>
        <w:r>
          <w:rPr>
            <w:noProof/>
            <w:webHidden/>
          </w:rPr>
          <w:instrText xml:space="preserve"> PAGEREF _Toc230087162 \h </w:instrText>
        </w:r>
        <w:r>
          <w:rPr>
            <w:noProof/>
            <w:webHidden/>
          </w:rPr>
        </w:r>
        <w:r>
          <w:rPr>
            <w:noProof/>
            <w:webHidden/>
          </w:rPr>
          <w:fldChar w:fldCharType="separate"/>
        </w:r>
        <w:r>
          <w:rPr>
            <w:noProof/>
            <w:webHidden/>
          </w:rPr>
          <w:t>22</w:t>
        </w:r>
        <w:r>
          <w:rPr>
            <w:noProof/>
            <w:webHidden/>
          </w:rPr>
          <w:fldChar w:fldCharType="end"/>
        </w:r>
      </w:hyperlink>
    </w:p>
    <w:p w14:paraId="7C6DC5FA" w14:textId="49C3AD01" w:rsidR="009A2BF3" w:rsidRDefault="009A2BF3">
      <w:pPr>
        <w:pStyle w:val="TOC2"/>
        <w:rPr>
          <w:noProof/>
          <w:kern w:val="2"/>
          <w:sz w:val="24"/>
          <w:szCs w:val="24"/>
          <w14:ligatures w14:val="standardContextual"/>
        </w:rPr>
      </w:pPr>
      <w:hyperlink w:anchor="_Toc230087163" w:history="1">
        <w:r w:rsidRPr="00473644">
          <w:rPr>
            <w:rStyle w:val="Hyperlink"/>
            <w:rFonts w:ascii="Tenorite" w:hAnsi="Tenorite"/>
            <w:noProof/>
          </w:rPr>
          <w:t>Submission Date</w:t>
        </w:r>
        <w:r>
          <w:rPr>
            <w:noProof/>
            <w:webHidden/>
          </w:rPr>
          <w:tab/>
        </w:r>
        <w:r>
          <w:rPr>
            <w:noProof/>
            <w:webHidden/>
          </w:rPr>
          <w:fldChar w:fldCharType="begin"/>
        </w:r>
        <w:r>
          <w:rPr>
            <w:noProof/>
            <w:webHidden/>
          </w:rPr>
          <w:instrText xml:space="preserve"> PAGEREF _Toc230087163 \h </w:instrText>
        </w:r>
        <w:r>
          <w:rPr>
            <w:noProof/>
            <w:webHidden/>
          </w:rPr>
        </w:r>
        <w:r>
          <w:rPr>
            <w:noProof/>
            <w:webHidden/>
          </w:rPr>
          <w:fldChar w:fldCharType="separate"/>
        </w:r>
        <w:r>
          <w:rPr>
            <w:noProof/>
            <w:webHidden/>
          </w:rPr>
          <w:t>22</w:t>
        </w:r>
        <w:r>
          <w:rPr>
            <w:noProof/>
            <w:webHidden/>
          </w:rPr>
          <w:fldChar w:fldCharType="end"/>
        </w:r>
      </w:hyperlink>
    </w:p>
    <w:p w14:paraId="1A510973" w14:textId="50409C0A" w:rsidR="009A2BF3" w:rsidRDefault="009A2BF3">
      <w:pPr>
        <w:pStyle w:val="TOC2"/>
        <w:rPr>
          <w:noProof/>
          <w:kern w:val="2"/>
          <w:sz w:val="24"/>
          <w:szCs w:val="24"/>
          <w14:ligatures w14:val="standardContextual"/>
        </w:rPr>
      </w:pPr>
      <w:hyperlink w:anchor="_Toc230087164" w:history="1">
        <w:r w:rsidRPr="00473644">
          <w:rPr>
            <w:rStyle w:val="Hyperlink"/>
            <w:rFonts w:ascii="Tenorite" w:hAnsi="Tenorite"/>
            <w:noProof/>
          </w:rPr>
          <w:t>Preparing for Electronic Submission Through Grants.gov</w:t>
        </w:r>
        <w:r>
          <w:rPr>
            <w:noProof/>
            <w:webHidden/>
          </w:rPr>
          <w:tab/>
        </w:r>
        <w:r>
          <w:rPr>
            <w:noProof/>
            <w:webHidden/>
          </w:rPr>
          <w:fldChar w:fldCharType="begin"/>
        </w:r>
        <w:r>
          <w:rPr>
            <w:noProof/>
            <w:webHidden/>
          </w:rPr>
          <w:instrText xml:space="preserve"> PAGEREF _Toc230087164 \h </w:instrText>
        </w:r>
        <w:r>
          <w:rPr>
            <w:noProof/>
            <w:webHidden/>
          </w:rPr>
        </w:r>
        <w:r>
          <w:rPr>
            <w:noProof/>
            <w:webHidden/>
          </w:rPr>
          <w:fldChar w:fldCharType="separate"/>
        </w:r>
        <w:r>
          <w:rPr>
            <w:noProof/>
            <w:webHidden/>
          </w:rPr>
          <w:t>22</w:t>
        </w:r>
        <w:r>
          <w:rPr>
            <w:noProof/>
            <w:webHidden/>
          </w:rPr>
          <w:fldChar w:fldCharType="end"/>
        </w:r>
      </w:hyperlink>
    </w:p>
    <w:p w14:paraId="31E43D8C" w14:textId="28AB9910" w:rsidR="009A2BF3" w:rsidRDefault="009A2BF3">
      <w:pPr>
        <w:pStyle w:val="TOC2"/>
        <w:rPr>
          <w:noProof/>
          <w:kern w:val="2"/>
          <w:sz w:val="24"/>
          <w:szCs w:val="24"/>
          <w14:ligatures w14:val="standardContextual"/>
        </w:rPr>
      </w:pPr>
      <w:hyperlink w:anchor="_Toc230087165" w:history="1">
        <w:r w:rsidRPr="00473644">
          <w:rPr>
            <w:rStyle w:val="Hyperlink"/>
            <w:rFonts w:ascii="Tenorite" w:hAnsi="Tenorite"/>
            <w:noProof/>
          </w:rPr>
          <w:t>How to Submit an Application via Grants.gov</w:t>
        </w:r>
        <w:r>
          <w:rPr>
            <w:noProof/>
            <w:webHidden/>
          </w:rPr>
          <w:tab/>
        </w:r>
        <w:r>
          <w:rPr>
            <w:noProof/>
            <w:webHidden/>
          </w:rPr>
          <w:fldChar w:fldCharType="begin"/>
        </w:r>
        <w:r>
          <w:rPr>
            <w:noProof/>
            <w:webHidden/>
          </w:rPr>
          <w:instrText xml:space="preserve"> PAGEREF _Toc230087165 \h </w:instrText>
        </w:r>
        <w:r>
          <w:rPr>
            <w:noProof/>
            <w:webHidden/>
          </w:rPr>
        </w:r>
        <w:r>
          <w:rPr>
            <w:noProof/>
            <w:webHidden/>
          </w:rPr>
          <w:fldChar w:fldCharType="separate"/>
        </w:r>
        <w:r>
          <w:rPr>
            <w:noProof/>
            <w:webHidden/>
          </w:rPr>
          <w:t>23</w:t>
        </w:r>
        <w:r>
          <w:rPr>
            <w:noProof/>
            <w:webHidden/>
          </w:rPr>
          <w:fldChar w:fldCharType="end"/>
        </w:r>
      </w:hyperlink>
    </w:p>
    <w:p w14:paraId="1C19E340" w14:textId="78805EEC" w:rsidR="009A2BF3" w:rsidRDefault="009A2BF3">
      <w:pPr>
        <w:pStyle w:val="TOC2"/>
        <w:rPr>
          <w:noProof/>
          <w:kern w:val="2"/>
          <w:sz w:val="24"/>
          <w:szCs w:val="24"/>
          <w14:ligatures w14:val="standardContextual"/>
        </w:rPr>
      </w:pPr>
      <w:hyperlink w:anchor="_Toc230087166" w:history="1">
        <w:r w:rsidRPr="00473644">
          <w:rPr>
            <w:rStyle w:val="Hyperlink"/>
            <w:rFonts w:ascii="Tenorite" w:hAnsi="Tenorite"/>
            <w:noProof/>
          </w:rPr>
          <w:t>Grants.gov Receipt Requirements and Proof of Timely Submission</w:t>
        </w:r>
        <w:r>
          <w:rPr>
            <w:noProof/>
            <w:webHidden/>
          </w:rPr>
          <w:tab/>
        </w:r>
        <w:r>
          <w:rPr>
            <w:noProof/>
            <w:webHidden/>
          </w:rPr>
          <w:fldChar w:fldCharType="begin"/>
        </w:r>
        <w:r>
          <w:rPr>
            <w:noProof/>
            <w:webHidden/>
          </w:rPr>
          <w:instrText xml:space="preserve"> PAGEREF _Toc230087166 \h </w:instrText>
        </w:r>
        <w:r>
          <w:rPr>
            <w:noProof/>
            <w:webHidden/>
          </w:rPr>
        </w:r>
        <w:r>
          <w:rPr>
            <w:noProof/>
            <w:webHidden/>
          </w:rPr>
          <w:fldChar w:fldCharType="separate"/>
        </w:r>
        <w:r>
          <w:rPr>
            <w:noProof/>
            <w:webHidden/>
          </w:rPr>
          <w:t>23</w:t>
        </w:r>
        <w:r>
          <w:rPr>
            <w:noProof/>
            <w:webHidden/>
          </w:rPr>
          <w:fldChar w:fldCharType="end"/>
        </w:r>
      </w:hyperlink>
    </w:p>
    <w:p w14:paraId="282FDB5A" w14:textId="2E8996E2" w:rsidR="009A2BF3" w:rsidRPr="009A2BF3" w:rsidRDefault="009A2BF3" w:rsidP="009A2BF3">
      <w:pPr>
        <w:pStyle w:val="TOC3"/>
        <w:rPr>
          <w:rFonts w:asciiTheme="minorHAnsi" w:hAnsiTheme="minorHAnsi"/>
          <w:kern w:val="2"/>
          <w:sz w:val="24"/>
          <w:szCs w:val="24"/>
          <w14:ligatures w14:val="standardContextual"/>
        </w:rPr>
      </w:pPr>
      <w:hyperlink w:anchor="_Toc230087167" w:history="1">
        <w:r w:rsidRPr="009A2BF3">
          <w:rPr>
            <w:rStyle w:val="Hyperlink"/>
            <w:b/>
            <w:bCs/>
          </w:rPr>
          <w:t>Intergovernmental Review</w:t>
        </w:r>
        <w:r w:rsidRPr="009A2BF3">
          <w:rPr>
            <w:webHidden/>
          </w:rPr>
          <w:tab/>
        </w:r>
        <w:r w:rsidRPr="009A2BF3">
          <w:rPr>
            <w:webHidden/>
          </w:rPr>
          <w:fldChar w:fldCharType="begin"/>
        </w:r>
        <w:r w:rsidRPr="009A2BF3">
          <w:rPr>
            <w:webHidden/>
          </w:rPr>
          <w:instrText xml:space="preserve"> PAGEREF _Toc230087167 \h </w:instrText>
        </w:r>
        <w:r w:rsidRPr="009A2BF3">
          <w:rPr>
            <w:webHidden/>
          </w:rPr>
        </w:r>
        <w:r w:rsidRPr="009A2BF3">
          <w:rPr>
            <w:webHidden/>
          </w:rPr>
          <w:fldChar w:fldCharType="separate"/>
        </w:r>
        <w:r w:rsidRPr="009A2BF3">
          <w:rPr>
            <w:webHidden/>
          </w:rPr>
          <w:t>24</w:t>
        </w:r>
        <w:r w:rsidRPr="009A2BF3">
          <w:rPr>
            <w:webHidden/>
          </w:rPr>
          <w:fldChar w:fldCharType="end"/>
        </w:r>
      </w:hyperlink>
    </w:p>
    <w:p w14:paraId="4EFEE203" w14:textId="7018873D" w:rsidR="009A2BF3" w:rsidRDefault="009A2BF3">
      <w:pPr>
        <w:pStyle w:val="TOC1"/>
        <w:rPr>
          <w:noProof/>
          <w:kern w:val="2"/>
          <w:sz w:val="24"/>
          <w:szCs w:val="24"/>
          <w14:ligatures w14:val="standardContextual"/>
        </w:rPr>
      </w:pPr>
      <w:hyperlink w:anchor="_Toc230087168" w:history="1">
        <w:r w:rsidRPr="00473644">
          <w:rPr>
            <w:rStyle w:val="Hyperlink"/>
            <w:rFonts w:ascii="Tenorite" w:hAnsi="Tenorite"/>
            <w:noProof/>
          </w:rPr>
          <w:t>7.</w:t>
        </w:r>
        <w:r>
          <w:rPr>
            <w:noProof/>
            <w:kern w:val="2"/>
            <w:sz w:val="24"/>
            <w:szCs w:val="24"/>
            <w14:ligatures w14:val="standardContextual"/>
          </w:rPr>
          <w:tab/>
        </w:r>
        <w:r w:rsidRPr="00473644">
          <w:rPr>
            <w:rStyle w:val="Hyperlink"/>
            <w:rFonts w:ascii="Tenorite" w:hAnsi="Tenorite"/>
            <w:noProof/>
          </w:rPr>
          <w:t>FEDERAL AWARD ADMINISTRATION INFORMATION</w:t>
        </w:r>
        <w:r>
          <w:rPr>
            <w:noProof/>
            <w:webHidden/>
          </w:rPr>
          <w:tab/>
        </w:r>
        <w:r>
          <w:rPr>
            <w:noProof/>
            <w:webHidden/>
          </w:rPr>
          <w:fldChar w:fldCharType="begin"/>
        </w:r>
        <w:r>
          <w:rPr>
            <w:noProof/>
            <w:webHidden/>
          </w:rPr>
          <w:instrText xml:space="preserve"> PAGEREF _Toc230087168 \h </w:instrText>
        </w:r>
        <w:r>
          <w:rPr>
            <w:noProof/>
            <w:webHidden/>
          </w:rPr>
        </w:r>
        <w:r>
          <w:rPr>
            <w:noProof/>
            <w:webHidden/>
          </w:rPr>
          <w:fldChar w:fldCharType="separate"/>
        </w:r>
        <w:r>
          <w:rPr>
            <w:noProof/>
            <w:webHidden/>
          </w:rPr>
          <w:t>24</w:t>
        </w:r>
        <w:r>
          <w:rPr>
            <w:noProof/>
            <w:webHidden/>
          </w:rPr>
          <w:fldChar w:fldCharType="end"/>
        </w:r>
      </w:hyperlink>
    </w:p>
    <w:p w14:paraId="23317086" w14:textId="140BCD4B" w:rsidR="009A2BF3" w:rsidRDefault="009A2BF3">
      <w:pPr>
        <w:pStyle w:val="TOC2"/>
        <w:rPr>
          <w:noProof/>
          <w:kern w:val="2"/>
          <w:sz w:val="24"/>
          <w:szCs w:val="24"/>
          <w14:ligatures w14:val="standardContextual"/>
        </w:rPr>
      </w:pPr>
      <w:hyperlink w:anchor="_Toc230087169" w:history="1">
        <w:r w:rsidRPr="00473644">
          <w:rPr>
            <w:rStyle w:val="Hyperlink"/>
            <w:rFonts w:ascii="Tenorite" w:hAnsi="Tenorite"/>
            <w:noProof/>
          </w:rPr>
          <w:t>Federal Award Notice</w:t>
        </w:r>
        <w:r>
          <w:rPr>
            <w:noProof/>
            <w:webHidden/>
          </w:rPr>
          <w:tab/>
        </w:r>
        <w:r>
          <w:rPr>
            <w:noProof/>
            <w:webHidden/>
          </w:rPr>
          <w:fldChar w:fldCharType="begin"/>
        </w:r>
        <w:r>
          <w:rPr>
            <w:noProof/>
            <w:webHidden/>
          </w:rPr>
          <w:instrText xml:space="preserve"> PAGEREF _Toc230087169 \h </w:instrText>
        </w:r>
        <w:r>
          <w:rPr>
            <w:noProof/>
            <w:webHidden/>
          </w:rPr>
        </w:r>
        <w:r>
          <w:rPr>
            <w:noProof/>
            <w:webHidden/>
          </w:rPr>
          <w:fldChar w:fldCharType="separate"/>
        </w:r>
        <w:r>
          <w:rPr>
            <w:noProof/>
            <w:webHidden/>
          </w:rPr>
          <w:t>24</w:t>
        </w:r>
        <w:r>
          <w:rPr>
            <w:noProof/>
            <w:webHidden/>
          </w:rPr>
          <w:fldChar w:fldCharType="end"/>
        </w:r>
      </w:hyperlink>
    </w:p>
    <w:p w14:paraId="3AB67994" w14:textId="67FDA588" w:rsidR="009A2BF3" w:rsidRDefault="009A2BF3">
      <w:pPr>
        <w:pStyle w:val="TOC2"/>
        <w:rPr>
          <w:noProof/>
          <w:kern w:val="2"/>
          <w:sz w:val="24"/>
          <w:szCs w:val="24"/>
          <w14:ligatures w14:val="standardContextual"/>
        </w:rPr>
      </w:pPr>
      <w:hyperlink w:anchor="_Toc230087170" w:history="1">
        <w:r w:rsidRPr="00473644">
          <w:rPr>
            <w:rStyle w:val="Hyperlink"/>
            <w:rFonts w:ascii="Tenorite" w:hAnsi="Tenorite"/>
            <w:noProof/>
          </w:rPr>
          <w:t>Administrative and National Policy Requirements</w:t>
        </w:r>
        <w:r>
          <w:rPr>
            <w:noProof/>
            <w:webHidden/>
          </w:rPr>
          <w:tab/>
        </w:r>
        <w:r>
          <w:rPr>
            <w:noProof/>
            <w:webHidden/>
          </w:rPr>
          <w:fldChar w:fldCharType="begin"/>
        </w:r>
        <w:r>
          <w:rPr>
            <w:noProof/>
            <w:webHidden/>
          </w:rPr>
          <w:instrText xml:space="preserve"> PAGEREF _Toc230087170 \h </w:instrText>
        </w:r>
        <w:r>
          <w:rPr>
            <w:noProof/>
            <w:webHidden/>
          </w:rPr>
        </w:r>
        <w:r>
          <w:rPr>
            <w:noProof/>
            <w:webHidden/>
          </w:rPr>
          <w:fldChar w:fldCharType="separate"/>
        </w:r>
        <w:r>
          <w:rPr>
            <w:noProof/>
            <w:webHidden/>
          </w:rPr>
          <w:t>24</w:t>
        </w:r>
        <w:r>
          <w:rPr>
            <w:noProof/>
            <w:webHidden/>
          </w:rPr>
          <w:fldChar w:fldCharType="end"/>
        </w:r>
      </w:hyperlink>
    </w:p>
    <w:p w14:paraId="056305C0" w14:textId="6B26E46F" w:rsidR="009A2BF3" w:rsidRPr="009A2BF3" w:rsidRDefault="009A2BF3" w:rsidP="009A2BF3">
      <w:pPr>
        <w:pStyle w:val="TOC3"/>
        <w:rPr>
          <w:rFonts w:asciiTheme="minorHAnsi" w:hAnsiTheme="minorHAnsi"/>
          <w:kern w:val="2"/>
          <w:sz w:val="24"/>
          <w:szCs w:val="24"/>
          <w14:ligatures w14:val="standardContextual"/>
        </w:rPr>
      </w:pPr>
      <w:hyperlink w:anchor="_Toc230087171" w:history="1">
        <w:r w:rsidRPr="009A2BF3">
          <w:rPr>
            <w:rStyle w:val="Hyperlink"/>
            <w:b/>
            <w:bCs/>
          </w:rPr>
          <w:t>Confidentiality of an Application</w:t>
        </w:r>
        <w:r w:rsidRPr="009A2BF3">
          <w:rPr>
            <w:webHidden/>
          </w:rPr>
          <w:tab/>
        </w:r>
        <w:r w:rsidRPr="009A2BF3">
          <w:rPr>
            <w:webHidden/>
          </w:rPr>
          <w:fldChar w:fldCharType="begin"/>
        </w:r>
        <w:r w:rsidRPr="009A2BF3">
          <w:rPr>
            <w:webHidden/>
          </w:rPr>
          <w:instrText xml:space="preserve"> PAGEREF _Toc230087171 \h </w:instrText>
        </w:r>
        <w:r w:rsidRPr="009A2BF3">
          <w:rPr>
            <w:webHidden/>
          </w:rPr>
        </w:r>
        <w:r w:rsidRPr="009A2BF3">
          <w:rPr>
            <w:webHidden/>
          </w:rPr>
          <w:fldChar w:fldCharType="separate"/>
        </w:r>
        <w:r w:rsidRPr="009A2BF3">
          <w:rPr>
            <w:webHidden/>
          </w:rPr>
          <w:t>24</w:t>
        </w:r>
        <w:r w:rsidRPr="009A2BF3">
          <w:rPr>
            <w:webHidden/>
          </w:rPr>
          <w:fldChar w:fldCharType="end"/>
        </w:r>
      </w:hyperlink>
    </w:p>
    <w:p w14:paraId="42E04834" w14:textId="4AB799DD" w:rsidR="009A2BF3" w:rsidRDefault="009A2BF3" w:rsidP="009A2BF3">
      <w:pPr>
        <w:pStyle w:val="TOC3"/>
        <w:rPr>
          <w:rFonts w:asciiTheme="minorHAnsi" w:hAnsiTheme="minorHAnsi"/>
          <w:kern w:val="2"/>
          <w:sz w:val="24"/>
          <w:szCs w:val="24"/>
          <w14:ligatures w14:val="standardContextual"/>
        </w:rPr>
      </w:pPr>
      <w:hyperlink w:anchor="_Toc230087172" w:history="1">
        <w:r w:rsidRPr="00473644">
          <w:rPr>
            <w:rStyle w:val="Hyperlink"/>
            <w:b/>
            <w:bCs/>
          </w:rPr>
          <w:t>Safeguarding Personally Identifiable Information</w:t>
        </w:r>
        <w:r>
          <w:rPr>
            <w:webHidden/>
          </w:rPr>
          <w:tab/>
        </w:r>
        <w:r>
          <w:rPr>
            <w:webHidden/>
          </w:rPr>
          <w:fldChar w:fldCharType="begin"/>
        </w:r>
        <w:r>
          <w:rPr>
            <w:webHidden/>
          </w:rPr>
          <w:instrText xml:space="preserve"> PAGEREF _Toc230087172 \h </w:instrText>
        </w:r>
        <w:r>
          <w:rPr>
            <w:webHidden/>
          </w:rPr>
        </w:r>
        <w:r>
          <w:rPr>
            <w:webHidden/>
          </w:rPr>
          <w:fldChar w:fldCharType="separate"/>
        </w:r>
        <w:r>
          <w:rPr>
            <w:webHidden/>
          </w:rPr>
          <w:t>24</w:t>
        </w:r>
        <w:r>
          <w:rPr>
            <w:webHidden/>
          </w:rPr>
          <w:fldChar w:fldCharType="end"/>
        </w:r>
      </w:hyperlink>
    </w:p>
    <w:p w14:paraId="313EC83C" w14:textId="2C406452" w:rsidR="009A2BF3" w:rsidRDefault="009A2BF3" w:rsidP="009A2BF3">
      <w:pPr>
        <w:pStyle w:val="TOC3"/>
        <w:rPr>
          <w:rFonts w:asciiTheme="minorHAnsi" w:hAnsiTheme="minorHAnsi"/>
          <w:kern w:val="2"/>
          <w:sz w:val="24"/>
          <w:szCs w:val="24"/>
          <w14:ligatures w14:val="standardContextual"/>
        </w:rPr>
      </w:pPr>
      <w:hyperlink w:anchor="_Toc230087173" w:history="1">
        <w:r w:rsidRPr="00473644">
          <w:rPr>
            <w:rStyle w:val="Hyperlink"/>
            <w:b/>
            <w:bCs/>
          </w:rPr>
          <w:t>Conflict of Interest and Confidentiality of the Review Process</w:t>
        </w:r>
        <w:r>
          <w:rPr>
            <w:webHidden/>
          </w:rPr>
          <w:tab/>
        </w:r>
        <w:r>
          <w:rPr>
            <w:webHidden/>
          </w:rPr>
          <w:fldChar w:fldCharType="begin"/>
        </w:r>
        <w:r>
          <w:rPr>
            <w:webHidden/>
          </w:rPr>
          <w:instrText xml:space="preserve"> PAGEREF _Toc230087173 \h </w:instrText>
        </w:r>
        <w:r>
          <w:rPr>
            <w:webHidden/>
          </w:rPr>
        </w:r>
        <w:r>
          <w:rPr>
            <w:webHidden/>
          </w:rPr>
          <w:fldChar w:fldCharType="separate"/>
        </w:r>
        <w:r>
          <w:rPr>
            <w:webHidden/>
          </w:rPr>
          <w:t>25</w:t>
        </w:r>
        <w:r>
          <w:rPr>
            <w:webHidden/>
          </w:rPr>
          <w:fldChar w:fldCharType="end"/>
        </w:r>
      </w:hyperlink>
    </w:p>
    <w:p w14:paraId="50947B5D" w14:textId="132E94EA" w:rsidR="009A2BF3" w:rsidRDefault="009A2BF3" w:rsidP="009A2BF3">
      <w:pPr>
        <w:pStyle w:val="TOC3"/>
        <w:rPr>
          <w:rFonts w:asciiTheme="minorHAnsi" w:hAnsiTheme="minorHAnsi"/>
          <w:kern w:val="2"/>
          <w:sz w:val="24"/>
          <w:szCs w:val="24"/>
          <w14:ligatures w14:val="standardContextual"/>
        </w:rPr>
      </w:pPr>
      <w:hyperlink w:anchor="_Toc230087174" w:history="1">
        <w:r w:rsidRPr="00473644">
          <w:rPr>
            <w:rStyle w:val="Hyperlink"/>
            <w:b/>
            <w:bCs/>
          </w:rPr>
          <w:t>Administrative Regulations</w:t>
        </w:r>
        <w:r>
          <w:rPr>
            <w:webHidden/>
          </w:rPr>
          <w:tab/>
        </w:r>
        <w:r>
          <w:rPr>
            <w:webHidden/>
          </w:rPr>
          <w:fldChar w:fldCharType="begin"/>
        </w:r>
        <w:r>
          <w:rPr>
            <w:webHidden/>
          </w:rPr>
          <w:instrText xml:space="preserve"> PAGEREF _Toc230087174 \h </w:instrText>
        </w:r>
        <w:r>
          <w:rPr>
            <w:webHidden/>
          </w:rPr>
        </w:r>
        <w:r>
          <w:rPr>
            <w:webHidden/>
          </w:rPr>
          <w:fldChar w:fldCharType="separate"/>
        </w:r>
        <w:r>
          <w:rPr>
            <w:webHidden/>
          </w:rPr>
          <w:t>26</w:t>
        </w:r>
        <w:r>
          <w:rPr>
            <w:webHidden/>
          </w:rPr>
          <w:fldChar w:fldCharType="end"/>
        </w:r>
      </w:hyperlink>
    </w:p>
    <w:p w14:paraId="6B4D8942" w14:textId="72E05DC6" w:rsidR="009A2BF3" w:rsidRDefault="009A2BF3">
      <w:pPr>
        <w:pStyle w:val="TOC2"/>
        <w:rPr>
          <w:noProof/>
          <w:kern w:val="2"/>
          <w:sz w:val="24"/>
          <w:szCs w:val="24"/>
          <w14:ligatures w14:val="standardContextual"/>
        </w:rPr>
      </w:pPr>
      <w:hyperlink w:anchor="_Toc230087175" w:history="1">
        <w:r w:rsidRPr="00473644">
          <w:rPr>
            <w:rStyle w:val="Hyperlink"/>
            <w:rFonts w:ascii="Tenorite" w:hAnsi="Tenorite"/>
            <w:noProof/>
          </w:rPr>
          <w:t>Code of Federal Regulations and Other Government Requirements</w:t>
        </w:r>
        <w:r>
          <w:rPr>
            <w:noProof/>
            <w:webHidden/>
          </w:rPr>
          <w:tab/>
        </w:r>
        <w:r>
          <w:rPr>
            <w:noProof/>
            <w:webHidden/>
          </w:rPr>
          <w:fldChar w:fldCharType="begin"/>
        </w:r>
        <w:r>
          <w:rPr>
            <w:noProof/>
            <w:webHidden/>
          </w:rPr>
          <w:instrText xml:space="preserve"> PAGEREF _Toc230087175 \h </w:instrText>
        </w:r>
        <w:r>
          <w:rPr>
            <w:noProof/>
            <w:webHidden/>
          </w:rPr>
        </w:r>
        <w:r>
          <w:rPr>
            <w:noProof/>
            <w:webHidden/>
          </w:rPr>
          <w:fldChar w:fldCharType="separate"/>
        </w:r>
        <w:r>
          <w:rPr>
            <w:noProof/>
            <w:webHidden/>
          </w:rPr>
          <w:t>28</w:t>
        </w:r>
        <w:r>
          <w:rPr>
            <w:noProof/>
            <w:webHidden/>
          </w:rPr>
          <w:fldChar w:fldCharType="end"/>
        </w:r>
      </w:hyperlink>
    </w:p>
    <w:p w14:paraId="18978717" w14:textId="0873B089" w:rsidR="009A2BF3" w:rsidRDefault="009A2BF3">
      <w:pPr>
        <w:pStyle w:val="TOC2"/>
        <w:rPr>
          <w:noProof/>
          <w:kern w:val="2"/>
          <w:sz w:val="24"/>
          <w:szCs w:val="24"/>
          <w14:ligatures w14:val="standardContextual"/>
        </w:rPr>
      </w:pPr>
      <w:hyperlink w:anchor="_Toc230087176" w:history="1">
        <w:r w:rsidRPr="00473644">
          <w:rPr>
            <w:rStyle w:val="Hyperlink"/>
            <w:rFonts w:ascii="Tenorite" w:hAnsi="Tenorite"/>
            <w:noProof/>
          </w:rPr>
          <w:t>Reporting Requirements</w:t>
        </w:r>
        <w:r>
          <w:rPr>
            <w:noProof/>
            <w:webHidden/>
          </w:rPr>
          <w:tab/>
        </w:r>
        <w:r>
          <w:rPr>
            <w:noProof/>
            <w:webHidden/>
          </w:rPr>
          <w:fldChar w:fldCharType="begin"/>
        </w:r>
        <w:r>
          <w:rPr>
            <w:noProof/>
            <w:webHidden/>
          </w:rPr>
          <w:instrText xml:space="preserve"> PAGEREF _Toc230087176 \h </w:instrText>
        </w:r>
        <w:r>
          <w:rPr>
            <w:noProof/>
            <w:webHidden/>
          </w:rPr>
        </w:r>
        <w:r>
          <w:rPr>
            <w:noProof/>
            <w:webHidden/>
          </w:rPr>
          <w:fldChar w:fldCharType="separate"/>
        </w:r>
        <w:r>
          <w:rPr>
            <w:noProof/>
            <w:webHidden/>
          </w:rPr>
          <w:t>29</w:t>
        </w:r>
        <w:r>
          <w:rPr>
            <w:noProof/>
            <w:webHidden/>
          </w:rPr>
          <w:fldChar w:fldCharType="end"/>
        </w:r>
      </w:hyperlink>
    </w:p>
    <w:p w14:paraId="0826363B" w14:textId="3EDB56A4" w:rsidR="009A2BF3" w:rsidRDefault="009A2BF3" w:rsidP="009A2BF3">
      <w:pPr>
        <w:pStyle w:val="TOC3"/>
        <w:rPr>
          <w:rFonts w:asciiTheme="minorHAnsi" w:hAnsiTheme="minorHAnsi"/>
          <w:kern w:val="2"/>
          <w:sz w:val="24"/>
          <w:szCs w:val="24"/>
          <w14:ligatures w14:val="standardContextual"/>
        </w:rPr>
      </w:pPr>
      <w:hyperlink w:anchor="_Toc230087177" w:history="1">
        <w:r w:rsidRPr="00473644">
          <w:rPr>
            <w:rStyle w:val="Hyperlink"/>
            <w:b/>
            <w:bCs/>
          </w:rPr>
          <w:t>Financial Reports</w:t>
        </w:r>
        <w:r>
          <w:rPr>
            <w:webHidden/>
          </w:rPr>
          <w:tab/>
        </w:r>
        <w:r>
          <w:rPr>
            <w:webHidden/>
          </w:rPr>
          <w:fldChar w:fldCharType="begin"/>
        </w:r>
        <w:r>
          <w:rPr>
            <w:webHidden/>
          </w:rPr>
          <w:instrText xml:space="preserve"> PAGEREF _Toc230087177 \h </w:instrText>
        </w:r>
        <w:r>
          <w:rPr>
            <w:webHidden/>
          </w:rPr>
        </w:r>
        <w:r>
          <w:rPr>
            <w:webHidden/>
          </w:rPr>
          <w:fldChar w:fldCharType="separate"/>
        </w:r>
        <w:r>
          <w:rPr>
            <w:webHidden/>
          </w:rPr>
          <w:t>29</w:t>
        </w:r>
        <w:r>
          <w:rPr>
            <w:webHidden/>
          </w:rPr>
          <w:fldChar w:fldCharType="end"/>
        </w:r>
      </w:hyperlink>
    </w:p>
    <w:p w14:paraId="3CFB23BD" w14:textId="75B53AC7" w:rsidR="009A2BF3" w:rsidRDefault="009A2BF3" w:rsidP="009A2BF3">
      <w:pPr>
        <w:pStyle w:val="TOC3"/>
        <w:rPr>
          <w:rFonts w:asciiTheme="minorHAnsi" w:hAnsiTheme="minorHAnsi"/>
          <w:kern w:val="2"/>
          <w:sz w:val="24"/>
          <w:szCs w:val="24"/>
          <w14:ligatures w14:val="standardContextual"/>
        </w:rPr>
      </w:pPr>
      <w:hyperlink w:anchor="_Toc230087178" w:history="1">
        <w:r w:rsidRPr="00473644">
          <w:rPr>
            <w:rStyle w:val="Hyperlink"/>
            <w:b/>
            <w:bCs/>
          </w:rPr>
          <w:t>Performance Progress Reports (PPR)</w:t>
        </w:r>
        <w:r>
          <w:rPr>
            <w:webHidden/>
          </w:rPr>
          <w:tab/>
        </w:r>
        <w:r>
          <w:rPr>
            <w:webHidden/>
          </w:rPr>
          <w:fldChar w:fldCharType="begin"/>
        </w:r>
        <w:r>
          <w:rPr>
            <w:webHidden/>
          </w:rPr>
          <w:instrText xml:space="preserve"> PAGEREF _Toc230087178 \h </w:instrText>
        </w:r>
        <w:r>
          <w:rPr>
            <w:webHidden/>
          </w:rPr>
        </w:r>
        <w:r>
          <w:rPr>
            <w:webHidden/>
          </w:rPr>
          <w:fldChar w:fldCharType="separate"/>
        </w:r>
        <w:r>
          <w:rPr>
            <w:webHidden/>
          </w:rPr>
          <w:t>29</w:t>
        </w:r>
        <w:r>
          <w:rPr>
            <w:webHidden/>
          </w:rPr>
          <w:fldChar w:fldCharType="end"/>
        </w:r>
      </w:hyperlink>
    </w:p>
    <w:p w14:paraId="0996ED3E" w14:textId="4FA68886" w:rsidR="009A2BF3" w:rsidRDefault="009A2BF3">
      <w:pPr>
        <w:pStyle w:val="TOC1"/>
        <w:rPr>
          <w:noProof/>
          <w:kern w:val="2"/>
          <w:sz w:val="24"/>
          <w:szCs w:val="24"/>
          <w14:ligatures w14:val="standardContextual"/>
        </w:rPr>
      </w:pPr>
      <w:hyperlink w:anchor="_Toc230087179" w:history="1">
        <w:r w:rsidRPr="00473644">
          <w:rPr>
            <w:rStyle w:val="Hyperlink"/>
            <w:rFonts w:ascii="Tenorite" w:hAnsi="Tenorite"/>
            <w:noProof/>
          </w:rPr>
          <w:t>8.</w:t>
        </w:r>
        <w:r>
          <w:rPr>
            <w:noProof/>
            <w:kern w:val="2"/>
            <w:sz w:val="24"/>
            <w:szCs w:val="24"/>
            <w14:ligatures w14:val="standardContextual"/>
          </w:rPr>
          <w:tab/>
        </w:r>
        <w:r w:rsidRPr="00473644">
          <w:rPr>
            <w:rStyle w:val="Hyperlink"/>
            <w:rFonts w:ascii="Tenorite" w:hAnsi="Tenorite"/>
            <w:noProof/>
          </w:rPr>
          <w:t>FEDERAL AWARDING AGENCY CONTACT</w:t>
        </w:r>
        <w:r>
          <w:rPr>
            <w:noProof/>
            <w:webHidden/>
          </w:rPr>
          <w:tab/>
        </w:r>
        <w:r>
          <w:rPr>
            <w:noProof/>
            <w:webHidden/>
          </w:rPr>
          <w:fldChar w:fldCharType="begin"/>
        </w:r>
        <w:r>
          <w:rPr>
            <w:noProof/>
            <w:webHidden/>
          </w:rPr>
          <w:instrText xml:space="preserve"> PAGEREF _Toc230087179 \h </w:instrText>
        </w:r>
        <w:r>
          <w:rPr>
            <w:noProof/>
            <w:webHidden/>
          </w:rPr>
        </w:r>
        <w:r>
          <w:rPr>
            <w:noProof/>
            <w:webHidden/>
          </w:rPr>
          <w:fldChar w:fldCharType="separate"/>
        </w:r>
        <w:r>
          <w:rPr>
            <w:noProof/>
            <w:webHidden/>
          </w:rPr>
          <w:t>30</w:t>
        </w:r>
        <w:r>
          <w:rPr>
            <w:noProof/>
            <w:webHidden/>
          </w:rPr>
          <w:fldChar w:fldCharType="end"/>
        </w:r>
      </w:hyperlink>
    </w:p>
    <w:p w14:paraId="7E18265B" w14:textId="4F4BCA33" w:rsidR="009A2BF3" w:rsidRDefault="009A2BF3">
      <w:pPr>
        <w:pStyle w:val="TOC1"/>
        <w:rPr>
          <w:noProof/>
          <w:kern w:val="2"/>
          <w:sz w:val="24"/>
          <w:szCs w:val="24"/>
          <w14:ligatures w14:val="standardContextual"/>
        </w:rPr>
      </w:pPr>
      <w:hyperlink w:anchor="_Toc230087180" w:history="1">
        <w:r w:rsidRPr="00473644">
          <w:rPr>
            <w:rStyle w:val="Hyperlink"/>
            <w:rFonts w:ascii="Tenorite" w:hAnsi="Tenorite"/>
            <w:noProof/>
          </w:rPr>
          <w:t>9.</w:t>
        </w:r>
        <w:r>
          <w:rPr>
            <w:noProof/>
            <w:kern w:val="2"/>
            <w:sz w:val="24"/>
            <w:szCs w:val="24"/>
            <w14:ligatures w14:val="standardContextual"/>
          </w:rPr>
          <w:tab/>
        </w:r>
        <w:r w:rsidRPr="00473644">
          <w:rPr>
            <w:rStyle w:val="Hyperlink"/>
            <w:rFonts w:ascii="Tenorite" w:hAnsi="Tenorite"/>
            <w:noProof/>
          </w:rPr>
          <w:t>OTHER INFORMATION</w:t>
        </w:r>
        <w:r>
          <w:rPr>
            <w:noProof/>
            <w:webHidden/>
          </w:rPr>
          <w:tab/>
        </w:r>
        <w:r>
          <w:rPr>
            <w:noProof/>
            <w:webHidden/>
          </w:rPr>
          <w:fldChar w:fldCharType="begin"/>
        </w:r>
        <w:r>
          <w:rPr>
            <w:noProof/>
            <w:webHidden/>
          </w:rPr>
          <w:instrText xml:space="preserve"> PAGEREF _Toc230087180 \h </w:instrText>
        </w:r>
        <w:r>
          <w:rPr>
            <w:noProof/>
            <w:webHidden/>
          </w:rPr>
        </w:r>
        <w:r>
          <w:rPr>
            <w:noProof/>
            <w:webHidden/>
          </w:rPr>
          <w:fldChar w:fldCharType="separate"/>
        </w:r>
        <w:r>
          <w:rPr>
            <w:noProof/>
            <w:webHidden/>
          </w:rPr>
          <w:t>30</w:t>
        </w:r>
        <w:r>
          <w:rPr>
            <w:noProof/>
            <w:webHidden/>
          </w:rPr>
          <w:fldChar w:fldCharType="end"/>
        </w:r>
      </w:hyperlink>
    </w:p>
    <w:p w14:paraId="7F847228" w14:textId="6C11C338" w:rsidR="009A2BF3" w:rsidRDefault="009A2BF3">
      <w:pPr>
        <w:pStyle w:val="TOC2"/>
        <w:rPr>
          <w:noProof/>
          <w:kern w:val="2"/>
          <w:sz w:val="24"/>
          <w:szCs w:val="24"/>
          <w14:ligatures w14:val="standardContextual"/>
        </w:rPr>
      </w:pPr>
      <w:hyperlink w:anchor="_Toc230087181" w:history="1">
        <w:r w:rsidRPr="00473644">
          <w:rPr>
            <w:rStyle w:val="Hyperlink"/>
            <w:rFonts w:ascii="Tenorite" w:hAnsi="Tenorite"/>
            <w:noProof/>
          </w:rPr>
          <w:t>Debriefing Requests</w:t>
        </w:r>
        <w:r>
          <w:rPr>
            <w:noProof/>
            <w:webHidden/>
          </w:rPr>
          <w:tab/>
        </w:r>
        <w:r>
          <w:rPr>
            <w:noProof/>
            <w:webHidden/>
          </w:rPr>
          <w:fldChar w:fldCharType="begin"/>
        </w:r>
        <w:r>
          <w:rPr>
            <w:noProof/>
            <w:webHidden/>
          </w:rPr>
          <w:instrText xml:space="preserve"> PAGEREF _Toc230087181 \h </w:instrText>
        </w:r>
        <w:r>
          <w:rPr>
            <w:noProof/>
            <w:webHidden/>
          </w:rPr>
        </w:r>
        <w:r>
          <w:rPr>
            <w:noProof/>
            <w:webHidden/>
          </w:rPr>
          <w:fldChar w:fldCharType="separate"/>
        </w:r>
        <w:r>
          <w:rPr>
            <w:noProof/>
            <w:webHidden/>
          </w:rPr>
          <w:t>30</w:t>
        </w:r>
        <w:r>
          <w:rPr>
            <w:noProof/>
            <w:webHidden/>
          </w:rPr>
          <w:fldChar w:fldCharType="end"/>
        </w:r>
      </w:hyperlink>
    </w:p>
    <w:p w14:paraId="171C678A" w14:textId="1049B6D2" w:rsidR="009A2BF3" w:rsidRDefault="009A2BF3">
      <w:pPr>
        <w:pStyle w:val="TOC1"/>
        <w:rPr>
          <w:noProof/>
          <w:kern w:val="2"/>
          <w:sz w:val="24"/>
          <w:szCs w:val="24"/>
          <w14:ligatures w14:val="standardContextual"/>
        </w:rPr>
      </w:pPr>
      <w:hyperlink w:anchor="_Toc230087182" w:history="1">
        <w:r w:rsidRPr="00473644">
          <w:rPr>
            <w:rStyle w:val="Hyperlink"/>
            <w:rFonts w:ascii="Tenorite" w:hAnsi="Tenorite"/>
            <w:noProof/>
          </w:rPr>
          <w:t>APPENDIX A: TIPS FOR PROPOSAL WRITERS</w:t>
        </w:r>
        <w:r>
          <w:rPr>
            <w:noProof/>
            <w:webHidden/>
          </w:rPr>
          <w:tab/>
        </w:r>
        <w:r>
          <w:rPr>
            <w:noProof/>
            <w:webHidden/>
          </w:rPr>
          <w:fldChar w:fldCharType="begin"/>
        </w:r>
        <w:r>
          <w:rPr>
            <w:noProof/>
            <w:webHidden/>
          </w:rPr>
          <w:instrText xml:space="preserve"> PAGEREF _Toc230087182 \h </w:instrText>
        </w:r>
        <w:r>
          <w:rPr>
            <w:noProof/>
            <w:webHidden/>
          </w:rPr>
        </w:r>
        <w:r>
          <w:rPr>
            <w:noProof/>
            <w:webHidden/>
          </w:rPr>
          <w:fldChar w:fldCharType="separate"/>
        </w:r>
        <w:r>
          <w:rPr>
            <w:noProof/>
            <w:webHidden/>
          </w:rPr>
          <w:t>31</w:t>
        </w:r>
        <w:r>
          <w:rPr>
            <w:noProof/>
            <w:webHidden/>
          </w:rPr>
          <w:fldChar w:fldCharType="end"/>
        </w:r>
      </w:hyperlink>
    </w:p>
    <w:p w14:paraId="37BCC81D" w14:textId="0B98B60E" w:rsidR="009A2BF3" w:rsidRDefault="009A2BF3">
      <w:pPr>
        <w:pStyle w:val="TOC1"/>
        <w:rPr>
          <w:noProof/>
          <w:kern w:val="2"/>
          <w:sz w:val="24"/>
          <w:szCs w:val="24"/>
          <w14:ligatures w14:val="standardContextual"/>
        </w:rPr>
      </w:pPr>
      <w:hyperlink w:anchor="_Toc230087183" w:history="1">
        <w:r w:rsidRPr="00473644">
          <w:rPr>
            <w:rStyle w:val="Hyperlink"/>
            <w:rFonts w:ascii="Tenorite" w:hAnsi="Tenorite"/>
            <w:noProof/>
          </w:rPr>
          <w:t>APPENDIX B: RFA BUDGET NARRATIVE CHECKLIST</w:t>
        </w:r>
        <w:r>
          <w:rPr>
            <w:noProof/>
            <w:webHidden/>
          </w:rPr>
          <w:tab/>
        </w:r>
        <w:r>
          <w:rPr>
            <w:noProof/>
            <w:webHidden/>
          </w:rPr>
          <w:fldChar w:fldCharType="begin"/>
        </w:r>
        <w:r>
          <w:rPr>
            <w:noProof/>
            <w:webHidden/>
          </w:rPr>
          <w:instrText xml:space="preserve"> PAGEREF _Toc230087183 \h </w:instrText>
        </w:r>
        <w:r>
          <w:rPr>
            <w:noProof/>
            <w:webHidden/>
          </w:rPr>
        </w:r>
        <w:r>
          <w:rPr>
            <w:noProof/>
            <w:webHidden/>
          </w:rPr>
          <w:fldChar w:fldCharType="separate"/>
        </w:r>
        <w:r>
          <w:rPr>
            <w:noProof/>
            <w:webHidden/>
          </w:rPr>
          <w:t>32</w:t>
        </w:r>
        <w:r>
          <w:rPr>
            <w:noProof/>
            <w:webHidden/>
          </w:rPr>
          <w:fldChar w:fldCharType="end"/>
        </w:r>
      </w:hyperlink>
    </w:p>
    <w:p w14:paraId="6055D61A" w14:textId="47488E61" w:rsidR="009A2BF3" w:rsidRDefault="009A2BF3">
      <w:pPr>
        <w:pStyle w:val="TOC1"/>
        <w:rPr>
          <w:noProof/>
          <w:kern w:val="2"/>
          <w:sz w:val="24"/>
          <w:szCs w:val="24"/>
          <w14:ligatures w14:val="standardContextual"/>
        </w:rPr>
      </w:pPr>
      <w:hyperlink w:anchor="_Toc230087184" w:history="1">
        <w:r w:rsidRPr="00473644">
          <w:rPr>
            <w:rStyle w:val="Hyperlink"/>
            <w:rFonts w:ascii="Tenorite" w:hAnsi="Tenorite"/>
            <w:noProof/>
          </w:rPr>
          <w:t>APPENDIX C: FNS-908 PERFORMANCE PROGRESS REPORT (PPR)</w:t>
        </w:r>
        <w:r>
          <w:rPr>
            <w:noProof/>
            <w:webHidden/>
          </w:rPr>
          <w:tab/>
        </w:r>
        <w:r>
          <w:rPr>
            <w:noProof/>
            <w:webHidden/>
          </w:rPr>
          <w:fldChar w:fldCharType="begin"/>
        </w:r>
        <w:r>
          <w:rPr>
            <w:noProof/>
            <w:webHidden/>
          </w:rPr>
          <w:instrText xml:space="preserve"> PAGEREF _Toc230087184 \h </w:instrText>
        </w:r>
        <w:r>
          <w:rPr>
            <w:noProof/>
            <w:webHidden/>
          </w:rPr>
        </w:r>
        <w:r>
          <w:rPr>
            <w:noProof/>
            <w:webHidden/>
          </w:rPr>
          <w:fldChar w:fldCharType="separate"/>
        </w:r>
        <w:r>
          <w:rPr>
            <w:noProof/>
            <w:webHidden/>
          </w:rPr>
          <w:t>34</w:t>
        </w:r>
        <w:r>
          <w:rPr>
            <w:noProof/>
            <w:webHidden/>
          </w:rPr>
          <w:fldChar w:fldCharType="end"/>
        </w:r>
      </w:hyperlink>
    </w:p>
    <w:p w14:paraId="58038DEB" w14:textId="7DE4588F" w:rsidR="009A2BF3" w:rsidRDefault="009A2BF3">
      <w:pPr>
        <w:pStyle w:val="TOC1"/>
        <w:rPr>
          <w:noProof/>
          <w:kern w:val="2"/>
          <w:sz w:val="24"/>
          <w:szCs w:val="24"/>
          <w14:ligatures w14:val="standardContextual"/>
        </w:rPr>
      </w:pPr>
      <w:hyperlink w:anchor="_Toc230087185" w:history="1">
        <w:r w:rsidRPr="00473644">
          <w:rPr>
            <w:rStyle w:val="Hyperlink"/>
            <w:rFonts w:ascii="Tenorite" w:hAnsi="Tenorite"/>
            <w:noProof/>
          </w:rPr>
          <w:t>Appendix D: GLOSSARY OF ADVANCED AUTOMATION TERMS</w:t>
        </w:r>
        <w:r>
          <w:rPr>
            <w:noProof/>
            <w:webHidden/>
          </w:rPr>
          <w:tab/>
        </w:r>
        <w:r>
          <w:rPr>
            <w:noProof/>
            <w:webHidden/>
          </w:rPr>
          <w:fldChar w:fldCharType="begin"/>
        </w:r>
        <w:r>
          <w:rPr>
            <w:noProof/>
            <w:webHidden/>
          </w:rPr>
          <w:instrText xml:space="preserve"> PAGEREF _Toc230087185 \h </w:instrText>
        </w:r>
        <w:r>
          <w:rPr>
            <w:noProof/>
            <w:webHidden/>
          </w:rPr>
        </w:r>
        <w:r>
          <w:rPr>
            <w:noProof/>
            <w:webHidden/>
          </w:rPr>
          <w:fldChar w:fldCharType="separate"/>
        </w:r>
        <w:r>
          <w:rPr>
            <w:noProof/>
            <w:webHidden/>
          </w:rPr>
          <w:t>36</w:t>
        </w:r>
        <w:r>
          <w:rPr>
            <w:noProof/>
            <w:webHidden/>
          </w:rPr>
          <w:fldChar w:fldCharType="end"/>
        </w:r>
      </w:hyperlink>
    </w:p>
    <w:p w14:paraId="5E782F9F" w14:textId="1B684E7C" w:rsidR="009B5F36" w:rsidRPr="002929D5" w:rsidRDefault="00095469" w:rsidP="00D22450">
      <w:pPr>
        <w:pStyle w:val="NoSpacing"/>
        <w:tabs>
          <w:tab w:val="left" w:pos="440"/>
        </w:tabs>
        <w:outlineLvl w:val="2"/>
        <w:rPr>
          <w:rFonts w:ascii="Tenorite" w:hAnsi="Tenorite" w:cs="Times New Roman"/>
          <w:color w:val="2B579A"/>
          <w:sz w:val="22"/>
          <w:shd w:val="clear" w:color="auto" w:fill="E6E6E6"/>
        </w:rPr>
      </w:pPr>
      <w:r w:rsidRPr="002929D5">
        <w:rPr>
          <w:rFonts w:ascii="Tenorite" w:hAnsi="Tenorite" w:cs="Times New Roman"/>
          <w:color w:val="2B579A"/>
          <w:sz w:val="22"/>
          <w:shd w:val="clear" w:color="auto" w:fill="E6E6E6"/>
        </w:rPr>
        <w:fldChar w:fldCharType="end"/>
      </w:r>
    </w:p>
    <w:p w14:paraId="7FD7D725" w14:textId="00EA5A16" w:rsidR="0036049C" w:rsidRPr="002929D5" w:rsidRDefault="009C3C30" w:rsidP="00BC3096">
      <w:pPr>
        <w:pStyle w:val="Heading1"/>
        <w:rPr>
          <w:rFonts w:ascii="Tenorite" w:hAnsi="Tenorite"/>
        </w:rPr>
      </w:pPr>
      <w:bookmarkStart w:id="2" w:name="_PROGRAM_DESCRIPTION_AND"/>
      <w:bookmarkEnd w:id="2"/>
      <w:r w:rsidRPr="002929D5">
        <w:rPr>
          <w:rFonts w:ascii="Tenorite" w:hAnsi="Tenorite"/>
        </w:rPr>
        <w:br w:type="column"/>
      </w:r>
      <w:bookmarkStart w:id="3" w:name="_Toc130448196"/>
      <w:bookmarkStart w:id="4" w:name="_Toc130448197"/>
      <w:bookmarkStart w:id="5" w:name="_Toc130448198"/>
      <w:bookmarkStart w:id="6" w:name="_Toc130448199"/>
      <w:bookmarkStart w:id="7" w:name="_Toc130448200"/>
      <w:bookmarkStart w:id="8" w:name="_PROGRAM_DESCRIPTION"/>
      <w:bookmarkStart w:id="9" w:name="_Toc230087134"/>
      <w:bookmarkEnd w:id="3"/>
      <w:bookmarkEnd w:id="4"/>
      <w:bookmarkEnd w:id="5"/>
      <w:bookmarkEnd w:id="6"/>
      <w:bookmarkEnd w:id="7"/>
      <w:bookmarkEnd w:id="8"/>
      <w:r w:rsidR="00DD03C5" w:rsidRPr="002929D5">
        <w:rPr>
          <w:rFonts w:ascii="Tenorite" w:hAnsi="Tenorite"/>
        </w:rPr>
        <w:lastRenderedPageBreak/>
        <w:t>PROGRAM</w:t>
      </w:r>
      <w:r w:rsidR="00EF192C" w:rsidRPr="002929D5">
        <w:rPr>
          <w:rFonts w:ascii="Tenorite" w:hAnsi="Tenorite"/>
        </w:rPr>
        <w:t xml:space="preserve"> </w:t>
      </w:r>
      <w:r w:rsidR="0036049C" w:rsidRPr="002929D5">
        <w:rPr>
          <w:rFonts w:ascii="Tenorite" w:hAnsi="Tenorite"/>
        </w:rPr>
        <w:t>DESCRIPTION</w:t>
      </w:r>
      <w:r w:rsidR="000D54CE" w:rsidRPr="002929D5">
        <w:rPr>
          <w:rFonts w:ascii="Tenorite" w:hAnsi="Tenorite"/>
        </w:rPr>
        <w:t xml:space="preserve"> AND OBJECTIVES</w:t>
      </w:r>
      <w:bookmarkEnd w:id="9"/>
    </w:p>
    <w:p w14:paraId="1255BE15" w14:textId="0927BB5F" w:rsidR="00257503" w:rsidRPr="002929D5" w:rsidRDefault="002E2EB6" w:rsidP="00D22450">
      <w:pPr>
        <w:pStyle w:val="Heading2"/>
        <w:rPr>
          <w:rFonts w:ascii="Tenorite" w:hAnsi="Tenorite"/>
          <w:sz w:val="22"/>
        </w:rPr>
      </w:pPr>
      <w:bookmarkStart w:id="10" w:name="_Toc230087135"/>
      <w:r w:rsidRPr="002929D5">
        <w:rPr>
          <w:rFonts w:ascii="Tenorite" w:hAnsi="Tenorite"/>
          <w:sz w:val="22"/>
        </w:rPr>
        <w:t>Executive Summary</w:t>
      </w:r>
      <w:bookmarkEnd w:id="10"/>
    </w:p>
    <w:p w14:paraId="2781D9FF" w14:textId="2F671495" w:rsidR="00A93D8C" w:rsidRPr="002B39F5" w:rsidRDefault="004C2CB9" w:rsidP="00D22450">
      <w:pPr>
        <w:pStyle w:val="NoSpacing"/>
      </w:pPr>
      <w:r w:rsidRPr="002929D5">
        <w:rPr>
          <w:rFonts w:ascii="Tenorite" w:hAnsi="Tenorite"/>
          <w:sz w:val="22"/>
        </w:rPr>
        <w:t xml:space="preserve">The purpose of the </w:t>
      </w:r>
      <w:r w:rsidR="00F35BEC" w:rsidRPr="002929D5">
        <w:rPr>
          <w:rFonts w:ascii="Tenorite" w:hAnsi="Tenorite"/>
          <w:sz w:val="22"/>
        </w:rPr>
        <w:t xml:space="preserve">Fiscal Year (FY) </w:t>
      </w:r>
      <w:r w:rsidR="00BD7C2F" w:rsidRPr="002929D5">
        <w:rPr>
          <w:rFonts w:ascii="Tenorite" w:hAnsi="Tenorite"/>
          <w:sz w:val="22"/>
        </w:rPr>
        <w:t>2026</w:t>
      </w:r>
      <w:r w:rsidR="00F35BEC" w:rsidRPr="002929D5">
        <w:rPr>
          <w:rFonts w:ascii="Tenorite" w:hAnsi="Tenorite"/>
          <w:sz w:val="22"/>
        </w:rPr>
        <w:t xml:space="preserve"> </w:t>
      </w:r>
      <w:r w:rsidR="00257503" w:rsidRPr="002929D5">
        <w:rPr>
          <w:rFonts w:ascii="Tenorite" w:hAnsi="Tenorite"/>
          <w:sz w:val="22"/>
        </w:rPr>
        <w:t xml:space="preserve">Process and Technology Improvement Grants </w:t>
      </w:r>
      <w:r w:rsidR="006B4F1D" w:rsidRPr="002929D5">
        <w:rPr>
          <w:rFonts w:ascii="Tenorite" w:hAnsi="Tenorite"/>
          <w:sz w:val="22"/>
        </w:rPr>
        <w:t xml:space="preserve">(PTIGs) </w:t>
      </w:r>
      <w:r w:rsidRPr="002929D5">
        <w:rPr>
          <w:rFonts w:ascii="Tenorite" w:hAnsi="Tenorite"/>
          <w:sz w:val="22"/>
        </w:rPr>
        <w:t xml:space="preserve">is to </w:t>
      </w:r>
      <w:r w:rsidR="00257503" w:rsidRPr="002929D5">
        <w:rPr>
          <w:rFonts w:ascii="Tenorite" w:hAnsi="Tenorite"/>
          <w:sz w:val="22"/>
        </w:rPr>
        <w:t xml:space="preserve">support efforts by State agencies and their community-based and faith-based partners to develop and implement projects that use technology to improve the quality and efficiency of Supplemental Nutrition Assistance Program (SNAP) </w:t>
      </w:r>
      <w:r w:rsidR="00A11976" w:rsidRPr="002929D5">
        <w:rPr>
          <w:rFonts w:ascii="Tenorite" w:hAnsi="Tenorite"/>
          <w:sz w:val="22"/>
        </w:rPr>
        <w:t>application and eligibility determination systems</w:t>
      </w:r>
      <w:r w:rsidR="00257503" w:rsidRPr="002929D5">
        <w:rPr>
          <w:rFonts w:ascii="Tenorite" w:hAnsi="Tenorite"/>
          <w:sz w:val="22"/>
        </w:rPr>
        <w:t>.</w:t>
      </w:r>
      <w:r w:rsidR="006B4F1D" w:rsidRPr="002929D5">
        <w:rPr>
          <w:rFonts w:ascii="Tenorite" w:hAnsi="Tenorite" w:cs="Times New Roman"/>
          <w:sz w:val="22"/>
        </w:rPr>
        <w:t xml:space="preserve"> </w:t>
      </w:r>
      <w:r w:rsidR="0064233E" w:rsidRPr="002929D5">
        <w:rPr>
          <w:rFonts w:ascii="Tenorite" w:hAnsi="Tenorite" w:cs="Times New Roman"/>
          <w:sz w:val="22"/>
        </w:rPr>
        <w:t xml:space="preserve">Section 11(t) of the </w:t>
      </w:r>
      <w:hyperlink r:id="rId18">
        <w:r w:rsidR="002B39F5" w:rsidRPr="002929D5">
          <w:rPr>
            <w:rStyle w:val="Hyperlink"/>
            <w:rFonts w:ascii="Tenorite" w:hAnsi="Tenorite" w:cs="Times New Roman"/>
            <w:sz w:val="22"/>
          </w:rPr>
          <w:t>Food and Nutrition Act of 2008 (Public Law 116-94)</w:t>
        </w:r>
      </w:hyperlink>
      <w:r w:rsidR="0064233E" w:rsidRPr="002929D5">
        <w:rPr>
          <w:rFonts w:ascii="Tenorite" w:hAnsi="Tenorite" w:cs="Times New Roman"/>
          <w:sz w:val="22"/>
        </w:rPr>
        <w:t>, as amended, “Grants for Simplified Application and Eligibility Determination Systems and Improved Access to Benefits”, authorizes the Food and Nutrition Service (FNS) to award up to $5 million</w:t>
      </w:r>
      <w:r w:rsidR="00C865BB" w:rsidRPr="002929D5">
        <w:rPr>
          <w:rFonts w:ascii="Tenorite" w:hAnsi="Tenorite" w:cs="Times New Roman"/>
          <w:sz w:val="22"/>
        </w:rPr>
        <w:t xml:space="preserve"> a year</w:t>
      </w:r>
      <w:r w:rsidR="0064233E" w:rsidRPr="002929D5">
        <w:rPr>
          <w:rFonts w:ascii="Tenorite" w:hAnsi="Tenorite" w:cs="Times New Roman"/>
          <w:sz w:val="22"/>
        </w:rPr>
        <w:t xml:space="preserve"> in grants that allow applicants to “develop and implement supplemental nutrition assistance program simplified application and eligibility determination systems.” </w:t>
      </w:r>
    </w:p>
    <w:p w14:paraId="707580DB" w14:textId="77777777" w:rsidR="00A93D8C" w:rsidRPr="002929D5" w:rsidRDefault="00A93D8C" w:rsidP="00D22450">
      <w:pPr>
        <w:pStyle w:val="NoSpacing"/>
        <w:rPr>
          <w:rFonts w:ascii="Tenorite" w:hAnsi="Tenorite" w:cs="Times New Roman"/>
          <w:sz w:val="22"/>
        </w:rPr>
      </w:pPr>
    </w:p>
    <w:p w14:paraId="4B11CB57" w14:textId="27959123" w:rsidR="00453C08" w:rsidRPr="002929D5" w:rsidRDefault="00DF3B70" w:rsidP="3DD7EF00">
      <w:pPr>
        <w:pStyle w:val="NoSpacing"/>
        <w:rPr>
          <w:rFonts w:ascii="Tenorite" w:hAnsi="Tenorite"/>
          <w:sz w:val="22"/>
        </w:rPr>
      </w:pPr>
      <w:r w:rsidRPr="002929D5">
        <w:rPr>
          <w:rFonts w:ascii="Tenorite" w:hAnsi="Tenorite" w:cs="Times New Roman"/>
          <w:sz w:val="22"/>
        </w:rPr>
        <w:t xml:space="preserve">In FY 2026, </w:t>
      </w:r>
      <w:r w:rsidR="007E52F5" w:rsidRPr="002929D5">
        <w:rPr>
          <w:rFonts w:ascii="Tenorite" w:hAnsi="Tenorite" w:cs="Times New Roman"/>
          <w:sz w:val="22"/>
        </w:rPr>
        <w:t xml:space="preserve">FNS </w:t>
      </w:r>
      <w:r w:rsidR="00DA7A1D" w:rsidRPr="002929D5">
        <w:rPr>
          <w:rFonts w:ascii="Tenorite" w:hAnsi="Tenorite" w:cs="Times New Roman"/>
          <w:sz w:val="22"/>
        </w:rPr>
        <w:t xml:space="preserve">intends to </w:t>
      </w:r>
      <w:r w:rsidR="006B4F1D" w:rsidRPr="002929D5">
        <w:rPr>
          <w:rFonts w:ascii="Tenorite" w:hAnsi="Tenorite" w:cs="Times New Roman"/>
          <w:sz w:val="22"/>
        </w:rPr>
        <w:t>award up to $5 million in grants to</w:t>
      </w:r>
      <w:r w:rsidR="00870A5A" w:rsidRPr="002929D5">
        <w:rPr>
          <w:rFonts w:ascii="Tenorite" w:hAnsi="Tenorite" w:cs="Times New Roman"/>
          <w:sz w:val="22"/>
        </w:rPr>
        <w:t xml:space="preserve"> </w:t>
      </w:r>
      <w:r w:rsidR="0037262F" w:rsidRPr="002929D5">
        <w:rPr>
          <w:rFonts w:ascii="Tenorite" w:hAnsi="Tenorite" w:cs="Times New Roman"/>
          <w:sz w:val="22"/>
        </w:rPr>
        <w:t>eligible entities</w:t>
      </w:r>
      <w:r w:rsidR="005F226E" w:rsidRPr="002929D5">
        <w:rPr>
          <w:rStyle w:val="Hyperlink"/>
          <w:rFonts w:ascii="Tenorite" w:hAnsi="Tenorite" w:cs="Times New Roman"/>
          <w:color w:val="auto"/>
          <w:sz w:val="22"/>
          <w:u w:val="none"/>
        </w:rPr>
        <w:t xml:space="preserve"> and each applicant may apply for </w:t>
      </w:r>
      <w:r w:rsidR="00160354" w:rsidRPr="002929D5">
        <w:rPr>
          <w:rStyle w:val="Hyperlink"/>
          <w:rFonts w:ascii="Tenorite" w:hAnsi="Tenorite" w:cs="Times New Roman"/>
          <w:color w:val="auto"/>
          <w:sz w:val="22"/>
          <w:u w:val="none"/>
        </w:rPr>
        <w:t xml:space="preserve">between $20,000 </w:t>
      </w:r>
      <w:r w:rsidR="005F226E" w:rsidRPr="002929D5">
        <w:rPr>
          <w:rStyle w:val="Hyperlink"/>
          <w:rFonts w:ascii="Tenorite" w:hAnsi="Tenorite" w:cs="Times New Roman"/>
          <w:color w:val="auto"/>
          <w:sz w:val="22"/>
          <w:u w:val="none"/>
        </w:rPr>
        <w:t xml:space="preserve">to $2 million in funding. </w:t>
      </w:r>
      <w:r w:rsidR="005F226E" w:rsidRPr="002929D5">
        <w:rPr>
          <w:rStyle w:val="Hyperlink"/>
          <w:rFonts w:ascii="Tenorite" w:hAnsi="Tenorite" w:cs="Times New Roman"/>
          <w:sz w:val="22"/>
        </w:rPr>
        <w:t>Eligible entities</w:t>
      </w:r>
      <w:r w:rsidR="00583DA5" w:rsidRPr="002929D5">
        <w:rPr>
          <w:rFonts w:ascii="Tenorite" w:hAnsi="Tenorite" w:cs="Times New Roman"/>
          <w:sz w:val="22"/>
        </w:rPr>
        <w:t xml:space="preserve"> includ</w:t>
      </w:r>
      <w:r w:rsidR="007F6E30" w:rsidRPr="002929D5">
        <w:rPr>
          <w:rFonts w:ascii="Tenorite" w:hAnsi="Tenorite" w:cs="Times New Roman"/>
          <w:sz w:val="22"/>
        </w:rPr>
        <w:t>e</w:t>
      </w:r>
      <w:r w:rsidR="006B4F1D" w:rsidRPr="002929D5">
        <w:rPr>
          <w:rFonts w:ascii="Tenorite" w:hAnsi="Tenorite" w:cs="Times New Roman"/>
          <w:sz w:val="22"/>
        </w:rPr>
        <w:t xml:space="preserve"> State agencies administering </w:t>
      </w:r>
      <w:r w:rsidR="00574165" w:rsidRPr="002929D5">
        <w:rPr>
          <w:rFonts w:ascii="Tenorite" w:hAnsi="Tenorite" w:cs="Times New Roman"/>
          <w:sz w:val="22"/>
        </w:rPr>
        <w:t>SNAP</w:t>
      </w:r>
      <w:r w:rsidR="006B4F1D" w:rsidRPr="002929D5">
        <w:rPr>
          <w:rFonts w:ascii="Tenorite" w:hAnsi="Tenorite" w:cs="Times New Roman"/>
          <w:sz w:val="22"/>
        </w:rPr>
        <w:t>; State or local governments; agencies providing health or welfare services; public health or educational entities; or private nonprofit entities, such as community-based or faith-based organizations, food banks, or other emergency feeding organizations</w:t>
      </w:r>
      <w:r w:rsidR="00650CB8" w:rsidRPr="002929D5">
        <w:rPr>
          <w:rFonts w:ascii="Tenorite" w:hAnsi="Tenorite" w:cs="Times New Roman"/>
          <w:sz w:val="22"/>
        </w:rPr>
        <w:t xml:space="preserve">. </w:t>
      </w:r>
      <w:r w:rsidR="0A071F38" w:rsidRPr="002929D5">
        <w:rPr>
          <w:rFonts w:ascii="Tenorite" w:hAnsi="Tenorite" w:cs="Times New Roman"/>
          <w:sz w:val="22"/>
          <w:szCs w:val="20"/>
        </w:rPr>
        <w:t xml:space="preserve">Unless the applicant is a State agency submitting an application on its own, </w:t>
      </w:r>
      <w:r w:rsidR="0A071F38" w:rsidRPr="002929D5">
        <w:rPr>
          <w:rFonts w:ascii="Tenorite" w:hAnsi="Tenorite" w:cs="Times New Roman"/>
          <w:b/>
          <w:bCs/>
          <w:sz w:val="22"/>
          <w:szCs w:val="20"/>
        </w:rPr>
        <w:t xml:space="preserve">a </w:t>
      </w:r>
      <w:hyperlink r:id="rId19" w:history="1">
        <w:r w:rsidR="0A071F38" w:rsidRPr="002929D5">
          <w:rPr>
            <w:rStyle w:val="Hyperlink"/>
            <w:rFonts w:ascii="Tenorite" w:hAnsi="Tenorite" w:cs="Times New Roman"/>
            <w:b/>
            <w:bCs/>
            <w:sz w:val="22"/>
            <w:szCs w:val="20"/>
          </w:rPr>
          <w:t>letter of commitment or letter of endorsement</w:t>
        </w:r>
      </w:hyperlink>
      <w:r w:rsidR="0A071F38" w:rsidRPr="002929D5">
        <w:rPr>
          <w:rFonts w:ascii="Tenorite" w:hAnsi="Tenorite" w:cs="Times New Roman"/>
          <w:b/>
          <w:bCs/>
          <w:sz w:val="22"/>
          <w:szCs w:val="20"/>
        </w:rPr>
        <w:t xml:space="preserve"> from the relevant State SNAP agency must be included in the application package</w:t>
      </w:r>
      <w:r w:rsidR="0A071F38" w:rsidRPr="002929D5">
        <w:rPr>
          <w:rFonts w:ascii="Tenorite" w:hAnsi="Tenorite" w:cs="Times New Roman"/>
          <w:sz w:val="22"/>
          <w:szCs w:val="20"/>
        </w:rPr>
        <w:t xml:space="preserve"> to be considered for funding</w:t>
      </w:r>
      <w:r w:rsidR="0A071F38" w:rsidRPr="002929D5">
        <w:rPr>
          <w:rFonts w:ascii="Tenorite" w:hAnsi="Tenorite" w:cs="Times New Roman"/>
        </w:rPr>
        <w:t xml:space="preserve">. </w:t>
      </w:r>
      <w:r w:rsidR="00453C08" w:rsidRPr="002929D5">
        <w:rPr>
          <w:rFonts w:ascii="Tenorite" w:hAnsi="Tenorite"/>
          <w:sz w:val="22"/>
        </w:rPr>
        <w:t>Throughout this Request for Applications (RFA), the term “State agencies” refers to the agencies of the 50 States, the District of Columbia, the Virgin Islands, and Guam that administer SNAP.</w:t>
      </w:r>
      <w:r w:rsidR="0093301D" w:rsidRPr="002929D5">
        <w:rPr>
          <w:rFonts w:ascii="Tenorite" w:hAnsi="Tenorite"/>
          <w:sz w:val="22"/>
        </w:rPr>
        <w:t xml:space="preserve"> These awards are contingent upon the availability of funds.</w:t>
      </w:r>
    </w:p>
    <w:p w14:paraId="293BC529" w14:textId="3C5DD7C7" w:rsidR="0007115A" w:rsidRPr="002929D5" w:rsidRDefault="000D54CE" w:rsidP="00D22450">
      <w:pPr>
        <w:pStyle w:val="Heading2"/>
        <w:rPr>
          <w:rFonts w:ascii="Tenorite" w:hAnsi="Tenorite"/>
          <w:sz w:val="22"/>
        </w:rPr>
      </w:pPr>
      <w:bookmarkStart w:id="11" w:name="_Program_Description_1"/>
      <w:bookmarkStart w:id="12" w:name="_Toc230087136"/>
      <w:bookmarkEnd w:id="11"/>
      <w:r w:rsidRPr="002929D5">
        <w:rPr>
          <w:rFonts w:ascii="Tenorite" w:hAnsi="Tenorite"/>
          <w:sz w:val="22"/>
        </w:rPr>
        <w:t>Program Description</w:t>
      </w:r>
      <w:bookmarkEnd w:id="12"/>
    </w:p>
    <w:p w14:paraId="5C4205B1" w14:textId="17AC1017" w:rsidR="00EC45B0" w:rsidRPr="002929D5" w:rsidRDefault="0036049C" w:rsidP="00D22450">
      <w:pPr>
        <w:pStyle w:val="CommentText"/>
        <w:spacing w:after="0"/>
        <w:rPr>
          <w:rFonts w:ascii="Tenorite" w:hAnsi="Tenorite" w:cs="Times New Roman"/>
          <w:sz w:val="22"/>
          <w:szCs w:val="22"/>
        </w:rPr>
      </w:pPr>
      <w:r w:rsidRPr="002929D5">
        <w:rPr>
          <w:rFonts w:ascii="Tenorite" w:hAnsi="Tenorite" w:cs="Times New Roman"/>
          <w:sz w:val="22"/>
          <w:szCs w:val="22"/>
        </w:rPr>
        <w:t>Section 11(t)</w:t>
      </w:r>
      <w:r w:rsidR="00084EAC" w:rsidRPr="002929D5">
        <w:rPr>
          <w:rFonts w:ascii="Tenorite" w:hAnsi="Tenorite" w:cs="Times New Roman"/>
          <w:sz w:val="22"/>
          <w:szCs w:val="22"/>
        </w:rPr>
        <w:t xml:space="preserve"> of the </w:t>
      </w:r>
      <w:hyperlink r:id="rId20">
        <w:r w:rsidR="00084EAC" w:rsidRPr="002929D5">
          <w:rPr>
            <w:rStyle w:val="Hyperlink"/>
            <w:rFonts w:ascii="Tenorite" w:hAnsi="Tenorite" w:cs="Times New Roman"/>
            <w:sz w:val="22"/>
            <w:szCs w:val="22"/>
          </w:rPr>
          <w:t>Food and Nutrition Act of 2008</w:t>
        </w:r>
        <w:r w:rsidR="0029497C" w:rsidRPr="002929D5">
          <w:rPr>
            <w:rStyle w:val="Hyperlink"/>
            <w:rFonts w:ascii="Tenorite" w:hAnsi="Tenorite" w:cs="Times New Roman"/>
            <w:sz w:val="22"/>
            <w:szCs w:val="22"/>
          </w:rPr>
          <w:t xml:space="preserve"> (Public Law 11</w:t>
        </w:r>
        <w:r w:rsidR="003F7E04" w:rsidRPr="002929D5">
          <w:rPr>
            <w:rStyle w:val="Hyperlink"/>
            <w:rFonts w:ascii="Tenorite" w:hAnsi="Tenorite" w:cs="Times New Roman"/>
            <w:sz w:val="22"/>
            <w:szCs w:val="22"/>
          </w:rPr>
          <w:t>6-94</w:t>
        </w:r>
        <w:r w:rsidR="0029497C" w:rsidRPr="002929D5">
          <w:rPr>
            <w:rStyle w:val="Hyperlink"/>
            <w:rFonts w:ascii="Tenorite" w:hAnsi="Tenorite" w:cs="Times New Roman"/>
            <w:sz w:val="22"/>
            <w:szCs w:val="22"/>
          </w:rPr>
          <w:t>)</w:t>
        </w:r>
      </w:hyperlink>
      <w:r w:rsidR="00084EAC" w:rsidRPr="002929D5">
        <w:rPr>
          <w:rFonts w:ascii="Tenorite" w:hAnsi="Tenorite" w:cs="Times New Roman"/>
          <w:sz w:val="22"/>
          <w:szCs w:val="22"/>
        </w:rPr>
        <w:t>, as amended</w:t>
      </w:r>
      <w:r w:rsidR="000B75F0" w:rsidRPr="002929D5">
        <w:rPr>
          <w:rFonts w:ascii="Tenorite" w:hAnsi="Tenorite" w:cs="Times New Roman"/>
          <w:sz w:val="22"/>
          <w:szCs w:val="22"/>
        </w:rPr>
        <w:t xml:space="preserve">, </w:t>
      </w:r>
      <w:r w:rsidR="00544B61" w:rsidRPr="002929D5">
        <w:rPr>
          <w:rFonts w:ascii="Tenorite" w:hAnsi="Tenorite" w:cs="Times New Roman"/>
          <w:sz w:val="22"/>
          <w:szCs w:val="22"/>
        </w:rPr>
        <w:t>“</w:t>
      </w:r>
      <w:r w:rsidR="000B75F0" w:rsidRPr="002929D5">
        <w:rPr>
          <w:rFonts w:ascii="Tenorite" w:hAnsi="Tenorite" w:cs="Times New Roman"/>
          <w:sz w:val="22"/>
          <w:szCs w:val="22"/>
        </w:rPr>
        <w:t>Grants for Simplified</w:t>
      </w:r>
      <w:r w:rsidRPr="002929D5">
        <w:rPr>
          <w:rFonts w:ascii="Tenorite" w:hAnsi="Tenorite" w:cs="Times New Roman"/>
          <w:sz w:val="22"/>
          <w:szCs w:val="22"/>
        </w:rPr>
        <w:t xml:space="preserve"> Application and Eligibility Determination Systems and Improved Access to Benefits</w:t>
      </w:r>
      <w:r w:rsidR="00544B61" w:rsidRPr="002929D5">
        <w:rPr>
          <w:rFonts w:ascii="Tenorite" w:hAnsi="Tenorite" w:cs="Times New Roman"/>
          <w:sz w:val="22"/>
          <w:szCs w:val="22"/>
        </w:rPr>
        <w:t>”</w:t>
      </w:r>
      <w:r w:rsidRPr="002929D5">
        <w:rPr>
          <w:rFonts w:ascii="Tenorite" w:hAnsi="Tenorite" w:cs="Times New Roman"/>
          <w:sz w:val="22"/>
          <w:szCs w:val="22"/>
        </w:rPr>
        <w:t xml:space="preserve">, authorizes FNS to </w:t>
      </w:r>
      <w:r w:rsidR="00A27C43" w:rsidRPr="002929D5">
        <w:rPr>
          <w:rFonts w:ascii="Tenorite" w:hAnsi="Tenorite" w:cs="Times New Roman"/>
          <w:sz w:val="22"/>
          <w:szCs w:val="22"/>
        </w:rPr>
        <w:t xml:space="preserve">award </w:t>
      </w:r>
      <w:r w:rsidR="00BE192D" w:rsidRPr="002929D5">
        <w:rPr>
          <w:rFonts w:ascii="Tenorite" w:hAnsi="Tenorite" w:cs="Times New Roman"/>
          <w:sz w:val="22"/>
          <w:szCs w:val="22"/>
        </w:rPr>
        <w:t xml:space="preserve">up to $5 million in </w:t>
      </w:r>
      <w:r w:rsidR="00A27C43" w:rsidRPr="002929D5">
        <w:rPr>
          <w:rFonts w:ascii="Tenorite" w:hAnsi="Tenorite" w:cs="Times New Roman"/>
          <w:sz w:val="22"/>
          <w:szCs w:val="22"/>
        </w:rPr>
        <w:t xml:space="preserve">grants that </w:t>
      </w:r>
      <w:r w:rsidR="00EC45B0" w:rsidRPr="002929D5">
        <w:rPr>
          <w:rFonts w:ascii="Tenorite" w:hAnsi="Tenorite" w:cs="Times New Roman"/>
          <w:sz w:val="22"/>
          <w:szCs w:val="22"/>
        </w:rPr>
        <w:t>allow applicants</w:t>
      </w:r>
      <w:r w:rsidRPr="002929D5">
        <w:rPr>
          <w:rFonts w:ascii="Tenorite" w:hAnsi="Tenorite" w:cs="Times New Roman"/>
          <w:sz w:val="22"/>
          <w:szCs w:val="22"/>
        </w:rPr>
        <w:t xml:space="preserve"> </w:t>
      </w:r>
      <w:r w:rsidR="00F6472F" w:rsidRPr="002929D5">
        <w:rPr>
          <w:rFonts w:ascii="Tenorite" w:hAnsi="Tenorite" w:cs="Times New Roman"/>
          <w:sz w:val="22"/>
          <w:szCs w:val="22"/>
        </w:rPr>
        <w:t xml:space="preserve">to </w:t>
      </w:r>
      <w:r w:rsidR="00A544A2" w:rsidRPr="002929D5">
        <w:rPr>
          <w:rFonts w:ascii="Tenorite" w:hAnsi="Tenorite" w:cs="Times New Roman"/>
          <w:sz w:val="22"/>
          <w:szCs w:val="22"/>
        </w:rPr>
        <w:t>“</w:t>
      </w:r>
      <w:r w:rsidR="00212173" w:rsidRPr="002929D5">
        <w:rPr>
          <w:rFonts w:ascii="Tenorite" w:hAnsi="Tenorite" w:cs="Times New Roman"/>
          <w:sz w:val="22"/>
          <w:szCs w:val="22"/>
        </w:rPr>
        <w:t xml:space="preserve">develop and implement supplemental nutrition </w:t>
      </w:r>
      <w:r w:rsidR="00CE0B8D" w:rsidRPr="002929D5">
        <w:rPr>
          <w:rFonts w:ascii="Tenorite" w:hAnsi="Tenorite" w:cs="Times New Roman"/>
          <w:sz w:val="22"/>
          <w:szCs w:val="22"/>
        </w:rPr>
        <w:t>as</w:t>
      </w:r>
      <w:r w:rsidR="00212173" w:rsidRPr="002929D5">
        <w:rPr>
          <w:rFonts w:ascii="Tenorite" w:hAnsi="Tenorite" w:cs="Times New Roman"/>
          <w:sz w:val="22"/>
          <w:szCs w:val="22"/>
        </w:rPr>
        <w:t>sistance program simplified</w:t>
      </w:r>
      <w:r w:rsidR="00CE0B8D" w:rsidRPr="002929D5">
        <w:rPr>
          <w:rFonts w:ascii="Tenorite" w:hAnsi="Tenorite" w:cs="Times New Roman"/>
          <w:sz w:val="22"/>
          <w:szCs w:val="22"/>
        </w:rPr>
        <w:t xml:space="preserve"> appli</w:t>
      </w:r>
      <w:r w:rsidR="00212173" w:rsidRPr="002929D5">
        <w:rPr>
          <w:rFonts w:ascii="Tenorite" w:hAnsi="Tenorite" w:cs="Times New Roman"/>
          <w:sz w:val="22"/>
          <w:szCs w:val="22"/>
        </w:rPr>
        <w:t xml:space="preserve">cation and eligibility </w:t>
      </w:r>
      <w:r w:rsidR="00CE0B8D" w:rsidRPr="002929D5">
        <w:rPr>
          <w:rFonts w:ascii="Tenorite" w:hAnsi="Tenorite" w:cs="Times New Roman"/>
          <w:sz w:val="22"/>
          <w:szCs w:val="22"/>
        </w:rPr>
        <w:t>determination systems.</w:t>
      </w:r>
      <w:r w:rsidR="00A544A2" w:rsidRPr="002929D5">
        <w:rPr>
          <w:rFonts w:ascii="Tenorite" w:hAnsi="Tenorite" w:cs="Times New Roman"/>
          <w:sz w:val="22"/>
          <w:szCs w:val="22"/>
        </w:rPr>
        <w:t>”</w:t>
      </w:r>
      <w:r w:rsidR="00CD0CA7" w:rsidRPr="002929D5">
        <w:rPr>
          <w:rFonts w:ascii="Tenorite" w:hAnsi="Tenorite" w:cs="Times New Roman"/>
          <w:sz w:val="22"/>
          <w:szCs w:val="22"/>
        </w:rPr>
        <w:t xml:space="preserve"> </w:t>
      </w:r>
    </w:p>
    <w:p w14:paraId="438F582E" w14:textId="77777777" w:rsidR="0037262F" w:rsidRPr="002929D5" w:rsidRDefault="0037262F" w:rsidP="00D22450">
      <w:pPr>
        <w:pStyle w:val="CommentText"/>
        <w:spacing w:after="0"/>
        <w:rPr>
          <w:rFonts w:ascii="Tenorite" w:hAnsi="Tenorite"/>
          <w:sz w:val="22"/>
          <w:szCs w:val="22"/>
        </w:rPr>
      </w:pPr>
    </w:p>
    <w:p w14:paraId="63126F93" w14:textId="15DA65D8" w:rsidR="00F85A13" w:rsidRPr="002929D5" w:rsidRDefault="008561AB" w:rsidP="00D22450">
      <w:pPr>
        <w:pStyle w:val="NoSpacing"/>
        <w:rPr>
          <w:rFonts w:ascii="Tenorite" w:hAnsi="Tenorite"/>
          <w:sz w:val="22"/>
        </w:rPr>
      </w:pPr>
      <w:r w:rsidRPr="002929D5">
        <w:rPr>
          <w:rFonts w:ascii="Tenorite" w:hAnsi="Tenorite"/>
          <w:sz w:val="22"/>
        </w:rPr>
        <w:t xml:space="preserve">The purpose of the FY </w:t>
      </w:r>
      <w:r w:rsidR="00BD7C2F" w:rsidRPr="002929D5">
        <w:rPr>
          <w:rFonts w:ascii="Tenorite" w:hAnsi="Tenorite"/>
          <w:sz w:val="22"/>
        </w:rPr>
        <w:t>2026</w:t>
      </w:r>
      <w:r w:rsidRPr="002929D5">
        <w:rPr>
          <w:rFonts w:ascii="Tenorite" w:hAnsi="Tenorite"/>
          <w:sz w:val="22"/>
        </w:rPr>
        <w:t xml:space="preserve"> PTIGs is to support efforts by State agencies and their community-based and faith-based partners to develop and implement projects that use technology to improve the quality and efficiency of SNAP application and eligibility determination systems.</w:t>
      </w:r>
      <w:r w:rsidRPr="002929D5">
        <w:rPr>
          <w:rFonts w:ascii="Tenorite" w:hAnsi="Tenorite" w:cs="Times New Roman"/>
          <w:sz w:val="22"/>
        </w:rPr>
        <w:t xml:space="preserve"> </w:t>
      </w:r>
      <w:r w:rsidR="002A7279" w:rsidRPr="002929D5">
        <w:rPr>
          <w:rFonts w:ascii="Tenorite" w:hAnsi="Tenorite"/>
          <w:sz w:val="22"/>
        </w:rPr>
        <w:t>Funds from this RFA are for new projects</w:t>
      </w:r>
      <w:r w:rsidR="00616372" w:rsidRPr="002929D5">
        <w:rPr>
          <w:rFonts w:ascii="Tenorite" w:hAnsi="Tenorite"/>
          <w:sz w:val="22"/>
        </w:rPr>
        <w:t xml:space="preserve"> only</w:t>
      </w:r>
      <w:r w:rsidR="002A7279" w:rsidRPr="002929D5">
        <w:rPr>
          <w:rFonts w:ascii="Tenorite" w:hAnsi="Tenorite"/>
          <w:sz w:val="22"/>
        </w:rPr>
        <w:t>.</w:t>
      </w:r>
      <w:r w:rsidR="00C72397" w:rsidRPr="002929D5">
        <w:rPr>
          <w:rFonts w:ascii="Tenorite" w:hAnsi="Tenorite"/>
          <w:sz w:val="22"/>
        </w:rPr>
        <w:t xml:space="preserve"> </w:t>
      </w:r>
    </w:p>
    <w:p w14:paraId="4D162C1B" w14:textId="103BE433" w:rsidR="0036049C" w:rsidRPr="002929D5" w:rsidRDefault="00B110D8" w:rsidP="008817E5">
      <w:pPr>
        <w:pStyle w:val="Heading2"/>
        <w:rPr>
          <w:rFonts w:ascii="Tenorite" w:hAnsi="Tenorite"/>
          <w:i/>
          <w:sz w:val="22"/>
          <w:szCs w:val="20"/>
        </w:rPr>
      </w:pPr>
      <w:bookmarkStart w:id="13" w:name="_PURPOSE"/>
      <w:bookmarkStart w:id="14" w:name="_Fiscal_Year_2023"/>
      <w:bookmarkStart w:id="15" w:name="_Fiscal_Year_2024"/>
      <w:bookmarkStart w:id="16" w:name="_Fiscal_Year_2025"/>
      <w:bookmarkStart w:id="17" w:name="_Toc230087137"/>
      <w:bookmarkEnd w:id="13"/>
      <w:bookmarkEnd w:id="14"/>
      <w:bookmarkEnd w:id="15"/>
      <w:bookmarkEnd w:id="16"/>
      <w:r w:rsidRPr="002929D5">
        <w:rPr>
          <w:rFonts w:ascii="Tenorite" w:hAnsi="Tenorite"/>
          <w:sz w:val="22"/>
          <w:szCs w:val="20"/>
        </w:rPr>
        <w:t xml:space="preserve">Fiscal Year </w:t>
      </w:r>
      <w:r w:rsidR="00BD7C2F" w:rsidRPr="002929D5">
        <w:rPr>
          <w:rFonts w:ascii="Tenorite" w:hAnsi="Tenorite"/>
          <w:sz w:val="22"/>
          <w:szCs w:val="20"/>
        </w:rPr>
        <w:t>2026</w:t>
      </w:r>
      <w:r w:rsidR="002F3AF0" w:rsidRPr="002929D5">
        <w:rPr>
          <w:rFonts w:ascii="Tenorite" w:hAnsi="Tenorite"/>
          <w:sz w:val="22"/>
          <w:szCs w:val="20"/>
        </w:rPr>
        <w:t xml:space="preserve"> </w:t>
      </w:r>
      <w:r w:rsidR="00386D9E" w:rsidRPr="002929D5">
        <w:rPr>
          <w:rFonts w:ascii="Tenorite" w:hAnsi="Tenorite"/>
          <w:sz w:val="22"/>
          <w:szCs w:val="20"/>
        </w:rPr>
        <w:t xml:space="preserve">Key </w:t>
      </w:r>
      <w:r w:rsidR="008372A8" w:rsidRPr="002929D5">
        <w:rPr>
          <w:rFonts w:ascii="Tenorite" w:hAnsi="Tenorite"/>
          <w:sz w:val="22"/>
          <w:szCs w:val="20"/>
        </w:rPr>
        <w:t>Objectives</w:t>
      </w:r>
      <w:bookmarkEnd w:id="17"/>
    </w:p>
    <w:p w14:paraId="5EE7BA56" w14:textId="0FF6F527" w:rsidR="001F1C1E" w:rsidRPr="002929D5" w:rsidRDefault="007E3397" w:rsidP="00D22450">
      <w:pPr>
        <w:spacing w:line="240" w:lineRule="auto"/>
        <w:rPr>
          <w:rFonts w:ascii="Tenorite" w:hAnsi="Tenorite"/>
        </w:rPr>
      </w:pPr>
      <w:r w:rsidRPr="002929D5">
        <w:rPr>
          <w:rFonts w:ascii="Tenorite" w:hAnsi="Tenorite"/>
        </w:rPr>
        <w:t>FY 2026 PTIGs must be used for one or</w:t>
      </w:r>
      <w:r w:rsidR="00B83C25" w:rsidRPr="002929D5">
        <w:rPr>
          <w:rFonts w:ascii="Tenorite" w:hAnsi="Tenorite"/>
        </w:rPr>
        <w:t xml:space="preserve"> more of the</w:t>
      </w:r>
      <w:r w:rsidR="00EC65F8" w:rsidRPr="002929D5">
        <w:rPr>
          <w:rFonts w:ascii="Tenorite" w:hAnsi="Tenorite"/>
        </w:rPr>
        <w:t xml:space="preserve"> three </w:t>
      </w:r>
      <w:r w:rsidR="002C2D11" w:rsidRPr="002929D5">
        <w:rPr>
          <w:rFonts w:ascii="Tenorite" w:hAnsi="Tenorite"/>
        </w:rPr>
        <w:t xml:space="preserve">objectives </w:t>
      </w:r>
      <w:r w:rsidR="00240608" w:rsidRPr="002929D5">
        <w:rPr>
          <w:rFonts w:ascii="Tenorite" w:hAnsi="Tenorite"/>
        </w:rPr>
        <w:t>identified below</w:t>
      </w:r>
      <w:r w:rsidR="00C67934" w:rsidRPr="002929D5">
        <w:rPr>
          <w:rFonts w:ascii="Tenorite" w:hAnsi="Tenorite"/>
        </w:rPr>
        <w:t xml:space="preserve">. </w:t>
      </w:r>
      <w:r w:rsidR="00240608" w:rsidRPr="002929D5">
        <w:rPr>
          <w:rFonts w:ascii="Tenorite" w:hAnsi="Tenorite"/>
        </w:rPr>
        <w:t>Proposals may contain more than one objective.</w:t>
      </w:r>
      <w:r w:rsidR="001F1C1E" w:rsidRPr="002929D5">
        <w:rPr>
          <w:rFonts w:ascii="Tenorite" w:hAnsi="Tenorite"/>
        </w:rPr>
        <w:t xml:space="preserve"> </w:t>
      </w:r>
      <w:r w:rsidR="000D4123" w:rsidRPr="002929D5">
        <w:rPr>
          <w:rFonts w:ascii="Tenorite" w:hAnsi="Tenorite"/>
        </w:rPr>
        <w:t>Applicants must clearly identify</w:t>
      </w:r>
      <w:r w:rsidR="00E241AF" w:rsidRPr="002929D5">
        <w:rPr>
          <w:rFonts w:ascii="Tenorite" w:hAnsi="Tenorite"/>
        </w:rPr>
        <w:t xml:space="preserve"> in their proposal</w:t>
      </w:r>
      <w:r w:rsidR="000D4123" w:rsidRPr="002929D5">
        <w:rPr>
          <w:rFonts w:ascii="Tenorite" w:hAnsi="Tenorite"/>
        </w:rPr>
        <w:t xml:space="preserve"> </w:t>
      </w:r>
      <w:r w:rsidR="00E241AF" w:rsidRPr="002929D5">
        <w:rPr>
          <w:rFonts w:ascii="Tenorite" w:hAnsi="Tenorite"/>
        </w:rPr>
        <w:t>which of the</w:t>
      </w:r>
      <w:r w:rsidR="000D4123" w:rsidRPr="002929D5">
        <w:rPr>
          <w:rFonts w:ascii="Tenorite" w:hAnsi="Tenorite"/>
        </w:rPr>
        <w:t xml:space="preserve"> </w:t>
      </w:r>
      <w:r w:rsidR="00E241AF" w:rsidRPr="002929D5">
        <w:rPr>
          <w:rFonts w:ascii="Tenorite" w:hAnsi="Tenorite"/>
        </w:rPr>
        <w:t xml:space="preserve">objective(s) they have selected. </w:t>
      </w:r>
      <w:r w:rsidR="001F1C1E" w:rsidRPr="002929D5">
        <w:rPr>
          <w:rFonts w:ascii="Tenorite" w:hAnsi="Tenorite"/>
        </w:rPr>
        <w:t xml:space="preserve">As noted in </w:t>
      </w:r>
      <w:hyperlink w:anchor="_Activities/Indicators_Tracker">
        <w:r w:rsidR="001F1C1E" w:rsidRPr="002929D5">
          <w:rPr>
            <w:rStyle w:val="Hyperlink"/>
            <w:rFonts w:ascii="Tenorite" w:hAnsi="Tenorite"/>
          </w:rPr>
          <w:t>Section 4</w:t>
        </w:r>
      </w:hyperlink>
      <w:r w:rsidR="001F1C1E" w:rsidRPr="002929D5">
        <w:rPr>
          <w:rFonts w:ascii="Tenorite" w:hAnsi="Tenorite"/>
        </w:rPr>
        <w:t xml:space="preserve">, </w:t>
      </w:r>
      <w:r w:rsidR="00796382" w:rsidRPr="002929D5">
        <w:rPr>
          <w:rFonts w:ascii="Tenorite" w:hAnsi="Tenorite"/>
        </w:rPr>
        <w:t>applicants must map their p</w:t>
      </w:r>
      <w:r w:rsidR="00796382" w:rsidRPr="002929D5">
        <w:rPr>
          <w:rFonts w:ascii="Tenorite" w:hAnsi="Tenorite" w:cs="Times New Roman"/>
        </w:rPr>
        <w:t xml:space="preserve">roposed activities and indicators measuring </w:t>
      </w:r>
      <w:r w:rsidR="00207B95" w:rsidRPr="002929D5">
        <w:rPr>
          <w:rFonts w:ascii="Tenorite" w:hAnsi="Tenorite" w:cs="Times New Roman"/>
        </w:rPr>
        <w:t xml:space="preserve">the </w:t>
      </w:r>
      <w:r w:rsidR="00796382" w:rsidRPr="002929D5">
        <w:rPr>
          <w:rFonts w:ascii="Tenorite" w:hAnsi="Tenorite" w:cs="Times New Roman"/>
        </w:rPr>
        <w:t>success</w:t>
      </w:r>
      <w:r w:rsidR="00207B95" w:rsidRPr="002929D5">
        <w:rPr>
          <w:rFonts w:ascii="Tenorite" w:hAnsi="Tenorite" w:cs="Times New Roman"/>
        </w:rPr>
        <w:t xml:space="preserve"> and outcomes of their project</w:t>
      </w:r>
      <w:r w:rsidR="00796382" w:rsidRPr="002929D5">
        <w:rPr>
          <w:rFonts w:ascii="Tenorite" w:hAnsi="Tenorite" w:cs="Times New Roman"/>
        </w:rPr>
        <w:t xml:space="preserve"> to the</w:t>
      </w:r>
      <w:r w:rsidR="00F76166" w:rsidRPr="002929D5">
        <w:rPr>
          <w:rFonts w:ascii="Tenorite" w:hAnsi="Tenorite" w:cs="Times New Roman"/>
        </w:rPr>
        <w:t>ir selected</w:t>
      </w:r>
      <w:r w:rsidR="00796382" w:rsidRPr="002929D5">
        <w:rPr>
          <w:rFonts w:ascii="Tenorite" w:hAnsi="Tenorite" w:cs="Times New Roman"/>
        </w:rPr>
        <w:t xml:space="preserve"> objective(s) </w:t>
      </w:r>
      <w:r w:rsidR="00796382" w:rsidRPr="002929D5">
        <w:rPr>
          <w:rFonts w:ascii="Tenorite" w:hAnsi="Tenorite"/>
        </w:rPr>
        <w:t>using</w:t>
      </w:r>
      <w:r w:rsidR="001F1C1E" w:rsidRPr="002929D5">
        <w:rPr>
          <w:rFonts w:ascii="Tenorite" w:hAnsi="Tenorite"/>
        </w:rPr>
        <w:t xml:space="preserve"> the “</w:t>
      </w:r>
      <w:hyperlink w:anchor="_Activities/Indicators_Tracker">
        <w:r w:rsidR="001F1C1E" w:rsidRPr="002929D5">
          <w:rPr>
            <w:rStyle w:val="Hyperlink"/>
            <w:rFonts w:ascii="Tenorite" w:hAnsi="Tenorite"/>
          </w:rPr>
          <w:t>Activities/Indicators Tracker</w:t>
        </w:r>
      </w:hyperlink>
      <w:r w:rsidR="00796382" w:rsidRPr="002929D5">
        <w:rPr>
          <w:rFonts w:ascii="Tenorite" w:hAnsi="Tenorite"/>
        </w:rPr>
        <w:t>.</w:t>
      </w:r>
      <w:r w:rsidR="001F1C1E" w:rsidRPr="002929D5">
        <w:rPr>
          <w:rFonts w:ascii="Tenorite" w:hAnsi="Tenorite"/>
        </w:rPr>
        <w:t xml:space="preserve">” </w:t>
      </w:r>
      <w:r w:rsidR="005D4A03" w:rsidRPr="002929D5">
        <w:rPr>
          <w:rFonts w:ascii="Tenorite" w:hAnsi="Tenorite"/>
        </w:rPr>
        <w:t>If</w:t>
      </w:r>
      <w:r w:rsidR="003C3BE7" w:rsidRPr="002929D5">
        <w:rPr>
          <w:rFonts w:ascii="Tenorite" w:hAnsi="Tenorite"/>
        </w:rPr>
        <w:t xml:space="preserve"> awarded, grantees will be required to</w:t>
      </w:r>
      <w:r w:rsidR="009365F5" w:rsidRPr="002929D5">
        <w:rPr>
          <w:rFonts w:ascii="Tenorite" w:hAnsi="Tenorite"/>
        </w:rPr>
        <w:t xml:space="preserve"> use the </w:t>
      </w:r>
      <w:hyperlink w:anchor="_Performance_Progress_Reports">
        <w:r w:rsidR="009365F5" w:rsidRPr="002929D5">
          <w:rPr>
            <w:rStyle w:val="Hyperlink"/>
            <w:rFonts w:ascii="Tenorite" w:hAnsi="Tenorite"/>
          </w:rPr>
          <w:t>FNS-908 Performance Progress Report</w:t>
        </w:r>
      </w:hyperlink>
      <w:r w:rsidR="003C3BE7" w:rsidRPr="002929D5">
        <w:rPr>
          <w:rFonts w:ascii="Tenorite" w:hAnsi="Tenorite"/>
        </w:rPr>
        <w:t xml:space="preserve"> </w:t>
      </w:r>
      <w:r w:rsidR="009365F5" w:rsidRPr="002929D5">
        <w:rPr>
          <w:rFonts w:ascii="Tenorite" w:hAnsi="Tenorite"/>
        </w:rPr>
        <w:t xml:space="preserve">to </w:t>
      </w:r>
      <w:r w:rsidR="003C3BE7" w:rsidRPr="002929D5">
        <w:rPr>
          <w:rFonts w:ascii="Tenorite" w:hAnsi="Tenorite"/>
        </w:rPr>
        <w:t xml:space="preserve">report on progress </w:t>
      </w:r>
      <w:r w:rsidR="00EF6053">
        <w:rPr>
          <w:rFonts w:ascii="Tenorite" w:hAnsi="Tenorite"/>
        </w:rPr>
        <w:t>toward</w:t>
      </w:r>
      <w:r w:rsidR="003C3BE7" w:rsidRPr="002929D5">
        <w:rPr>
          <w:rFonts w:ascii="Tenorite" w:hAnsi="Tenorite"/>
        </w:rPr>
        <w:t xml:space="preserve"> activities </w:t>
      </w:r>
      <w:r w:rsidR="00545834" w:rsidRPr="002929D5">
        <w:rPr>
          <w:rFonts w:ascii="Tenorite" w:hAnsi="Tenorite"/>
        </w:rPr>
        <w:t>that align</w:t>
      </w:r>
      <w:r w:rsidR="003C3BE7" w:rsidRPr="002929D5">
        <w:rPr>
          <w:rFonts w:ascii="Tenorite" w:hAnsi="Tenorite"/>
        </w:rPr>
        <w:t xml:space="preserve"> with </w:t>
      </w:r>
      <w:r w:rsidR="003C3BE7" w:rsidRPr="002929D5">
        <w:rPr>
          <w:rFonts w:ascii="Tenorite" w:hAnsi="Tenorite"/>
        </w:rPr>
        <w:lastRenderedPageBreak/>
        <w:t xml:space="preserve">the required objective(s) </w:t>
      </w:r>
      <w:r w:rsidR="00A65A36" w:rsidRPr="002929D5">
        <w:rPr>
          <w:rFonts w:ascii="Tenorite" w:hAnsi="Tenorite"/>
        </w:rPr>
        <w:t xml:space="preserve">listed on the </w:t>
      </w:r>
      <w:r w:rsidR="0081521F" w:rsidRPr="002929D5">
        <w:rPr>
          <w:rFonts w:ascii="Tenorite" w:hAnsi="Tenorite"/>
        </w:rPr>
        <w:t>“</w:t>
      </w:r>
      <w:hyperlink w:anchor="_Activities/Indicators_Tracker">
        <w:r w:rsidR="0081521F" w:rsidRPr="002929D5">
          <w:rPr>
            <w:rStyle w:val="Hyperlink"/>
            <w:rFonts w:ascii="Tenorite" w:hAnsi="Tenorite"/>
          </w:rPr>
          <w:t>Activities/Indicators Tracker</w:t>
        </w:r>
      </w:hyperlink>
      <w:r w:rsidR="0081521F" w:rsidRPr="002929D5">
        <w:rPr>
          <w:rFonts w:ascii="Tenorite" w:hAnsi="Tenorite"/>
        </w:rPr>
        <w:t xml:space="preserve">.” </w:t>
      </w:r>
      <w:r w:rsidR="003C3BE7" w:rsidRPr="002929D5">
        <w:rPr>
          <w:rFonts w:ascii="Tenorite" w:hAnsi="Tenorite"/>
        </w:rPr>
        <w:t xml:space="preserve">Carefully considering proposed activities and indicators will prepare grantees for their </w:t>
      </w:r>
      <w:r w:rsidR="00856520" w:rsidRPr="002929D5">
        <w:rPr>
          <w:rFonts w:ascii="Tenorite" w:hAnsi="Tenorite"/>
        </w:rPr>
        <w:t xml:space="preserve">performance </w:t>
      </w:r>
      <w:r w:rsidR="003C3BE7" w:rsidRPr="002929D5">
        <w:rPr>
          <w:rFonts w:ascii="Tenorite" w:hAnsi="Tenorite"/>
        </w:rPr>
        <w:t>progress reporting requirements if awarded.</w:t>
      </w:r>
    </w:p>
    <w:p w14:paraId="52E15D6F" w14:textId="12EF98E9" w:rsidR="00954BDC" w:rsidRPr="002929D5" w:rsidRDefault="00B57E5F" w:rsidP="00D22450">
      <w:pPr>
        <w:spacing w:line="240" w:lineRule="auto"/>
      </w:pPr>
      <w:r w:rsidRPr="002929D5">
        <w:rPr>
          <w:rFonts w:ascii="Tenorite" w:hAnsi="Tenorite"/>
        </w:rPr>
        <w:t xml:space="preserve">The </w:t>
      </w:r>
      <w:r w:rsidR="0079607E" w:rsidRPr="002929D5">
        <w:rPr>
          <w:rFonts w:ascii="Tenorite" w:hAnsi="Tenorite"/>
        </w:rPr>
        <w:t xml:space="preserve">project </w:t>
      </w:r>
      <w:r w:rsidRPr="002929D5">
        <w:rPr>
          <w:rFonts w:ascii="Tenorite" w:hAnsi="Tenorite"/>
        </w:rPr>
        <w:t xml:space="preserve">examples </w:t>
      </w:r>
      <w:r w:rsidR="7477629A" w:rsidRPr="002929D5">
        <w:rPr>
          <w:rFonts w:ascii="Tenorite" w:hAnsi="Tenorite"/>
        </w:rPr>
        <w:t>aligned with e</w:t>
      </w:r>
      <w:r w:rsidR="4BD70BA8" w:rsidRPr="002929D5">
        <w:rPr>
          <w:rFonts w:ascii="Tenorite" w:hAnsi="Tenorite"/>
        </w:rPr>
        <w:t xml:space="preserve">ach objective listed below </w:t>
      </w:r>
      <w:r w:rsidRPr="002929D5">
        <w:rPr>
          <w:rFonts w:ascii="Tenorite" w:hAnsi="Tenorite"/>
        </w:rPr>
        <w:t>are only suggestions.</w:t>
      </w:r>
      <w:r w:rsidR="000B7299" w:rsidRPr="002929D5">
        <w:rPr>
          <w:rFonts w:ascii="Tenorite" w:hAnsi="Tenorite"/>
        </w:rPr>
        <w:t xml:space="preserve"> </w:t>
      </w:r>
      <w:r w:rsidRPr="002929D5">
        <w:rPr>
          <w:rFonts w:ascii="Tenorite" w:hAnsi="Tenorite"/>
        </w:rPr>
        <w:t>FNS welcomes other projects that support these objectives</w:t>
      </w:r>
      <w:r w:rsidR="0079607E" w:rsidRPr="002929D5">
        <w:rPr>
          <w:rFonts w:ascii="Tenorite" w:hAnsi="Tenorite"/>
        </w:rPr>
        <w:t xml:space="preserve"> and </w:t>
      </w:r>
      <w:r w:rsidRPr="002929D5">
        <w:rPr>
          <w:rFonts w:ascii="Tenorite" w:hAnsi="Tenorite"/>
        </w:rPr>
        <w:t xml:space="preserve">encourages applicants to propose innovative </w:t>
      </w:r>
      <w:r w:rsidR="005E3AB8" w:rsidRPr="002929D5">
        <w:rPr>
          <w:rFonts w:ascii="Tenorite" w:hAnsi="Tenorite"/>
        </w:rPr>
        <w:t xml:space="preserve">activities </w:t>
      </w:r>
      <w:r w:rsidRPr="002929D5">
        <w:rPr>
          <w:rFonts w:ascii="Tenorite" w:hAnsi="Tenorite"/>
        </w:rPr>
        <w:t xml:space="preserve">to solve both common and unique problems associated with </w:t>
      </w:r>
      <w:r w:rsidR="003F7E62" w:rsidRPr="002929D5">
        <w:rPr>
          <w:rFonts w:ascii="Tenorite" w:hAnsi="Tenorite"/>
        </w:rPr>
        <w:t xml:space="preserve">the </w:t>
      </w:r>
      <w:r w:rsidR="0079607E" w:rsidRPr="002929D5">
        <w:rPr>
          <w:rFonts w:ascii="Tenorite" w:hAnsi="Tenorite"/>
        </w:rPr>
        <w:t xml:space="preserve">SNAP </w:t>
      </w:r>
      <w:r w:rsidRPr="002929D5">
        <w:rPr>
          <w:rFonts w:ascii="Tenorite" w:hAnsi="Tenorite"/>
        </w:rPr>
        <w:t>application and eligibility processes.</w:t>
      </w:r>
      <w:r w:rsidR="005D006A" w:rsidRPr="002929D5">
        <w:rPr>
          <w:rStyle w:val="FootnoteReference"/>
          <w:rFonts w:ascii="Tenorite" w:hAnsi="Tenorite"/>
        </w:rPr>
        <w:footnoteReference w:id="2"/>
      </w:r>
      <w:r w:rsidR="00367341" w:rsidRPr="002929D5">
        <w:rPr>
          <w:rFonts w:ascii="Tenorite" w:hAnsi="Tenorite"/>
        </w:rPr>
        <w:t xml:space="preserve"> </w:t>
      </w:r>
    </w:p>
    <w:p w14:paraId="6C9A2AAE" w14:textId="72C637EA" w:rsidR="00C17DC8" w:rsidRPr="002929D5" w:rsidRDefault="003514F9" w:rsidP="00811033">
      <w:pPr>
        <w:pStyle w:val="ListParagraph"/>
        <w:numPr>
          <w:ilvl w:val="0"/>
          <w:numId w:val="3"/>
        </w:numPr>
        <w:spacing w:after="160" w:line="240" w:lineRule="auto"/>
        <w:rPr>
          <w:rFonts w:ascii="Tenorite" w:hAnsi="Tenorite" w:cs="Times New Roman"/>
        </w:rPr>
      </w:pPr>
      <w:r w:rsidRPr="002929D5">
        <w:rPr>
          <w:rFonts w:ascii="Tenorite" w:eastAsia="Times New Roman" w:hAnsi="Tenorite" w:cs="Times New Roman"/>
          <w:b/>
          <w:bCs/>
          <w:color w:val="000000" w:themeColor="text1"/>
        </w:rPr>
        <w:t xml:space="preserve">OBJECTIVE #1: </w:t>
      </w:r>
      <w:r w:rsidR="00DC48FD" w:rsidRPr="002929D5">
        <w:rPr>
          <w:rFonts w:ascii="Tenorite" w:eastAsia="Times New Roman" w:hAnsi="Tenorite" w:cs="Times New Roman"/>
          <w:b/>
          <w:bCs/>
          <w:color w:val="000000" w:themeColor="text1"/>
        </w:rPr>
        <w:t xml:space="preserve">Modernize SNAP customer service and client communication to improve </w:t>
      </w:r>
      <w:r w:rsidR="00E56FF0" w:rsidRPr="002929D5">
        <w:rPr>
          <w:rFonts w:ascii="Tenorite" w:eastAsia="Times New Roman" w:hAnsi="Tenorite" w:cs="Times New Roman"/>
          <w:b/>
          <w:bCs/>
          <w:color w:val="000000" w:themeColor="text1"/>
        </w:rPr>
        <w:t>efficiency</w:t>
      </w:r>
      <w:r w:rsidR="00DC48FD" w:rsidRPr="002929D5">
        <w:rPr>
          <w:rFonts w:ascii="Tenorite" w:eastAsia="Times New Roman" w:hAnsi="Tenorite" w:cs="Times New Roman"/>
          <w:b/>
          <w:bCs/>
          <w:color w:val="000000" w:themeColor="text1"/>
        </w:rPr>
        <w:t xml:space="preserve">, transparency, and </w:t>
      </w:r>
      <w:r w:rsidR="00127AFD" w:rsidRPr="002929D5">
        <w:rPr>
          <w:rFonts w:ascii="Tenorite" w:eastAsia="Times New Roman" w:hAnsi="Tenorite" w:cs="Times New Roman"/>
          <w:b/>
          <w:bCs/>
          <w:color w:val="000000" w:themeColor="text1"/>
        </w:rPr>
        <w:t xml:space="preserve">accuracy </w:t>
      </w:r>
      <w:r w:rsidR="00DC48FD" w:rsidRPr="002929D5">
        <w:rPr>
          <w:rFonts w:ascii="Tenorite" w:eastAsia="Times New Roman" w:hAnsi="Tenorite" w:cs="Times New Roman"/>
          <w:b/>
          <w:bCs/>
          <w:color w:val="000000" w:themeColor="text1"/>
        </w:rPr>
        <w:t xml:space="preserve">in </w:t>
      </w:r>
      <w:r w:rsidR="002F1FAD" w:rsidRPr="002929D5">
        <w:rPr>
          <w:rFonts w:ascii="Tenorite" w:eastAsia="Times New Roman" w:hAnsi="Tenorite" w:cs="Times New Roman"/>
          <w:b/>
          <w:bCs/>
          <w:color w:val="000000" w:themeColor="text1"/>
        </w:rPr>
        <w:t xml:space="preserve">application </w:t>
      </w:r>
      <w:r w:rsidR="00DC48FD" w:rsidRPr="002929D5">
        <w:rPr>
          <w:rFonts w:ascii="Tenorite" w:eastAsia="Times New Roman" w:hAnsi="Tenorite" w:cs="Times New Roman"/>
          <w:b/>
          <w:bCs/>
          <w:color w:val="000000" w:themeColor="text1"/>
        </w:rPr>
        <w:t xml:space="preserve">processing and </w:t>
      </w:r>
      <w:r w:rsidR="002F1FAD" w:rsidRPr="002929D5">
        <w:rPr>
          <w:rFonts w:ascii="Tenorite" w:eastAsia="Times New Roman" w:hAnsi="Tenorite" w:cs="Times New Roman"/>
          <w:b/>
          <w:bCs/>
          <w:color w:val="000000" w:themeColor="text1"/>
        </w:rPr>
        <w:t xml:space="preserve">eligibility </w:t>
      </w:r>
      <w:r w:rsidR="00DC48FD" w:rsidRPr="002929D5">
        <w:rPr>
          <w:rFonts w:ascii="Tenorite" w:eastAsia="Times New Roman" w:hAnsi="Tenorite" w:cs="Times New Roman"/>
          <w:b/>
          <w:bCs/>
          <w:color w:val="000000" w:themeColor="text1"/>
        </w:rPr>
        <w:t>determin</w:t>
      </w:r>
      <w:r w:rsidR="002F1FAD" w:rsidRPr="002929D5">
        <w:rPr>
          <w:rFonts w:ascii="Tenorite" w:eastAsia="Times New Roman" w:hAnsi="Tenorite" w:cs="Times New Roman"/>
          <w:b/>
          <w:bCs/>
          <w:color w:val="000000" w:themeColor="text1"/>
        </w:rPr>
        <w:t>ation</w:t>
      </w:r>
      <w:r w:rsidR="00B553DD" w:rsidRPr="002929D5">
        <w:rPr>
          <w:rFonts w:ascii="Tenorite" w:eastAsia="Times New Roman" w:hAnsi="Tenorite" w:cs="Times New Roman"/>
          <w:b/>
          <w:bCs/>
          <w:color w:val="000000" w:themeColor="text1"/>
        </w:rPr>
        <w:t>s</w:t>
      </w:r>
      <w:r w:rsidR="00B276BF" w:rsidRPr="002929D5">
        <w:rPr>
          <w:rFonts w:ascii="Tenorite" w:eastAsia="Times New Roman" w:hAnsi="Tenorite" w:cs="Times New Roman"/>
          <w:b/>
          <w:bCs/>
          <w:color w:val="000000" w:themeColor="text1"/>
        </w:rPr>
        <w:t xml:space="preserve">, including by </w:t>
      </w:r>
      <w:r w:rsidR="00DC48FD" w:rsidRPr="002929D5">
        <w:rPr>
          <w:rFonts w:ascii="Tenorite" w:eastAsia="Times New Roman" w:hAnsi="Tenorite" w:cs="Times New Roman"/>
          <w:b/>
          <w:bCs/>
          <w:color w:val="000000" w:themeColor="text1"/>
        </w:rPr>
        <w:t>us</w:t>
      </w:r>
      <w:r w:rsidR="00C83E4D" w:rsidRPr="002929D5">
        <w:rPr>
          <w:rFonts w:ascii="Tenorite" w:eastAsia="Times New Roman" w:hAnsi="Tenorite" w:cs="Times New Roman"/>
          <w:b/>
          <w:bCs/>
          <w:color w:val="000000" w:themeColor="text1"/>
        </w:rPr>
        <w:t>ing</w:t>
      </w:r>
      <w:r w:rsidR="00DC48FD" w:rsidRPr="002929D5">
        <w:rPr>
          <w:rFonts w:ascii="Tenorite" w:eastAsia="Times New Roman" w:hAnsi="Tenorite" w:cs="Times New Roman"/>
          <w:b/>
          <w:color w:val="000000" w:themeColor="text1"/>
        </w:rPr>
        <w:t xml:space="preserve"> technology to improve the customer experience and </w:t>
      </w:r>
      <w:r w:rsidR="00EA7FDF" w:rsidRPr="002929D5">
        <w:rPr>
          <w:rFonts w:ascii="Tenorite" w:eastAsia="Times New Roman" w:hAnsi="Tenorite" w:cs="Times New Roman"/>
          <w:b/>
          <w:color w:val="000000" w:themeColor="text1"/>
        </w:rPr>
        <w:t>allow</w:t>
      </w:r>
      <w:r w:rsidR="007857B0" w:rsidRPr="002929D5">
        <w:rPr>
          <w:rFonts w:ascii="Tenorite" w:eastAsia="Times New Roman" w:hAnsi="Tenorite" w:cs="Times New Roman"/>
          <w:b/>
          <w:color w:val="000000" w:themeColor="text1"/>
        </w:rPr>
        <w:t xml:space="preserve"> households to man</w:t>
      </w:r>
      <w:r w:rsidR="00CF332E" w:rsidRPr="002929D5">
        <w:rPr>
          <w:rFonts w:ascii="Tenorite" w:eastAsia="Times New Roman" w:hAnsi="Tenorite" w:cs="Times New Roman"/>
          <w:b/>
          <w:color w:val="000000" w:themeColor="text1"/>
        </w:rPr>
        <w:t>a</w:t>
      </w:r>
      <w:r w:rsidR="007857B0" w:rsidRPr="002929D5">
        <w:rPr>
          <w:rFonts w:ascii="Tenorite" w:eastAsia="Times New Roman" w:hAnsi="Tenorite" w:cs="Times New Roman"/>
          <w:b/>
          <w:color w:val="000000" w:themeColor="text1"/>
        </w:rPr>
        <w:t>ge their case</w:t>
      </w:r>
      <w:r w:rsidR="00B70331" w:rsidRPr="002929D5">
        <w:rPr>
          <w:rFonts w:ascii="Tenorite" w:eastAsia="Times New Roman" w:hAnsi="Tenorite" w:cs="Times New Roman"/>
          <w:b/>
          <w:color w:val="000000" w:themeColor="text1"/>
        </w:rPr>
        <w:t>s</w:t>
      </w:r>
      <w:r w:rsidR="00DC48FD" w:rsidRPr="002929D5">
        <w:rPr>
          <w:rFonts w:ascii="Tenorite" w:eastAsia="Times New Roman" w:hAnsi="Tenorite" w:cs="Times New Roman"/>
          <w:b/>
          <w:color w:val="000000" w:themeColor="text1"/>
        </w:rPr>
        <w:t>.</w:t>
      </w:r>
      <w:r w:rsidR="00DC48FD" w:rsidRPr="002929D5">
        <w:rPr>
          <w:rFonts w:ascii="Tenorite" w:eastAsia="Times New Roman" w:hAnsi="Tenorite" w:cs="Times New Roman"/>
          <w:color w:val="000000" w:themeColor="text1"/>
        </w:rPr>
        <w:t xml:space="preserve"> </w:t>
      </w:r>
    </w:p>
    <w:p w14:paraId="2C51FB15" w14:textId="7F294071" w:rsidR="00DC48FD" w:rsidRPr="002929D5" w:rsidRDefault="00DC48FD" w:rsidP="002D18F0">
      <w:pPr>
        <w:spacing w:after="160" w:line="240" w:lineRule="auto"/>
        <w:ind w:left="360" w:firstLine="360"/>
        <w:rPr>
          <w:rFonts w:ascii="Tenorite" w:hAnsi="Tenorite" w:cs="Times New Roman"/>
        </w:rPr>
      </w:pPr>
      <w:r w:rsidRPr="002929D5">
        <w:rPr>
          <w:rFonts w:ascii="Tenorite" w:hAnsi="Tenorite" w:cs="Times New Roman"/>
        </w:rPr>
        <w:t>Proposals may include activities such as:</w:t>
      </w:r>
    </w:p>
    <w:p w14:paraId="284034BC" w14:textId="13230CE0" w:rsidR="00D755EA" w:rsidRPr="002929D5" w:rsidRDefault="00D755EA" w:rsidP="00EA61BA">
      <w:pPr>
        <w:pStyle w:val="ListParagraph"/>
        <w:numPr>
          <w:ilvl w:val="1"/>
          <w:numId w:val="3"/>
        </w:numPr>
        <w:spacing w:after="160" w:line="240" w:lineRule="auto"/>
        <w:rPr>
          <w:rFonts w:ascii="Tenorite" w:hAnsi="Tenorite" w:cs="Times New Roman"/>
        </w:rPr>
      </w:pPr>
      <w:r w:rsidRPr="002929D5">
        <w:rPr>
          <w:rFonts w:ascii="Tenorite" w:hAnsi="Tenorite" w:cs="Times New Roman"/>
        </w:rPr>
        <w:t>Creating or improving client self-service options, such as scripted chat bots or “virtual agents”</w:t>
      </w:r>
      <w:r w:rsidR="004D7BC3" w:rsidRPr="002929D5">
        <w:rPr>
          <w:rFonts w:ascii="Tenorite" w:hAnsi="Tenorite" w:cs="Times New Roman"/>
        </w:rPr>
        <w:t xml:space="preserve"> to </w:t>
      </w:r>
      <w:r w:rsidR="00B1089C" w:rsidRPr="002929D5">
        <w:rPr>
          <w:rFonts w:ascii="Tenorite" w:hAnsi="Tenorite" w:cs="Times New Roman"/>
        </w:rPr>
        <w:t xml:space="preserve">answer questions in alignment with FNS’ </w:t>
      </w:r>
      <w:hyperlink r:id="rId21" w:anchor=":~:text=While%20the%20Act%20restricts%20SNAP,participants%20in%20a%20limited%20capacity." w:history="1">
        <w:r w:rsidR="001C4BD1" w:rsidRPr="002929D5">
          <w:rPr>
            <w:rStyle w:val="Hyperlink"/>
            <w:rFonts w:ascii="Tenorite" w:hAnsi="Tenorite" w:cs="Times New Roman"/>
          </w:rPr>
          <w:t>guidance</w:t>
        </w:r>
      </w:hyperlink>
      <w:r w:rsidR="001C4BD1" w:rsidRPr="002929D5">
        <w:rPr>
          <w:rFonts w:ascii="Tenorite" w:hAnsi="Tenorite" w:cs="Times New Roman"/>
        </w:rPr>
        <w:t xml:space="preserve"> on the use of non-merit personnel</w:t>
      </w:r>
      <w:r w:rsidRPr="002929D5">
        <w:rPr>
          <w:rFonts w:ascii="Tenorite" w:hAnsi="Tenorite" w:cs="Times New Roman"/>
        </w:rPr>
        <w:t>,</w:t>
      </w:r>
      <w:r w:rsidR="00E23ED3" w:rsidRPr="002929D5">
        <w:rPr>
          <w:rStyle w:val="FootnoteReference"/>
          <w:rFonts w:ascii="Tenorite" w:hAnsi="Tenorite" w:cs="Times New Roman"/>
        </w:rPr>
        <w:footnoteReference w:id="3"/>
      </w:r>
      <w:r w:rsidRPr="002929D5">
        <w:rPr>
          <w:rFonts w:ascii="Tenorite" w:hAnsi="Tenorite" w:cs="Times New Roman"/>
        </w:rPr>
        <w:t xml:space="preserve"> updating personal information via a client portal, or tracking</w:t>
      </w:r>
      <w:r w:rsidR="00F05494" w:rsidRPr="002929D5">
        <w:rPr>
          <w:rFonts w:ascii="Tenorite" w:hAnsi="Tenorite" w:cs="Times New Roman"/>
        </w:rPr>
        <w:t xml:space="preserve"> their</w:t>
      </w:r>
      <w:r w:rsidRPr="002929D5">
        <w:rPr>
          <w:rFonts w:ascii="Tenorite" w:hAnsi="Tenorite" w:cs="Times New Roman"/>
        </w:rPr>
        <w:t xml:space="preserve"> application status online;</w:t>
      </w:r>
    </w:p>
    <w:p w14:paraId="2BCB7BF7" w14:textId="42941F68" w:rsidR="001314A0" w:rsidRPr="002929D5" w:rsidRDefault="119E61FB" w:rsidP="00EA61BA">
      <w:pPr>
        <w:pStyle w:val="ListParagraph"/>
        <w:numPr>
          <w:ilvl w:val="1"/>
          <w:numId w:val="3"/>
        </w:numPr>
        <w:spacing w:after="160" w:line="240" w:lineRule="auto"/>
        <w:rPr>
          <w:rFonts w:ascii="Tenorite" w:hAnsi="Tenorite" w:cs="Times New Roman"/>
        </w:rPr>
      </w:pPr>
      <w:r w:rsidRPr="002929D5">
        <w:rPr>
          <w:rFonts w:ascii="Tenorite" w:hAnsi="Tenorite"/>
        </w:rPr>
        <w:t>Improving communication with applicants and participants with electronic notices (eNotices) and text messaging</w:t>
      </w:r>
      <w:r w:rsidR="34FFD0AC" w:rsidRPr="002929D5">
        <w:rPr>
          <w:rFonts w:ascii="Tenorite" w:hAnsi="Tenorite"/>
        </w:rPr>
        <w:t xml:space="preserve"> reminders</w:t>
      </w:r>
      <w:r w:rsidRPr="002929D5">
        <w:rPr>
          <w:rFonts w:ascii="Tenorite" w:hAnsi="Tenorite"/>
        </w:rPr>
        <w:t>;</w:t>
      </w:r>
    </w:p>
    <w:p w14:paraId="2F3F8B0B" w14:textId="63EAD8CD" w:rsidR="00DB6E23" w:rsidRPr="002929D5" w:rsidRDefault="00A81D3A" w:rsidP="00EA61BA">
      <w:pPr>
        <w:pStyle w:val="ListParagraph"/>
        <w:numPr>
          <w:ilvl w:val="1"/>
          <w:numId w:val="3"/>
        </w:numPr>
        <w:spacing w:after="160" w:line="240" w:lineRule="auto"/>
        <w:rPr>
          <w:rFonts w:ascii="Tenorite" w:hAnsi="Tenorite" w:cs="Times New Roman"/>
        </w:rPr>
      </w:pPr>
      <w:r w:rsidRPr="002929D5">
        <w:rPr>
          <w:rFonts w:ascii="Tenorite" w:hAnsi="Tenorite"/>
        </w:rPr>
        <w:t>Ensuring</w:t>
      </w:r>
      <w:r w:rsidR="00DB6E23" w:rsidRPr="002929D5">
        <w:rPr>
          <w:rFonts w:ascii="Tenorite" w:hAnsi="Tenorite"/>
        </w:rPr>
        <w:t xml:space="preserve"> applications</w:t>
      </w:r>
      <w:r w:rsidRPr="002929D5">
        <w:rPr>
          <w:rFonts w:ascii="Tenorite" w:hAnsi="Tenorite"/>
        </w:rPr>
        <w:t xml:space="preserve">, </w:t>
      </w:r>
      <w:r w:rsidR="00A4532E" w:rsidRPr="002929D5">
        <w:rPr>
          <w:rFonts w:ascii="Tenorite" w:hAnsi="Tenorite"/>
        </w:rPr>
        <w:t xml:space="preserve">verification requirements, </w:t>
      </w:r>
      <w:r w:rsidRPr="002929D5">
        <w:rPr>
          <w:rFonts w:ascii="Tenorite" w:hAnsi="Tenorite"/>
        </w:rPr>
        <w:t>notices, and other client communications</w:t>
      </w:r>
      <w:r w:rsidR="00DB6E23" w:rsidRPr="002929D5">
        <w:rPr>
          <w:rFonts w:ascii="Tenorite" w:hAnsi="Tenorite"/>
        </w:rPr>
        <w:t xml:space="preserve"> are clear, in plain language</w:t>
      </w:r>
      <w:r w:rsidR="0066363F" w:rsidRPr="002929D5">
        <w:rPr>
          <w:rFonts w:ascii="Tenorite" w:hAnsi="Tenorite"/>
        </w:rPr>
        <w:t xml:space="preserve">, and accompanied by guides or instructions for easy </w:t>
      </w:r>
      <w:r w:rsidR="00FC33A8" w:rsidRPr="002929D5">
        <w:rPr>
          <w:rFonts w:ascii="Tenorite" w:hAnsi="Tenorite"/>
        </w:rPr>
        <w:t>understanding</w:t>
      </w:r>
      <w:r w:rsidR="00DB6E23" w:rsidRPr="002929D5">
        <w:rPr>
          <w:rFonts w:ascii="Tenorite" w:hAnsi="Tenorite"/>
        </w:rPr>
        <w:t>;</w:t>
      </w:r>
    </w:p>
    <w:p w14:paraId="1859D575" w14:textId="0815065D" w:rsidR="00DC48FD" w:rsidRPr="002929D5" w:rsidRDefault="00F615B7" w:rsidP="00EA61BA">
      <w:pPr>
        <w:pStyle w:val="ListParagraph"/>
        <w:numPr>
          <w:ilvl w:val="1"/>
          <w:numId w:val="3"/>
        </w:numPr>
        <w:spacing w:after="160" w:line="240" w:lineRule="auto"/>
        <w:rPr>
          <w:rFonts w:ascii="Tenorite" w:hAnsi="Tenorite" w:cs="Times New Roman"/>
        </w:rPr>
      </w:pPr>
      <w:r w:rsidRPr="002929D5">
        <w:rPr>
          <w:rFonts w:ascii="Tenorite" w:hAnsi="Tenorite" w:cs="Times New Roman"/>
          <w:color w:val="000000" w:themeColor="text1"/>
        </w:rPr>
        <w:t>Reducing technology-based barriers to i</w:t>
      </w:r>
      <w:r w:rsidR="00B66488" w:rsidRPr="002929D5">
        <w:rPr>
          <w:rFonts w:ascii="Tenorite" w:hAnsi="Tenorite" w:cs="Times New Roman"/>
          <w:color w:val="000000" w:themeColor="text1"/>
        </w:rPr>
        <w:t>mprov</w:t>
      </w:r>
      <w:r w:rsidRPr="002929D5">
        <w:rPr>
          <w:rFonts w:ascii="Tenorite" w:hAnsi="Tenorite" w:cs="Times New Roman"/>
          <w:color w:val="000000" w:themeColor="text1"/>
        </w:rPr>
        <w:t>e</w:t>
      </w:r>
      <w:r w:rsidR="00B66488" w:rsidRPr="002929D5">
        <w:rPr>
          <w:rFonts w:ascii="Tenorite" w:hAnsi="Tenorite" w:cs="Times New Roman"/>
          <w:color w:val="000000" w:themeColor="text1"/>
        </w:rPr>
        <w:t xml:space="preserve"> service </w:t>
      </w:r>
      <w:r w:rsidRPr="002929D5">
        <w:rPr>
          <w:rFonts w:ascii="Tenorite" w:hAnsi="Tenorite" w:cs="Times New Roman"/>
          <w:color w:val="000000" w:themeColor="text1"/>
        </w:rPr>
        <w:t>delivery</w:t>
      </w:r>
      <w:r w:rsidR="00B66488" w:rsidRPr="002929D5">
        <w:rPr>
          <w:rFonts w:ascii="Tenorite" w:hAnsi="Tenorite" w:cs="Times New Roman"/>
          <w:color w:val="000000" w:themeColor="text1"/>
        </w:rPr>
        <w:t>, such as</w:t>
      </w:r>
      <w:r w:rsidR="00F2378D" w:rsidRPr="002929D5">
        <w:rPr>
          <w:rFonts w:ascii="Tenorite" w:hAnsi="Tenorite" w:cs="Times New Roman"/>
          <w:color w:val="000000" w:themeColor="text1"/>
        </w:rPr>
        <w:t xml:space="preserve"> expanding </w:t>
      </w:r>
      <w:r w:rsidR="0084358D" w:rsidRPr="002929D5">
        <w:rPr>
          <w:rFonts w:ascii="Tenorite" w:hAnsi="Tenorite" w:cs="Times New Roman"/>
          <w:color w:val="000000" w:themeColor="text1"/>
        </w:rPr>
        <w:t xml:space="preserve">mobile document upload options, </w:t>
      </w:r>
      <w:r w:rsidR="008B2389" w:rsidRPr="002929D5">
        <w:rPr>
          <w:rFonts w:ascii="Tenorite" w:hAnsi="Tenorite" w:cs="Times New Roman"/>
          <w:color w:val="000000" w:themeColor="text1"/>
        </w:rPr>
        <w:t xml:space="preserve">or </w:t>
      </w:r>
      <w:r w:rsidR="00007232" w:rsidRPr="002929D5">
        <w:rPr>
          <w:rFonts w:ascii="Tenorite" w:hAnsi="Tenorite" w:cs="Times New Roman"/>
          <w:color w:val="000000" w:themeColor="text1"/>
        </w:rPr>
        <w:t>expanding partnerships with local agencies</w:t>
      </w:r>
      <w:r w:rsidR="00DC48FD" w:rsidRPr="002929D5">
        <w:rPr>
          <w:rFonts w:ascii="Tenorite" w:hAnsi="Tenorite" w:cs="Times New Roman"/>
        </w:rPr>
        <w:t>; or</w:t>
      </w:r>
    </w:p>
    <w:p w14:paraId="495E96FC" w14:textId="29A1C13A" w:rsidR="00DC48FD" w:rsidRPr="002929D5" w:rsidRDefault="00DC48FD" w:rsidP="00EA61BA">
      <w:pPr>
        <w:pStyle w:val="ListParagraph"/>
        <w:numPr>
          <w:ilvl w:val="1"/>
          <w:numId w:val="3"/>
        </w:numPr>
        <w:spacing w:after="160" w:line="240" w:lineRule="auto"/>
        <w:rPr>
          <w:rFonts w:ascii="Tenorite" w:hAnsi="Tenorite" w:cs="Times New Roman"/>
        </w:rPr>
      </w:pPr>
      <w:r w:rsidRPr="002929D5">
        <w:rPr>
          <w:rFonts w:ascii="Tenorite" w:eastAsia="Times New Roman" w:hAnsi="Tenorite" w:cs="Times New Roman"/>
          <w:color w:val="000000" w:themeColor="text1"/>
        </w:rPr>
        <w:t>Developing and/or enhancing mobile responsive websites, mobile applications, online applications, and online portals</w:t>
      </w:r>
      <w:r w:rsidR="0CA8DB09" w:rsidRPr="002929D5">
        <w:rPr>
          <w:rFonts w:ascii="Tenorite" w:eastAsia="Times New Roman" w:hAnsi="Tenorite" w:cs="Times New Roman"/>
          <w:color w:val="000000" w:themeColor="text1"/>
        </w:rPr>
        <w:t xml:space="preserve"> to streamline self-service options</w:t>
      </w:r>
      <w:r w:rsidRPr="002929D5">
        <w:rPr>
          <w:rFonts w:ascii="Tenorite" w:eastAsia="Times New Roman" w:hAnsi="Tenorite" w:cs="Times New Roman"/>
          <w:color w:val="000000" w:themeColor="text1"/>
        </w:rPr>
        <w:t>.</w:t>
      </w:r>
      <w:r w:rsidR="0037707B" w:rsidRPr="002929D5">
        <w:br/>
      </w:r>
    </w:p>
    <w:p w14:paraId="565E94CD" w14:textId="76AD53E8" w:rsidR="00E33613" w:rsidRPr="002929D5" w:rsidRDefault="004F7DBD" w:rsidP="00811033">
      <w:pPr>
        <w:pStyle w:val="ListParagraph"/>
        <w:numPr>
          <w:ilvl w:val="0"/>
          <w:numId w:val="3"/>
        </w:numPr>
        <w:spacing w:after="160" w:line="240" w:lineRule="auto"/>
        <w:rPr>
          <w:rFonts w:ascii="Tenorite" w:hAnsi="Tenorite" w:cs="Times New Roman"/>
          <w:b/>
          <w:color w:val="000000" w:themeColor="text1"/>
        </w:rPr>
      </w:pPr>
      <w:r w:rsidRPr="002929D5">
        <w:rPr>
          <w:rFonts w:ascii="Tenorite" w:eastAsia="Times New Roman" w:hAnsi="Tenorite" w:cs="Times New Roman"/>
          <w:b/>
          <w:bCs/>
        </w:rPr>
        <w:t xml:space="preserve">OBJECTIVE #2: </w:t>
      </w:r>
      <w:r w:rsidR="00DC48FD" w:rsidRPr="002929D5">
        <w:rPr>
          <w:rFonts w:ascii="Tenorite" w:eastAsia="Times New Roman" w:hAnsi="Tenorite" w:cs="Times New Roman"/>
          <w:b/>
          <w:bCs/>
        </w:rPr>
        <w:t>Improve administrative infrastructure and day-to-day SNAP operations in processing applications and determining eligibility</w:t>
      </w:r>
      <w:r w:rsidR="00E33613" w:rsidRPr="002929D5">
        <w:rPr>
          <w:rFonts w:ascii="Tenorite" w:eastAsia="Times New Roman" w:hAnsi="Tenorite" w:cs="Times New Roman"/>
          <w:b/>
          <w:bCs/>
        </w:rPr>
        <w:t xml:space="preserve">, including by </w:t>
      </w:r>
      <w:r w:rsidR="00DC48FD" w:rsidRPr="002929D5">
        <w:rPr>
          <w:rFonts w:ascii="Tenorite" w:eastAsia="Times New Roman" w:hAnsi="Tenorite" w:cs="Times New Roman"/>
          <w:b/>
        </w:rPr>
        <w:t>employ</w:t>
      </w:r>
      <w:r w:rsidR="00E33613" w:rsidRPr="002929D5">
        <w:rPr>
          <w:rFonts w:ascii="Tenorite" w:eastAsia="Times New Roman" w:hAnsi="Tenorite" w:cs="Times New Roman"/>
          <w:b/>
        </w:rPr>
        <w:t>ing</w:t>
      </w:r>
      <w:r w:rsidR="00DC48FD" w:rsidRPr="002929D5">
        <w:rPr>
          <w:rFonts w:ascii="Tenorite" w:eastAsia="Times New Roman" w:hAnsi="Tenorite" w:cs="Times New Roman"/>
          <w:b/>
        </w:rPr>
        <w:t xml:space="preserve"> technology to improve service levels, </w:t>
      </w:r>
      <w:r w:rsidR="00D56167" w:rsidRPr="002929D5">
        <w:rPr>
          <w:rFonts w:ascii="Tenorite" w:eastAsia="Times New Roman" w:hAnsi="Tenorite" w:cs="Times New Roman"/>
          <w:b/>
        </w:rPr>
        <w:t>and accurate and timely case processing</w:t>
      </w:r>
      <w:r w:rsidR="00EB4DD7" w:rsidRPr="002929D5">
        <w:rPr>
          <w:rFonts w:ascii="Tenorite" w:eastAsia="Times New Roman" w:hAnsi="Tenorite" w:cs="Times New Roman"/>
          <w:b/>
        </w:rPr>
        <w:t>,</w:t>
      </w:r>
      <w:r w:rsidR="3D8D48D0" w:rsidRPr="002929D5">
        <w:rPr>
          <w:rFonts w:ascii="Tenorite" w:eastAsia="Times New Roman" w:hAnsi="Tenorite" w:cs="Times New Roman"/>
          <w:b/>
        </w:rPr>
        <w:t xml:space="preserve"> as required by law</w:t>
      </w:r>
      <w:r w:rsidR="00DC48FD" w:rsidRPr="002929D5">
        <w:rPr>
          <w:rFonts w:ascii="Tenorite" w:eastAsia="Times New Roman" w:hAnsi="Tenorite" w:cs="Times New Roman"/>
          <w:b/>
        </w:rPr>
        <w:t xml:space="preserve">. </w:t>
      </w:r>
    </w:p>
    <w:p w14:paraId="7DC4D77B" w14:textId="77777777" w:rsidR="00811033" w:rsidRPr="002929D5" w:rsidRDefault="00811033" w:rsidP="00811033">
      <w:pPr>
        <w:pStyle w:val="ListParagraph"/>
        <w:spacing w:after="160" w:line="240" w:lineRule="auto"/>
        <w:rPr>
          <w:rFonts w:ascii="Tenorite" w:hAnsi="Tenorite" w:cs="Times New Roman"/>
          <w:b/>
          <w:bCs/>
          <w:color w:val="000000" w:themeColor="text1"/>
        </w:rPr>
      </w:pPr>
    </w:p>
    <w:p w14:paraId="4CD32533" w14:textId="37EB3BB6" w:rsidR="00DC48FD" w:rsidRPr="002929D5" w:rsidRDefault="00DC48FD" w:rsidP="002D18F0">
      <w:pPr>
        <w:pStyle w:val="ListParagraph"/>
        <w:spacing w:after="160" w:line="240" w:lineRule="auto"/>
        <w:rPr>
          <w:rFonts w:ascii="Tenorite" w:hAnsi="Tenorite" w:cs="Times New Roman"/>
          <w:color w:val="000000" w:themeColor="text1"/>
        </w:rPr>
      </w:pPr>
      <w:r w:rsidRPr="002929D5">
        <w:rPr>
          <w:rFonts w:ascii="Tenorite" w:hAnsi="Tenorite" w:cs="Times New Roman"/>
        </w:rPr>
        <w:t>Proposals may include activities such as:</w:t>
      </w:r>
    </w:p>
    <w:p w14:paraId="630A10D1" w14:textId="7E6913E4" w:rsidR="008D283E" w:rsidRPr="002929D5" w:rsidRDefault="008942FA" w:rsidP="00EA61BA">
      <w:pPr>
        <w:pStyle w:val="ListParagraph"/>
        <w:numPr>
          <w:ilvl w:val="1"/>
          <w:numId w:val="3"/>
        </w:numPr>
        <w:spacing w:after="160" w:line="240" w:lineRule="auto"/>
        <w:rPr>
          <w:rFonts w:ascii="Tenorite" w:hAnsi="Tenorite" w:cs="Times New Roman"/>
          <w:color w:val="000000" w:themeColor="text1"/>
        </w:rPr>
      </w:pPr>
      <w:r w:rsidRPr="002929D5">
        <w:rPr>
          <w:rFonts w:ascii="Tenorite" w:eastAsia="Times New Roman" w:hAnsi="Tenorite" w:cs="Times New Roman"/>
        </w:rPr>
        <w:t>Increasing State call center capacity</w:t>
      </w:r>
      <w:r w:rsidR="008D283E" w:rsidRPr="002929D5">
        <w:rPr>
          <w:rFonts w:ascii="Tenorite" w:hAnsi="Tenorite" w:cs="Times New Roman"/>
        </w:rPr>
        <w:t xml:space="preserve">, such as </w:t>
      </w:r>
      <w:r w:rsidR="008D283E" w:rsidRPr="002929D5">
        <w:rPr>
          <w:rFonts w:ascii="Tenorite" w:eastAsia="Times New Roman" w:hAnsi="Tenorite" w:cs="Times New Roman"/>
        </w:rPr>
        <w:t>by adding phone lines, improving automated telephone systems like phone trees,</w:t>
      </w:r>
      <w:r w:rsidR="008D283E" w:rsidRPr="002929D5">
        <w:t xml:space="preserve"> e</w:t>
      </w:r>
      <w:r w:rsidR="008D283E" w:rsidRPr="002929D5">
        <w:rPr>
          <w:rFonts w:ascii="Tenorite" w:eastAsia="Times New Roman" w:hAnsi="Tenorite" w:cs="Times New Roman"/>
        </w:rPr>
        <w:t>stablishing or enhancing telephonic interview and telephonic signature capabilities, or implementing Interactive Voice Response (IVR) technology or “virtual agents”;</w:t>
      </w:r>
      <w:r w:rsidR="005D4A03" w:rsidRPr="002929D5">
        <w:rPr>
          <w:rFonts w:ascii="Tenorite" w:eastAsia="Times New Roman" w:hAnsi="Tenorite" w:cs="Times New Roman"/>
          <w:vertAlign w:val="superscript"/>
        </w:rPr>
        <w:t xml:space="preserve"> 2</w:t>
      </w:r>
    </w:p>
    <w:p w14:paraId="01FEF7DD" w14:textId="7278E8A2" w:rsidR="004C2C73" w:rsidRPr="002929D5" w:rsidRDefault="00A02A97" w:rsidP="00EA61BA">
      <w:pPr>
        <w:pStyle w:val="ListParagraph"/>
        <w:numPr>
          <w:ilvl w:val="1"/>
          <w:numId w:val="3"/>
        </w:numPr>
        <w:spacing w:after="160" w:line="240" w:lineRule="auto"/>
        <w:rPr>
          <w:rFonts w:ascii="Tenorite" w:hAnsi="Tenorite" w:cs="Times New Roman"/>
          <w:color w:val="000000" w:themeColor="text1"/>
        </w:rPr>
      </w:pPr>
      <w:r w:rsidRPr="002929D5">
        <w:rPr>
          <w:rFonts w:ascii="Tenorite" w:hAnsi="Tenorite"/>
        </w:rPr>
        <w:t>I</w:t>
      </w:r>
      <w:r w:rsidR="004C2C73" w:rsidRPr="002929D5">
        <w:rPr>
          <w:rFonts w:ascii="Tenorite" w:hAnsi="Tenorite"/>
        </w:rPr>
        <w:t>mproving paper document processing using intelligent or optical character recognition</w:t>
      </w:r>
      <w:r w:rsidR="0085766C" w:rsidRPr="002929D5">
        <w:rPr>
          <w:rFonts w:ascii="Tenorite" w:hAnsi="Tenorite"/>
        </w:rPr>
        <w:t xml:space="preserve"> (I/OCR)</w:t>
      </w:r>
      <w:r w:rsidR="004C2C73" w:rsidRPr="002929D5">
        <w:rPr>
          <w:rFonts w:ascii="Tenorite" w:hAnsi="Tenorite"/>
        </w:rPr>
        <w:t xml:space="preserve">, </w:t>
      </w:r>
      <w:r w:rsidR="008F0BCF" w:rsidRPr="002929D5">
        <w:rPr>
          <w:rFonts w:ascii="Tenorite" w:hAnsi="Tenorite"/>
        </w:rPr>
        <w:t xml:space="preserve">or </w:t>
      </w:r>
      <w:r w:rsidR="004C2C73" w:rsidRPr="002929D5">
        <w:rPr>
          <w:rFonts w:ascii="Tenorite" w:hAnsi="Tenorite"/>
        </w:rPr>
        <w:t>robotic process automation (RPA) technology to process no-change periodic reports</w:t>
      </w:r>
      <w:r w:rsidR="004403D8" w:rsidRPr="002929D5">
        <w:rPr>
          <w:rFonts w:ascii="Tenorite" w:hAnsi="Tenorite"/>
        </w:rPr>
        <w:t>, automate data match</w:t>
      </w:r>
      <w:r w:rsidR="00E90485" w:rsidRPr="002929D5">
        <w:rPr>
          <w:rFonts w:ascii="Tenorite" w:hAnsi="Tenorite"/>
        </w:rPr>
        <w:t xml:space="preserve"> evaluation and clearance</w:t>
      </w:r>
      <w:r w:rsidR="005F34EF" w:rsidRPr="002929D5">
        <w:rPr>
          <w:rFonts w:ascii="Tenorite" w:hAnsi="Tenorite"/>
        </w:rPr>
        <w:t xml:space="preserve"> (as allowable)</w:t>
      </w:r>
      <w:r w:rsidR="004C2C73" w:rsidRPr="002929D5">
        <w:rPr>
          <w:rFonts w:ascii="Tenorite" w:hAnsi="Tenorite"/>
        </w:rPr>
        <w:t>;</w:t>
      </w:r>
    </w:p>
    <w:p w14:paraId="76E80F5E" w14:textId="4853868D" w:rsidR="00615077" w:rsidRPr="002929D5" w:rsidRDefault="7445A51C" w:rsidP="00EA61BA">
      <w:pPr>
        <w:pStyle w:val="ListParagraph"/>
        <w:numPr>
          <w:ilvl w:val="1"/>
          <w:numId w:val="3"/>
        </w:numPr>
        <w:spacing w:after="160" w:line="240" w:lineRule="auto"/>
        <w:rPr>
          <w:rFonts w:ascii="Tenorite" w:eastAsia="Times New Roman" w:hAnsi="Tenorite" w:cs="Times New Roman"/>
          <w:color w:val="000000" w:themeColor="text1"/>
        </w:rPr>
      </w:pPr>
      <w:r w:rsidRPr="002929D5">
        <w:rPr>
          <w:rFonts w:ascii="Tenorite" w:eastAsia="Times New Roman" w:hAnsi="Tenorite" w:cs="Times New Roman"/>
          <w:color w:val="000000" w:themeColor="text1"/>
        </w:rPr>
        <w:t>Developing workload management dashboards</w:t>
      </w:r>
      <w:r w:rsidR="3F2E3B6D" w:rsidRPr="002929D5">
        <w:rPr>
          <w:rFonts w:ascii="Tenorite" w:eastAsia="Times New Roman" w:hAnsi="Tenorite" w:cs="Times New Roman"/>
          <w:color w:val="000000" w:themeColor="text1"/>
        </w:rPr>
        <w:t xml:space="preserve"> or data analysis tools</w:t>
      </w:r>
      <w:r w:rsidR="3893F80A" w:rsidRPr="002929D5">
        <w:rPr>
          <w:rFonts w:ascii="Tenorite" w:eastAsia="Times New Roman" w:hAnsi="Tenorite" w:cs="Times New Roman"/>
          <w:color w:val="000000" w:themeColor="text1"/>
        </w:rPr>
        <w:t xml:space="preserve"> to </w:t>
      </w:r>
      <w:r w:rsidR="35ED8209" w:rsidRPr="002929D5">
        <w:rPr>
          <w:rFonts w:ascii="Tenorite" w:eastAsia="Times New Roman" w:hAnsi="Tenorite" w:cs="Times New Roman"/>
          <w:color w:val="000000" w:themeColor="text1"/>
        </w:rPr>
        <w:t>monitor</w:t>
      </w:r>
      <w:r w:rsidRPr="002929D5">
        <w:rPr>
          <w:rFonts w:ascii="Tenorite" w:eastAsia="Times New Roman" w:hAnsi="Tenorite" w:cs="Times New Roman"/>
          <w:color w:val="000000" w:themeColor="text1"/>
        </w:rPr>
        <w:t xml:space="preserve"> workload, case status, outstanding tasks, timeliness, and other</w:t>
      </w:r>
      <w:r w:rsidR="0719FF59" w:rsidRPr="002929D5">
        <w:rPr>
          <w:rFonts w:ascii="Tenorite" w:eastAsia="Times New Roman" w:hAnsi="Tenorite" w:cs="Times New Roman"/>
          <w:color w:val="000000" w:themeColor="text1"/>
        </w:rPr>
        <w:t xml:space="preserve"> key metrics</w:t>
      </w:r>
      <w:r w:rsidR="00773D01" w:rsidRPr="002929D5">
        <w:rPr>
          <w:rFonts w:ascii="Tenorite" w:eastAsia="Times New Roman" w:hAnsi="Tenorite" w:cs="Times New Roman"/>
          <w:color w:val="000000" w:themeColor="text1"/>
        </w:rPr>
        <w:t>;</w:t>
      </w:r>
      <w:r w:rsidR="395585A2" w:rsidRPr="002929D5">
        <w:rPr>
          <w:rFonts w:ascii="Tenorite" w:eastAsia="Times New Roman" w:hAnsi="Tenorite" w:cs="Times New Roman"/>
          <w:color w:val="000000" w:themeColor="text1"/>
        </w:rPr>
        <w:t xml:space="preserve"> </w:t>
      </w:r>
    </w:p>
    <w:p w14:paraId="17615D3E" w14:textId="01B82007" w:rsidR="007441EA" w:rsidRPr="002929D5" w:rsidRDefault="007360F0" w:rsidP="00EA61BA">
      <w:pPr>
        <w:pStyle w:val="ListParagraph"/>
        <w:numPr>
          <w:ilvl w:val="1"/>
          <w:numId w:val="3"/>
        </w:numPr>
        <w:spacing w:after="160" w:line="240" w:lineRule="auto"/>
        <w:rPr>
          <w:rFonts w:ascii="Tenorite" w:hAnsi="Tenorite" w:cs="Times New Roman"/>
          <w:color w:val="000000" w:themeColor="text1"/>
        </w:rPr>
      </w:pPr>
      <w:r w:rsidRPr="002929D5">
        <w:rPr>
          <w:rFonts w:ascii="Tenorite" w:hAnsi="Tenorite" w:cs="Times New Roman"/>
        </w:rPr>
        <w:lastRenderedPageBreak/>
        <w:t xml:space="preserve">Enhancing eligibility systems and applications, such as using an </w:t>
      </w:r>
      <w:r w:rsidR="00BF0552" w:rsidRPr="002929D5">
        <w:rPr>
          <w:rFonts w:ascii="Tenorite" w:hAnsi="Tenorite" w:cs="Times New Roman"/>
        </w:rPr>
        <w:t>Application Programming Interface (</w:t>
      </w:r>
      <w:r w:rsidRPr="002929D5">
        <w:rPr>
          <w:rFonts w:ascii="Tenorite" w:hAnsi="Tenorite" w:cs="Times New Roman"/>
        </w:rPr>
        <w:t>API</w:t>
      </w:r>
      <w:r w:rsidR="00BF0552" w:rsidRPr="002929D5">
        <w:rPr>
          <w:rFonts w:ascii="Tenorite" w:hAnsi="Tenorite" w:cs="Times New Roman"/>
        </w:rPr>
        <w:t>)</w:t>
      </w:r>
      <w:r w:rsidRPr="002929D5">
        <w:rPr>
          <w:rFonts w:ascii="Tenorite" w:hAnsi="Tenorite" w:cs="Times New Roman"/>
        </w:rPr>
        <w:t xml:space="preserve"> or </w:t>
      </w:r>
      <w:r w:rsidR="00DE642B" w:rsidRPr="002929D5">
        <w:rPr>
          <w:rFonts w:ascii="Tenorite" w:hAnsi="Tenorite" w:cs="Times New Roman"/>
        </w:rPr>
        <w:t>software bot</w:t>
      </w:r>
      <w:r w:rsidRPr="002929D5">
        <w:rPr>
          <w:rFonts w:ascii="Tenorite" w:hAnsi="Tenorite" w:cs="Times New Roman"/>
        </w:rPr>
        <w:t xml:space="preserve"> to </w:t>
      </w:r>
      <w:r w:rsidR="00DE642B" w:rsidRPr="002929D5">
        <w:rPr>
          <w:rFonts w:ascii="Tenorite" w:hAnsi="Tenorite" w:cs="Times New Roman"/>
          <w:color w:val="000000" w:themeColor="text1"/>
        </w:rPr>
        <w:t xml:space="preserve">automatically register an application in the eligibility system, </w:t>
      </w:r>
      <w:r w:rsidRPr="002929D5">
        <w:rPr>
          <w:rFonts w:ascii="Tenorite" w:hAnsi="Tenorite" w:cs="Times New Roman"/>
        </w:rPr>
        <w:t>eliminate duplicate entry</w:t>
      </w:r>
      <w:r w:rsidR="00DE642B" w:rsidRPr="002929D5">
        <w:rPr>
          <w:rFonts w:ascii="Tenorite" w:hAnsi="Tenorite" w:cs="Times New Roman"/>
        </w:rPr>
        <w:t>,</w:t>
      </w:r>
      <w:r w:rsidRPr="002929D5">
        <w:rPr>
          <w:rFonts w:ascii="Tenorite" w:hAnsi="Tenorite" w:cs="Times New Roman"/>
        </w:rPr>
        <w:t xml:space="preserve"> or prepopulate eligibility systems from </w:t>
      </w:r>
      <w:r w:rsidR="00E6073B" w:rsidRPr="002929D5">
        <w:rPr>
          <w:rFonts w:ascii="Tenorite" w:hAnsi="Tenorite" w:cs="Times New Roman"/>
        </w:rPr>
        <w:t xml:space="preserve">an </w:t>
      </w:r>
      <w:r w:rsidRPr="002929D5">
        <w:rPr>
          <w:rFonts w:ascii="Tenorite" w:hAnsi="Tenorite" w:cs="Times New Roman"/>
        </w:rPr>
        <w:t>online application</w:t>
      </w:r>
      <w:r w:rsidR="008D283E" w:rsidRPr="002929D5">
        <w:rPr>
          <w:rFonts w:ascii="Tenorite" w:hAnsi="Tenorite" w:cs="Times New Roman"/>
        </w:rPr>
        <w:t>.</w:t>
      </w:r>
    </w:p>
    <w:p w14:paraId="657D7AD9" w14:textId="788080C5" w:rsidR="008227DF" w:rsidRPr="002929D5" w:rsidRDefault="008227DF" w:rsidP="00811033">
      <w:pPr>
        <w:pStyle w:val="ListParagraph"/>
        <w:numPr>
          <w:ilvl w:val="1"/>
          <w:numId w:val="3"/>
        </w:numPr>
        <w:spacing w:after="160" w:line="240" w:lineRule="auto"/>
        <w:rPr>
          <w:rFonts w:ascii="Tenorite" w:eastAsia="Times New Roman" w:hAnsi="Tenorite" w:cs="Times New Roman"/>
          <w:color w:val="000000" w:themeColor="text1"/>
        </w:rPr>
      </w:pPr>
      <w:r w:rsidRPr="002929D5">
        <w:rPr>
          <w:rFonts w:ascii="Tenorite" w:eastAsia="Times New Roman" w:hAnsi="Tenorite" w:cs="Times New Roman"/>
          <w:color w:val="000000" w:themeColor="text1"/>
        </w:rPr>
        <w:t xml:space="preserve">Developing workload management dashboards or data analysis tools to monitor key metrics, or creating risk assessment tools to flag and allocate resources to cases or eligibility criteria more likely to incur payment errors; </w:t>
      </w:r>
      <w:r w:rsidRPr="002929D5">
        <w:rPr>
          <w:rStyle w:val="FootnoteReference"/>
          <w:rFonts w:ascii="Tenorite" w:eastAsia="Times New Roman" w:hAnsi="Tenorite" w:cs="Times New Roman"/>
          <w:color w:val="000000" w:themeColor="text1"/>
        </w:rPr>
        <w:footnoteReference w:id="4"/>
      </w:r>
      <w:r w:rsidRPr="002929D5">
        <w:rPr>
          <w:rFonts w:ascii="Tenorite" w:eastAsia="Times New Roman" w:hAnsi="Tenorite" w:cs="Times New Roman"/>
          <w:color w:val="000000" w:themeColor="text1"/>
        </w:rPr>
        <w:t xml:space="preserve"> </w:t>
      </w:r>
    </w:p>
    <w:p w14:paraId="12E0B4DD" w14:textId="26718CDB" w:rsidR="00DC48FD" w:rsidRPr="002929D5" w:rsidRDefault="00DC48FD" w:rsidP="00EA61BA">
      <w:pPr>
        <w:pStyle w:val="ListParagraph"/>
        <w:spacing w:after="160" w:line="240" w:lineRule="auto"/>
        <w:ind w:left="1440"/>
        <w:rPr>
          <w:rFonts w:ascii="Tenorite" w:hAnsi="Tenorite" w:cs="Times New Roman"/>
          <w:color w:val="000000" w:themeColor="text1"/>
        </w:rPr>
      </w:pPr>
    </w:p>
    <w:p w14:paraId="52A6C900" w14:textId="6F97ADDE" w:rsidR="00E33613" w:rsidRPr="002929D5" w:rsidRDefault="000567D5" w:rsidP="00EA61BA">
      <w:pPr>
        <w:pStyle w:val="ListParagraph"/>
        <w:numPr>
          <w:ilvl w:val="0"/>
          <w:numId w:val="3"/>
        </w:numPr>
        <w:spacing w:after="160" w:line="240" w:lineRule="auto"/>
        <w:rPr>
          <w:rFonts w:ascii="Tenorite" w:hAnsi="Tenorite" w:cs="Times New Roman"/>
        </w:rPr>
      </w:pPr>
      <w:r w:rsidRPr="002929D5">
        <w:rPr>
          <w:rFonts w:ascii="Tenorite" w:hAnsi="Tenorite" w:cs="Times New Roman"/>
          <w:b/>
          <w:bCs/>
          <w:color w:val="000000" w:themeColor="text1"/>
        </w:rPr>
        <w:t xml:space="preserve">OBJECTIVE #3: </w:t>
      </w:r>
      <w:r w:rsidR="00DC48FD" w:rsidRPr="002929D5">
        <w:rPr>
          <w:rFonts w:ascii="Tenorite" w:hAnsi="Tenorite" w:cs="Times New Roman"/>
          <w:b/>
          <w:bCs/>
          <w:color w:val="000000" w:themeColor="text1"/>
        </w:rPr>
        <w:t>Invest in technology and systems to</w:t>
      </w:r>
      <w:r w:rsidR="009402EF" w:rsidRPr="002929D5">
        <w:rPr>
          <w:rFonts w:ascii="Tenorite" w:hAnsi="Tenorite" w:cs="Times New Roman"/>
          <w:b/>
          <w:bCs/>
          <w:color w:val="000000" w:themeColor="text1"/>
        </w:rPr>
        <w:t xml:space="preserve"> coordinate application and eligibility determination processes, including verification practices, </w:t>
      </w:r>
      <w:bookmarkStart w:id="18" w:name="_Hlk129178567"/>
      <w:r w:rsidR="00DC48FD" w:rsidRPr="002929D5">
        <w:rPr>
          <w:rFonts w:ascii="Tenorite" w:hAnsi="Tenorite" w:cs="Times New Roman"/>
          <w:b/>
          <w:bCs/>
          <w:color w:val="000000" w:themeColor="text1"/>
        </w:rPr>
        <w:t xml:space="preserve">between </w:t>
      </w:r>
      <w:bookmarkStart w:id="19" w:name="_Hlk125637434"/>
      <w:r w:rsidR="00DC48FD" w:rsidRPr="002929D5">
        <w:rPr>
          <w:rFonts w:ascii="Tenorite" w:hAnsi="Tenorite" w:cs="Times New Roman"/>
          <w:b/>
          <w:bCs/>
          <w:color w:val="000000" w:themeColor="text1"/>
        </w:rPr>
        <w:t xml:space="preserve">SNAP and other Federal, State, and local assistance </w:t>
      </w:r>
      <w:bookmarkEnd w:id="19"/>
      <w:r w:rsidR="00DC48FD" w:rsidRPr="002929D5">
        <w:rPr>
          <w:rFonts w:ascii="Tenorite" w:hAnsi="Tenorite" w:cs="Times New Roman"/>
          <w:b/>
          <w:bCs/>
          <w:color w:val="000000" w:themeColor="text1"/>
        </w:rPr>
        <w:t>programs</w:t>
      </w:r>
      <w:bookmarkEnd w:id="18"/>
      <w:r w:rsidR="00DC48FD" w:rsidRPr="002929D5">
        <w:rPr>
          <w:rFonts w:ascii="Tenorite" w:hAnsi="Tenorite" w:cs="Times New Roman"/>
          <w:b/>
          <w:bCs/>
          <w:color w:val="000000" w:themeColor="text1"/>
        </w:rPr>
        <w:t xml:space="preserve">. </w:t>
      </w:r>
      <w:r w:rsidR="00DC48FD" w:rsidRPr="002929D5">
        <w:rPr>
          <w:rFonts w:ascii="Tenorite" w:hAnsi="Tenorite" w:cs="Times New Roman"/>
          <w:b/>
          <w:color w:val="000000" w:themeColor="text1"/>
        </w:rPr>
        <w:t>Proposals will improve</w:t>
      </w:r>
      <w:r w:rsidR="00F16C60" w:rsidRPr="002929D5">
        <w:rPr>
          <w:b/>
        </w:rPr>
        <w:t xml:space="preserve"> </w:t>
      </w:r>
      <w:r w:rsidR="00011C2C" w:rsidRPr="002929D5">
        <w:rPr>
          <w:rFonts w:ascii="Tenorite" w:hAnsi="Tenorite" w:cs="Times New Roman"/>
          <w:b/>
          <w:color w:val="000000" w:themeColor="text1"/>
        </w:rPr>
        <w:t>ad</w:t>
      </w:r>
      <w:r w:rsidR="00D91FA2" w:rsidRPr="002929D5">
        <w:rPr>
          <w:rFonts w:ascii="Tenorite" w:hAnsi="Tenorite" w:cs="Times New Roman"/>
          <w:b/>
          <w:color w:val="000000" w:themeColor="text1"/>
        </w:rPr>
        <w:t>ministrative efficiency</w:t>
      </w:r>
      <w:r w:rsidR="00F16C60" w:rsidRPr="002929D5">
        <w:rPr>
          <w:rFonts w:ascii="Tenorite" w:hAnsi="Tenorite" w:cs="Times New Roman"/>
          <w:b/>
          <w:color w:val="000000" w:themeColor="text1"/>
        </w:rPr>
        <w:t>,</w:t>
      </w:r>
      <w:r w:rsidR="00DC48FD" w:rsidRPr="002929D5">
        <w:rPr>
          <w:rFonts w:ascii="Tenorite" w:hAnsi="Tenorite" w:cs="Times New Roman"/>
          <w:b/>
          <w:color w:val="000000" w:themeColor="text1"/>
        </w:rPr>
        <w:t xml:space="preserve"> as allowable by program requirements</w:t>
      </w:r>
      <w:r w:rsidR="009809B5" w:rsidRPr="002929D5">
        <w:rPr>
          <w:rFonts w:ascii="Tenorite" w:hAnsi="Tenorite" w:cs="Times New Roman"/>
          <w:b/>
          <w:color w:val="000000" w:themeColor="text1"/>
        </w:rPr>
        <w:t>, when processing combined applications</w:t>
      </w:r>
      <w:r w:rsidR="00DC48FD" w:rsidRPr="002929D5">
        <w:rPr>
          <w:rFonts w:ascii="Tenorite" w:hAnsi="Tenorite" w:cs="Times New Roman"/>
          <w:b/>
          <w:color w:val="000000" w:themeColor="text1"/>
        </w:rPr>
        <w:t xml:space="preserve">. </w:t>
      </w:r>
    </w:p>
    <w:p w14:paraId="59B1E315" w14:textId="77777777" w:rsidR="00E33613" w:rsidRPr="002929D5" w:rsidRDefault="00E33613" w:rsidP="002D18F0">
      <w:pPr>
        <w:pStyle w:val="ListParagraph"/>
        <w:spacing w:after="160" w:line="240" w:lineRule="auto"/>
        <w:rPr>
          <w:rFonts w:ascii="Tenorite" w:hAnsi="Tenorite" w:cs="Times New Roman"/>
        </w:rPr>
      </w:pPr>
    </w:p>
    <w:p w14:paraId="51874066" w14:textId="31425B36" w:rsidR="00DC48FD" w:rsidRPr="002929D5" w:rsidRDefault="00DC48FD" w:rsidP="002D18F0">
      <w:pPr>
        <w:pStyle w:val="ListParagraph"/>
        <w:spacing w:after="160" w:line="240" w:lineRule="auto"/>
        <w:rPr>
          <w:rFonts w:ascii="Tenorite" w:hAnsi="Tenorite" w:cs="Times New Roman"/>
        </w:rPr>
      </w:pPr>
      <w:r w:rsidRPr="002929D5">
        <w:rPr>
          <w:rFonts w:ascii="Tenorite" w:hAnsi="Tenorite" w:cs="Times New Roman"/>
        </w:rPr>
        <w:t>Proposals may include activities such as:</w:t>
      </w:r>
    </w:p>
    <w:p w14:paraId="21961B78" w14:textId="28590B22" w:rsidR="00DC48FD" w:rsidRPr="002929D5" w:rsidRDefault="00DC48FD" w:rsidP="00EA61BA">
      <w:pPr>
        <w:pStyle w:val="ListParagraph"/>
        <w:numPr>
          <w:ilvl w:val="1"/>
          <w:numId w:val="3"/>
        </w:numPr>
        <w:spacing w:after="160" w:line="240" w:lineRule="auto"/>
        <w:rPr>
          <w:rFonts w:ascii="Tenorite" w:hAnsi="Tenorite" w:cs="Times New Roman"/>
        </w:rPr>
      </w:pPr>
      <w:r w:rsidRPr="002929D5">
        <w:rPr>
          <w:rFonts w:ascii="Tenorite" w:eastAsia="Times New Roman" w:hAnsi="Tenorite" w:cs="Times New Roman"/>
        </w:rPr>
        <w:t>Developing combined applications and partnerships across State</w:t>
      </w:r>
      <w:r w:rsidR="00970AD9" w:rsidRPr="002929D5">
        <w:rPr>
          <w:rFonts w:ascii="Tenorite" w:eastAsia="Times New Roman" w:hAnsi="Tenorite" w:cs="Times New Roman"/>
        </w:rPr>
        <w:t>-</w:t>
      </w:r>
      <w:r w:rsidRPr="002929D5">
        <w:rPr>
          <w:rFonts w:ascii="Tenorite" w:eastAsia="Times New Roman" w:hAnsi="Tenorite" w:cs="Times New Roman"/>
        </w:rPr>
        <w:t xml:space="preserve">operated assistance programs to increase </w:t>
      </w:r>
      <w:r w:rsidR="00970AD9" w:rsidRPr="002929D5">
        <w:rPr>
          <w:rFonts w:ascii="Tenorite" w:eastAsia="Times New Roman" w:hAnsi="Tenorite" w:cs="Times New Roman"/>
        </w:rPr>
        <w:t>administrative efficiency</w:t>
      </w:r>
      <w:r w:rsidRPr="002929D5">
        <w:rPr>
          <w:rFonts w:ascii="Tenorite" w:eastAsia="Times New Roman" w:hAnsi="Tenorite" w:cs="Times New Roman"/>
        </w:rPr>
        <w:t xml:space="preserve"> and alignment between programs</w:t>
      </w:r>
      <w:r w:rsidRPr="002929D5">
        <w:rPr>
          <w:rFonts w:ascii="Tenorite" w:hAnsi="Tenorite" w:cs="Times New Roman"/>
        </w:rPr>
        <w:t>;</w:t>
      </w:r>
    </w:p>
    <w:p w14:paraId="21707A56" w14:textId="6CB55227" w:rsidR="00DC48FD" w:rsidRPr="002929D5" w:rsidRDefault="00DC48FD" w:rsidP="00EA61BA">
      <w:pPr>
        <w:pStyle w:val="ListParagraph"/>
        <w:numPr>
          <w:ilvl w:val="1"/>
          <w:numId w:val="3"/>
        </w:numPr>
        <w:spacing w:after="160" w:line="240" w:lineRule="auto"/>
        <w:rPr>
          <w:rFonts w:ascii="Tenorite" w:hAnsi="Tenorite" w:cs="Times New Roman"/>
        </w:rPr>
      </w:pPr>
      <w:r w:rsidRPr="002929D5">
        <w:rPr>
          <w:rFonts w:ascii="Tenorite" w:hAnsi="Tenorite" w:cs="Times New Roman"/>
        </w:rPr>
        <w:t>Enhancing cross-program enrollment through integrated mobile applications</w:t>
      </w:r>
      <w:r w:rsidR="00C93CB4" w:rsidRPr="002929D5">
        <w:rPr>
          <w:rFonts w:ascii="Tenorite" w:hAnsi="Tenorite" w:cs="Times New Roman"/>
        </w:rPr>
        <w:t xml:space="preserve">, </w:t>
      </w:r>
      <w:r w:rsidRPr="002929D5">
        <w:rPr>
          <w:rFonts w:ascii="Tenorite" w:hAnsi="Tenorite" w:cs="Times New Roman"/>
        </w:rPr>
        <w:t>online portals</w:t>
      </w:r>
      <w:r w:rsidR="00C93CB4" w:rsidRPr="002929D5">
        <w:rPr>
          <w:rFonts w:ascii="Tenorite" w:hAnsi="Tenorite" w:cs="Times New Roman"/>
        </w:rPr>
        <w:t>, and automated technologies for data population</w:t>
      </w:r>
      <w:r w:rsidR="00C02A75" w:rsidRPr="002929D5">
        <w:rPr>
          <w:rFonts w:ascii="Tenorite" w:hAnsi="Tenorite" w:cs="Times New Roman"/>
        </w:rPr>
        <w:t xml:space="preserve"> such as Application Programming Interfaces (APIs) </w:t>
      </w:r>
      <w:r w:rsidRPr="002929D5">
        <w:rPr>
          <w:rFonts w:ascii="Tenorite" w:hAnsi="Tenorite" w:cs="Times New Roman"/>
        </w:rPr>
        <w:t xml:space="preserve">or </w:t>
      </w:r>
      <w:r w:rsidR="00C02A75" w:rsidRPr="002929D5">
        <w:rPr>
          <w:rFonts w:ascii="Tenorite" w:hAnsi="Tenorite" w:cs="Times New Roman"/>
        </w:rPr>
        <w:t>robotic process automation (RPA)</w:t>
      </w:r>
      <w:r w:rsidRPr="002929D5">
        <w:rPr>
          <w:rFonts w:ascii="Tenorite" w:hAnsi="Tenorite" w:cs="Times New Roman"/>
        </w:rPr>
        <w:t>;</w:t>
      </w:r>
    </w:p>
    <w:p w14:paraId="22D07B54" w14:textId="144E3FF7" w:rsidR="005D0E69" w:rsidRPr="002929D5" w:rsidRDefault="00DC48FD" w:rsidP="00EA61BA">
      <w:pPr>
        <w:pStyle w:val="ListParagraph"/>
        <w:numPr>
          <w:ilvl w:val="1"/>
          <w:numId w:val="3"/>
        </w:numPr>
        <w:spacing w:after="160" w:line="240" w:lineRule="auto"/>
        <w:rPr>
          <w:rFonts w:ascii="Tenorite" w:hAnsi="Tenorite" w:cs="Times New Roman"/>
        </w:rPr>
      </w:pPr>
      <w:r w:rsidRPr="002929D5">
        <w:rPr>
          <w:rFonts w:ascii="Tenorite" w:hAnsi="Tenorite" w:cs="Times New Roman"/>
        </w:rPr>
        <w:t>Improving data sharing and verification between SNAP and other Federal, State, and local assistance programs</w:t>
      </w:r>
      <w:r w:rsidR="003B0436" w:rsidRPr="002929D5">
        <w:rPr>
          <w:rFonts w:ascii="Tenorite" w:hAnsi="Tenorite" w:cs="Times New Roman"/>
        </w:rPr>
        <w:t xml:space="preserve"> within the State agency</w:t>
      </w:r>
      <w:r w:rsidRPr="002929D5">
        <w:rPr>
          <w:rFonts w:ascii="Tenorite" w:hAnsi="Tenorite" w:cs="Times New Roman"/>
        </w:rPr>
        <w:t>; or</w:t>
      </w:r>
    </w:p>
    <w:p w14:paraId="40952563" w14:textId="728BDBF5" w:rsidR="00DD5F04" w:rsidRPr="002929D5" w:rsidRDefault="00DC48FD" w:rsidP="005D0E69">
      <w:pPr>
        <w:pStyle w:val="ListParagraph"/>
        <w:numPr>
          <w:ilvl w:val="1"/>
          <w:numId w:val="3"/>
        </w:numPr>
        <w:spacing w:after="160" w:line="240" w:lineRule="auto"/>
        <w:rPr>
          <w:rFonts w:ascii="Tenorite" w:hAnsi="Tenorite" w:cs="Times New Roman"/>
        </w:rPr>
        <w:sectPr w:rsidR="00DD5F04" w:rsidRPr="002929D5" w:rsidSect="009A4E4B">
          <w:footerReference w:type="default" r:id="rId22"/>
          <w:footerReference w:type="first" r:id="rId23"/>
          <w:type w:val="continuous"/>
          <w:pgSz w:w="12240" w:h="15840"/>
          <w:pgMar w:top="1440" w:right="1440" w:bottom="1440" w:left="1440" w:header="720" w:footer="720" w:gutter="0"/>
          <w:cols w:space="720"/>
          <w:titlePg/>
          <w:docGrid w:linePitch="360"/>
        </w:sectPr>
      </w:pPr>
      <w:r w:rsidRPr="002929D5">
        <w:rPr>
          <w:rFonts w:ascii="Tenorite" w:hAnsi="Tenorite" w:cs="Times New Roman"/>
        </w:rPr>
        <w:t xml:space="preserve">Creating a technology improvement plan to enhance or develop </w:t>
      </w:r>
      <w:r w:rsidR="00254545" w:rsidRPr="002929D5">
        <w:rPr>
          <w:rFonts w:ascii="Tenorite" w:hAnsi="Tenorite" w:cs="Times New Roman"/>
        </w:rPr>
        <w:t xml:space="preserve">accurate </w:t>
      </w:r>
      <w:r w:rsidRPr="002929D5">
        <w:rPr>
          <w:rFonts w:ascii="Tenorite" w:hAnsi="Tenorite" w:cs="Times New Roman"/>
        </w:rPr>
        <w:t>cross-enrollment or administration between SNAP and other programs</w:t>
      </w:r>
      <w:r w:rsidR="00D103B2" w:rsidRPr="002929D5">
        <w:rPr>
          <w:rFonts w:ascii="Tenorite" w:hAnsi="Tenorite" w:cs="Times New Roman"/>
        </w:rPr>
        <w:t>,</w:t>
      </w:r>
      <w:r w:rsidR="78DC011A" w:rsidRPr="002929D5">
        <w:rPr>
          <w:rFonts w:ascii="Tenorite" w:hAnsi="Tenorite" w:cs="Times New Roman"/>
        </w:rPr>
        <w:t xml:space="preserve"> as permitted by law</w:t>
      </w:r>
      <w:r w:rsidRPr="002929D5">
        <w:rPr>
          <w:rFonts w:ascii="Tenorite" w:hAnsi="Tenorite" w:cs="Times New Roman"/>
        </w:rPr>
        <w:t>.</w:t>
      </w:r>
    </w:p>
    <w:p w14:paraId="63D2E08D" w14:textId="1710A488" w:rsidR="005C13B0" w:rsidRPr="002929D5" w:rsidRDefault="005B0C5B" w:rsidP="0043742F">
      <w:pPr>
        <w:pStyle w:val="Heading2"/>
        <w:rPr>
          <w:rFonts w:ascii="Tenorite" w:hAnsi="Tenorite" w:cs="Times New Roman"/>
          <w:sz w:val="22"/>
        </w:rPr>
      </w:pPr>
      <w:bookmarkStart w:id="20" w:name="_Waivers_,_Advanced"/>
      <w:bookmarkStart w:id="21" w:name="_Waivers_and_Advanced"/>
      <w:bookmarkStart w:id="22" w:name="_Toc230087138"/>
      <w:bookmarkEnd w:id="20"/>
      <w:bookmarkEnd w:id="21"/>
      <w:r w:rsidRPr="002929D5">
        <w:rPr>
          <w:rFonts w:ascii="Tenorite" w:hAnsi="Tenorite"/>
          <w:sz w:val="22"/>
          <w:szCs w:val="20"/>
        </w:rPr>
        <w:t>Waivers</w:t>
      </w:r>
      <w:bookmarkEnd w:id="22"/>
    </w:p>
    <w:p w14:paraId="4712D490" w14:textId="2E36EF88" w:rsidR="00706FD3" w:rsidRPr="002929D5" w:rsidRDefault="00A055DE" w:rsidP="00D22450">
      <w:pPr>
        <w:pStyle w:val="NoSpacing"/>
        <w:rPr>
          <w:rFonts w:ascii="Tenorite" w:hAnsi="Tenorite"/>
          <w:sz w:val="22"/>
        </w:rPr>
      </w:pPr>
      <w:r w:rsidRPr="002929D5">
        <w:rPr>
          <w:rFonts w:ascii="Tenorite" w:hAnsi="Tenorite"/>
          <w:sz w:val="22"/>
        </w:rPr>
        <w:t xml:space="preserve">Please note that </w:t>
      </w:r>
      <w:r w:rsidR="00780985" w:rsidRPr="002929D5">
        <w:rPr>
          <w:rFonts w:ascii="Tenorite" w:hAnsi="Tenorite"/>
          <w:sz w:val="22"/>
        </w:rPr>
        <w:t xml:space="preserve">all activities </w:t>
      </w:r>
      <w:r w:rsidR="00B46D6F" w:rsidRPr="002929D5">
        <w:rPr>
          <w:rFonts w:ascii="Tenorite" w:hAnsi="Tenorite"/>
          <w:sz w:val="22"/>
        </w:rPr>
        <w:t>under FY 2026 PTIG projects must be allowable under current SNAP regulations and guidance. No project</w:t>
      </w:r>
      <w:r w:rsidR="00B52FB1" w:rsidRPr="002929D5">
        <w:rPr>
          <w:rFonts w:ascii="Tenorite" w:hAnsi="Tenorite"/>
          <w:sz w:val="22"/>
        </w:rPr>
        <w:t xml:space="preserve"> activities</w:t>
      </w:r>
      <w:r w:rsidR="00B46D6F" w:rsidRPr="002929D5">
        <w:rPr>
          <w:rFonts w:ascii="Tenorite" w:hAnsi="Tenorite"/>
          <w:sz w:val="22"/>
        </w:rPr>
        <w:t xml:space="preserve"> will be approved </w:t>
      </w:r>
      <w:r w:rsidR="00B52FB1" w:rsidRPr="002929D5">
        <w:rPr>
          <w:rFonts w:ascii="Tenorite" w:hAnsi="Tenorite"/>
          <w:sz w:val="22"/>
        </w:rPr>
        <w:t xml:space="preserve">which require a waiver of SNAP regulations. Accordingly, </w:t>
      </w:r>
      <w:r w:rsidR="00B012D5" w:rsidRPr="002929D5">
        <w:rPr>
          <w:rFonts w:ascii="Tenorite" w:hAnsi="Tenorite"/>
          <w:sz w:val="22"/>
        </w:rPr>
        <w:t xml:space="preserve">applicants may not predicate </w:t>
      </w:r>
      <w:r w:rsidR="00D954E2" w:rsidRPr="002929D5">
        <w:rPr>
          <w:rFonts w:ascii="Tenorite" w:hAnsi="Tenorite"/>
          <w:sz w:val="22"/>
        </w:rPr>
        <w:t xml:space="preserve">PTIG </w:t>
      </w:r>
      <w:r w:rsidR="00EA380B" w:rsidRPr="002929D5">
        <w:rPr>
          <w:rFonts w:ascii="Tenorite" w:hAnsi="Tenorite"/>
          <w:sz w:val="22"/>
        </w:rPr>
        <w:t xml:space="preserve">projects on waivers of SNAP regulations. </w:t>
      </w:r>
      <w:bookmarkStart w:id="23" w:name="_Hlk165960281"/>
    </w:p>
    <w:p w14:paraId="7EB515C6" w14:textId="1F1759B1" w:rsidR="00214F03" w:rsidRPr="002929D5" w:rsidRDefault="00706FD3" w:rsidP="00F14DFC">
      <w:pPr>
        <w:pStyle w:val="Heading2"/>
        <w:rPr>
          <w:rFonts w:ascii="Tenorite" w:hAnsi="Tenorite" w:cs="Times New Roman"/>
          <w:sz w:val="22"/>
        </w:rPr>
      </w:pPr>
      <w:bookmarkStart w:id="24" w:name="_Toc230087139"/>
      <w:r w:rsidRPr="002929D5">
        <w:rPr>
          <w:rFonts w:ascii="Tenorite" w:hAnsi="Tenorite"/>
          <w:sz w:val="22"/>
          <w:szCs w:val="20"/>
        </w:rPr>
        <w:t>Advanced Automation</w:t>
      </w:r>
      <w:r w:rsidR="00CC589B" w:rsidRPr="002929D5">
        <w:rPr>
          <w:rFonts w:ascii="Tenorite" w:hAnsi="Tenorite"/>
          <w:sz w:val="22"/>
          <w:szCs w:val="20"/>
        </w:rPr>
        <w:t xml:space="preserve"> and Artificial Intelligence (AI)</w:t>
      </w:r>
      <w:bookmarkEnd w:id="24"/>
    </w:p>
    <w:p w14:paraId="677894AD" w14:textId="7B261471" w:rsidR="00C4766D" w:rsidRPr="002929D5" w:rsidRDefault="00C4766D" w:rsidP="00212A7A">
      <w:pPr>
        <w:spacing w:line="240" w:lineRule="auto"/>
        <w:rPr>
          <w:rFonts w:ascii="Tenorite" w:hAnsi="Tenorite"/>
          <w:i/>
        </w:rPr>
      </w:pPr>
      <w:r w:rsidRPr="002929D5">
        <w:rPr>
          <w:rFonts w:ascii="Tenorite" w:hAnsi="Tenorite"/>
        </w:rPr>
        <w:t xml:space="preserve">FNS will </w:t>
      </w:r>
      <w:r w:rsidRPr="002929D5">
        <w:rPr>
          <w:rFonts w:ascii="Tenorite" w:hAnsi="Tenorite"/>
          <w:b/>
        </w:rPr>
        <w:t>only</w:t>
      </w:r>
      <w:r w:rsidRPr="002929D5">
        <w:rPr>
          <w:rFonts w:ascii="Tenorite" w:hAnsi="Tenorite"/>
        </w:rPr>
        <w:t xml:space="preserve"> fund projects containing advanced automation technologies acknowledged as major changes. </w:t>
      </w:r>
      <w:r w:rsidR="00B278FD" w:rsidRPr="002929D5">
        <w:rPr>
          <w:rFonts w:ascii="Tenorite" w:hAnsi="Tenorite"/>
        </w:rPr>
        <w:t>For examples of projects that FNS has acknowledged, a</w:t>
      </w:r>
      <w:r w:rsidR="008C1251" w:rsidRPr="002929D5">
        <w:rPr>
          <w:rFonts w:ascii="Tenorite" w:hAnsi="Tenorite"/>
        </w:rPr>
        <w:t>pplicants should reference the</w:t>
      </w:r>
      <w:r w:rsidR="00DE356E" w:rsidRPr="002929D5">
        <w:rPr>
          <w:rFonts w:ascii="Tenorite" w:hAnsi="Tenorite"/>
        </w:rPr>
        <w:t xml:space="preserve"> chart in the</w:t>
      </w:r>
      <w:r w:rsidR="008C1251" w:rsidRPr="002929D5">
        <w:rPr>
          <w:rFonts w:ascii="Tenorite" w:hAnsi="Tenorite"/>
        </w:rPr>
        <w:t xml:space="preserve"> “</w:t>
      </w:r>
      <w:hyperlink r:id="rId24" w:history="1">
        <w:r w:rsidR="008C1251" w:rsidRPr="002929D5">
          <w:rPr>
            <w:rStyle w:val="Hyperlink"/>
            <w:rFonts w:ascii="Tenorite" w:hAnsi="Tenorite"/>
          </w:rPr>
          <w:t>Use of Advanced Automation in SNAP</w:t>
        </w:r>
      </w:hyperlink>
      <w:r w:rsidR="008C1251" w:rsidRPr="002929D5">
        <w:rPr>
          <w:rFonts w:ascii="Tenorite" w:hAnsi="Tenorite"/>
        </w:rPr>
        <w:t>” memo</w:t>
      </w:r>
      <w:r w:rsidR="00147ACA" w:rsidRPr="002929D5">
        <w:rPr>
          <w:rFonts w:ascii="Tenorite" w:hAnsi="Tenorite"/>
        </w:rPr>
        <w:t>.</w:t>
      </w:r>
      <w:r w:rsidR="00956616" w:rsidRPr="002929D5">
        <w:rPr>
          <w:rFonts w:ascii="Tenorite" w:hAnsi="Tenorite"/>
        </w:rPr>
        <w:t xml:space="preserve"> </w:t>
      </w:r>
      <w:r w:rsidR="00E94B25" w:rsidRPr="002929D5">
        <w:rPr>
          <w:rFonts w:ascii="Tenorite" w:hAnsi="Tenorite"/>
        </w:rPr>
        <w:t xml:space="preserve">Applicants must </w:t>
      </w:r>
      <w:r w:rsidR="00E94B25" w:rsidRPr="002929D5">
        <w:rPr>
          <w:rFonts w:ascii="Tenorite" w:hAnsi="Tenorite"/>
          <w:b/>
          <w:bCs/>
        </w:rPr>
        <w:t>clearly</w:t>
      </w:r>
      <w:r w:rsidR="00E94B25" w:rsidRPr="002929D5">
        <w:rPr>
          <w:rFonts w:ascii="Tenorite" w:hAnsi="Tenorite"/>
        </w:rPr>
        <w:t xml:space="preserve"> outline the type, scope, and use of advanced automation that will be involved in their projects in the application.</w:t>
      </w:r>
      <w:r w:rsidR="00E94B25" w:rsidRPr="002929D5">
        <w:rPr>
          <w:rStyle w:val="FootnoteReference"/>
          <w:rFonts w:ascii="Tenorite" w:hAnsi="Tenorite"/>
        </w:rPr>
        <w:footnoteReference w:id="5"/>
      </w:r>
      <w:r w:rsidR="00E94B25" w:rsidRPr="002929D5">
        <w:rPr>
          <w:rFonts w:ascii="Tenorite" w:hAnsi="Tenorite"/>
        </w:rPr>
        <w:t xml:space="preserve"> </w:t>
      </w:r>
      <w:r w:rsidR="004B67FC" w:rsidRPr="002929D5">
        <w:rPr>
          <w:rFonts w:ascii="Tenorite" w:hAnsi="Tenorite"/>
        </w:rPr>
        <w:t>Applicants are encouraged to reach out</w:t>
      </w:r>
      <w:r w:rsidR="00BD53E5" w:rsidRPr="002929D5">
        <w:rPr>
          <w:rFonts w:ascii="Tenorite" w:hAnsi="Tenorite"/>
        </w:rPr>
        <w:t xml:space="preserve"> with any questions </w:t>
      </w:r>
      <w:r w:rsidR="00905582" w:rsidRPr="002929D5">
        <w:rPr>
          <w:rFonts w:ascii="Tenorite" w:hAnsi="Tenorite"/>
        </w:rPr>
        <w:t xml:space="preserve">about </w:t>
      </w:r>
      <w:r w:rsidR="000B33A3" w:rsidRPr="002929D5">
        <w:rPr>
          <w:rFonts w:ascii="Tenorite" w:hAnsi="Tenorite"/>
        </w:rPr>
        <w:t xml:space="preserve">the scope </w:t>
      </w:r>
      <w:r w:rsidR="008C6295" w:rsidRPr="002929D5">
        <w:rPr>
          <w:rFonts w:ascii="Tenorite" w:hAnsi="Tenorite"/>
        </w:rPr>
        <w:t xml:space="preserve">and compliance </w:t>
      </w:r>
      <w:r w:rsidR="000B33A3" w:rsidRPr="002929D5">
        <w:rPr>
          <w:rFonts w:ascii="Tenorite" w:hAnsi="Tenorite"/>
        </w:rPr>
        <w:t>of their planned</w:t>
      </w:r>
      <w:r w:rsidR="00C95378" w:rsidRPr="002929D5">
        <w:rPr>
          <w:rFonts w:ascii="Tenorite" w:hAnsi="Tenorite"/>
        </w:rPr>
        <w:t xml:space="preserve"> advanced automation</w:t>
      </w:r>
      <w:r w:rsidR="00E110C5" w:rsidRPr="002929D5">
        <w:rPr>
          <w:rFonts w:ascii="Tenorite" w:hAnsi="Tenorite"/>
        </w:rPr>
        <w:t>.</w:t>
      </w:r>
      <w:r w:rsidR="00365183" w:rsidRPr="002929D5">
        <w:rPr>
          <w:rFonts w:ascii="Tenorite" w:hAnsi="Tenorite"/>
        </w:rPr>
        <w:br/>
      </w:r>
    </w:p>
    <w:p w14:paraId="4E37A7FE" w14:textId="2262D66A" w:rsidR="00F94D98" w:rsidRPr="002929D5" w:rsidRDefault="00F94D98" w:rsidP="00F14DFC">
      <w:pPr>
        <w:pStyle w:val="Heading2"/>
        <w:rPr>
          <w:rFonts w:ascii="Tenorite" w:hAnsi="Tenorite"/>
          <w:sz w:val="22"/>
          <w:szCs w:val="20"/>
        </w:rPr>
      </w:pPr>
      <w:bookmarkStart w:id="25" w:name="_PTIGs_and_Major"/>
      <w:bookmarkStart w:id="26" w:name="_Toc230087140"/>
      <w:bookmarkEnd w:id="23"/>
      <w:bookmarkEnd w:id="25"/>
      <w:r w:rsidRPr="002929D5">
        <w:rPr>
          <w:rFonts w:ascii="Tenorite" w:hAnsi="Tenorite"/>
          <w:sz w:val="22"/>
          <w:szCs w:val="20"/>
        </w:rPr>
        <w:lastRenderedPageBreak/>
        <w:t>Major Changes</w:t>
      </w:r>
      <w:bookmarkEnd w:id="26"/>
    </w:p>
    <w:p w14:paraId="6151DD74" w14:textId="39572E8A" w:rsidR="3DD7EF00" w:rsidRPr="002929D5" w:rsidRDefault="001A4D35" w:rsidP="00BC3096">
      <w:pPr>
        <w:pStyle w:val="NoSpacing"/>
        <w:rPr>
          <w:rFonts w:ascii="Tenorite" w:hAnsi="Tenorite"/>
        </w:rPr>
      </w:pPr>
      <w:r w:rsidRPr="002929D5">
        <w:rPr>
          <w:rFonts w:ascii="Tenorite" w:hAnsi="Tenorite"/>
          <w:sz w:val="22"/>
        </w:rPr>
        <w:t>SNAP regulations require States to inform FNS of a major change in program operations</w:t>
      </w:r>
      <w:r w:rsidR="00C8740F" w:rsidRPr="002929D5">
        <w:rPr>
          <w:rFonts w:ascii="Tenorite" w:hAnsi="Tenorite"/>
          <w:sz w:val="22"/>
        </w:rPr>
        <w:t>, such as an increased reliance on automated system</w:t>
      </w:r>
      <w:r w:rsidR="00E42CD0" w:rsidRPr="002929D5">
        <w:rPr>
          <w:rFonts w:ascii="Tenorite" w:hAnsi="Tenorite"/>
          <w:sz w:val="22"/>
        </w:rPr>
        <w:t>s</w:t>
      </w:r>
      <w:r w:rsidRPr="002929D5">
        <w:rPr>
          <w:rFonts w:ascii="Tenorite" w:hAnsi="Tenorite"/>
          <w:sz w:val="22"/>
        </w:rPr>
        <w:t xml:space="preserve">. </w:t>
      </w:r>
      <w:hyperlink r:id="rId25" w:history="1">
        <w:r w:rsidR="00C77D97" w:rsidRPr="002929D5">
          <w:rPr>
            <w:rStyle w:val="Hyperlink"/>
            <w:rFonts w:ascii="Tenorite" w:hAnsi="Tenorite"/>
            <w:sz w:val="22"/>
          </w:rPr>
          <w:t>M</w:t>
        </w:r>
        <w:r w:rsidR="00FC3B45" w:rsidRPr="002929D5">
          <w:rPr>
            <w:rStyle w:val="Hyperlink"/>
            <w:rFonts w:ascii="Tenorite" w:hAnsi="Tenorite"/>
            <w:sz w:val="22"/>
          </w:rPr>
          <w:t xml:space="preserve">ajor </w:t>
        </w:r>
        <w:r w:rsidR="0066363F" w:rsidRPr="002929D5">
          <w:rPr>
            <w:rStyle w:val="Hyperlink"/>
            <w:rFonts w:ascii="Tenorite" w:hAnsi="Tenorite"/>
            <w:sz w:val="22"/>
          </w:rPr>
          <w:t>c</w:t>
        </w:r>
        <w:r w:rsidR="00FC3B45" w:rsidRPr="002929D5">
          <w:rPr>
            <w:rStyle w:val="Hyperlink"/>
            <w:rFonts w:ascii="Tenorite" w:hAnsi="Tenorite"/>
            <w:sz w:val="22"/>
          </w:rPr>
          <w:t>hange</w:t>
        </w:r>
      </w:hyperlink>
      <w:r w:rsidR="00FC3B45" w:rsidRPr="002929D5">
        <w:rPr>
          <w:rFonts w:ascii="Tenorite" w:hAnsi="Tenorite"/>
          <w:sz w:val="22"/>
        </w:rPr>
        <w:t xml:space="preserve"> requirements </w:t>
      </w:r>
      <w:r w:rsidR="0031449B" w:rsidRPr="002929D5">
        <w:rPr>
          <w:rFonts w:ascii="Tenorite" w:hAnsi="Tenorite"/>
          <w:sz w:val="22"/>
        </w:rPr>
        <w:t>intend</w:t>
      </w:r>
      <w:r w:rsidR="00FC3B45" w:rsidRPr="002929D5">
        <w:rPr>
          <w:rFonts w:ascii="Tenorite" w:hAnsi="Tenorite"/>
          <w:sz w:val="22"/>
        </w:rPr>
        <w:t xml:space="preserve"> to </w:t>
      </w:r>
      <w:r w:rsidR="00FC3B45" w:rsidRPr="002929D5" w:rsidDel="00FC3B45">
        <w:rPr>
          <w:rFonts w:ascii="Tenorite" w:hAnsi="Tenorite"/>
          <w:sz w:val="22"/>
        </w:rPr>
        <w:t>prevent</w:t>
      </w:r>
      <w:r w:rsidR="00FC3B45" w:rsidRPr="002929D5">
        <w:rPr>
          <w:rFonts w:ascii="Tenorite" w:hAnsi="Tenorite"/>
          <w:sz w:val="22"/>
        </w:rPr>
        <w:t xml:space="preserve"> adverse effects on access and integrity when State</w:t>
      </w:r>
      <w:r w:rsidR="00D72BC8" w:rsidRPr="002929D5">
        <w:rPr>
          <w:rFonts w:ascii="Tenorite" w:hAnsi="Tenorite"/>
          <w:sz w:val="22"/>
        </w:rPr>
        <w:t xml:space="preserve"> agencie</w:t>
      </w:r>
      <w:r w:rsidR="00FC3B45" w:rsidRPr="002929D5">
        <w:rPr>
          <w:rFonts w:ascii="Tenorite" w:hAnsi="Tenorite"/>
          <w:sz w:val="22"/>
        </w:rPr>
        <w:t xml:space="preserve">s change their SNAP benefit delivery processes and procedures. </w:t>
      </w:r>
      <w:r w:rsidR="00F64A41" w:rsidRPr="002929D5">
        <w:rPr>
          <w:rFonts w:ascii="Tenorite" w:hAnsi="Tenorite"/>
          <w:sz w:val="22"/>
        </w:rPr>
        <w:t xml:space="preserve">If FNS approves a PTIG application to be a PTIG project, the PTIG approval will serve as the </w:t>
      </w:r>
      <w:r w:rsidR="00E0094F" w:rsidRPr="002929D5">
        <w:rPr>
          <w:rFonts w:ascii="Tenorite" w:hAnsi="Tenorite"/>
          <w:sz w:val="22"/>
        </w:rPr>
        <w:t>major change notification</w:t>
      </w:r>
      <w:r w:rsidR="00F64A41" w:rsidRPr="002929D5">
        <w:rPr>
          <w:rFonts w:ascii="Tenorite" w:hAnsi="Tenorite"/>
          <w:sz w:val="22"/>
        </w:rPr>
        <w:t>.</w:t>
      </w:r>
      <w:r w:rsidR="00655EB0" w:rsidRPr="002929D5">
        <w:rPr>
          <w:rStyle w:val="FootnoteReference"/>
          <w:rFonts w:ascii="Tenorite" w:hAnsi="Tenorite"/>
          <w:sz w:val="22"/>
        </w:rPr>
        <w:footnoteReference w:id="6"/>
      </w:r>
      <w:r w:rsidR="00F64A41" w:rsidRPr="002929D5">
        <w:rPr>
          <w:rFonts w:ascii="Tenorite" w:hAnsi="Tenorite"/>
          <w:sz w:val="22"/>
        </w:rPr>
        <w:t xml:space="preserve"> Applicants should indicate whether </w:t>
      </w:r>
      <w:r w:rsidR="00547B52" w:rsidRPr="002929D5">
        <w:rPr>
          <w:rFonts w:ascii="Tenorite" w:hAnsi="Tenorite"/>
          <w:sz w:val="22"/>
        </w:rPr>
        <w:t xml:space="preserve">or not </w:t>
      </w:r>
      <w:r w:rsidR="00F64A41" w:rsidRPr="002929D5">
        <w:rPr>
          <w:rFonts w:ascii="Tenorite" w:hAnsi="Tenorite"/>
          <w:sz w:val="22"/>
        </w:rPr>
        <w:t xml:space="preserve">their project proposal qualifies as a major change </w:t>
      </w:r>
      <w:r w:rsidR="00E9070A" w:rsidRPr="002929D5">
        <w:rPr>
          <w:rFonts w:ascii="Tenorite" w:hAnsi="Tenorite"/>
          <w:sz w:val="22"/>
        </w:rPr>
        <w:t>in</w:t>
      </w:r>
      <w:r w:rsidR="00F64A41" w:rsidRPr="002929D5">
        <w:rPr>
          <w:rFonts w:ascii="Tenorite" w:hAnsi="Tenorite"/>
          <w:sz w:val="22"/>
        </w:rPr>
        <w:t xml:space="preserve"> the </w:t>
      </w:r>
      <w:hyperlink w:anchor="_Executive_Summary" w:history="1">
        <w:r w:rsidR="00D23368" w:rsidRPr="002929D5">
          <w:rPr>
            <w:rStyle w:val="Hyperlink"/>
            <w:rFonts w:ascii="Tenorite" w:hAnsi="Tenorite"/>
            <w:sz w:val="22"/>
          </w:rPr>
          <w:t>executive</w:t>
        </w:r>
        <w:r w:rsidR="00E9070A" w:rsidRPr="002929D5">
          <w:rPr>
            <w:rStyle w:val="Hyperlink"/>
            <w:rFonts w:ascii="Tenorite" w:hAnsi="Tenorite"/>
            <w:sz w:val="22"/>
          </w:rPr>
          <w:t xml:space="preserve"> summary</w:t>
        </w:r>
      </w:hyperlink>
      <w:r w:rsidR="00F64A41" w:rsidRPr="002929D5">
        <w:rPr>
          <w:rFonts w:ascii="Tenorite" w:hAnsi="Tenorite"/>
          <w:sz w:val="22"/>
        </w:rPr>
        <w:t xml:space="preserve">. </w:t>
      </w:r>
      <w:r w:rsidR="006D34EE" w:rsidRPr="002929D5">
        <w:rPr>
          <w:rFonts w:ascii="Tenorite" w:hAnsi="Tenorite"/>
          <w:sz w:val="22"/>
        </w:rPr>
        <w:t>Applicants who are</w:t>
      </w:r>
      <w:r w:rsidR="00F64A41" w:rsidRPr="002929D5">
        <w:rPr>
          <w:rFonts w:ascii="Tenorite" w:hAnsi="Tenorite"/>
          <w:sz w:val="22"/>
        </w:rPr>
        <w:t xml:space="preserve"> unsure </w:t>
      </w:r>
      <w:r w:rsidR="00267BBE" w:rsidRPr="002929D5">
        <w:rPr>
          <w:rFonts w:ascii="Tenorite" w:hAnsi="Tenorite"/>
          <w:sz w:val="22"/>
        </w:rPr>
        <w:t>whether</w:t>
      </w:r>
      <w:r w:rsidR="00F64A41" w:rsidRPr="002929D5">
        <w:rPr>
          <w:rFonts w:ascii="Tenorite" w:hAnsi="Tenorite"/>
          <w:sz w:val="22"/>
        </w:rPr>
        <w:t xml:space="preserve"> </w:t>
      </w:r>
      <w:r w:rsidR="00045BFB" w:rsidRPr="002929D5">
        <w:rPr>
          <w:rFonts w:ascii="Tenorite" w:hAnsi="Tenorite"/>
          <w:sz w:val="22"/>
        </w:rPr>
        <w:t>the</w:t>
      </w:r>
      <w:r w:rsidR="006D34EE" w:rsidRPr="002929D5">
        <w:rPr>
          <w:rFonts w:ascii="Tenorite" w:hAnsi="Tenorite"/>
          <w:sz w:val="22"/>
        </w:rPr>
        <w:t>ir</w:t>
      </w:r>
      <w:r w:rsidR="00F64A41" w:rsidRPr="002929D5">
        <w:rPr>
          <w:rFonts w:ascii="Tenorite" w:hAnsi="Tenorite"/>
          <w:sz w:val="22"/>
        </w:rPr>
        <w:t xml:space="preserve"> project proposal qualifies as a major change</w:t>
      </w:r>
      <w:r w:rsidR="006D34EE" w:rsidRPr="002929D5">
        <w:rPr>
          <w:rFonts w:ascii="Tenorite" w:hAnsi="Tenorite"/>
          <w:sz w:val="22"/>
        </w:rPr>
        <w:t xml:space="preserve"> should</w:t>
      </w:r>
      <w:r w:rsidR="00F64A41" w:rsidRPr="002929D5">
        <w:rPr>
          <w:rFonts w:ascii="Tenorite" w:hAnsi="Tenorite"/>
          <w:sz w:val="22"/>
        </w:rPr>
        <w:t xml:space="preserve"> contact </w:t>
      </w:r>
      <w:r w:rsidR="006D34EE" w:rsidRPr="002929D5">
        <w:rPr>
          <w:rFonts w:ascii="Tenorite" w:hAnsi="Tenorite"/>
          <w:sz w:val="22"/>
        </w:rPr>
        <w:t>their</w:t>
      </w:r>
      <w:r w:rsidR="00F64A41" w:rsidRPr="002929D5">
        <w:rPr>
          <w:rFonts w:ascii="Tenorite" w:hAnsi="Tenorite"/>
          <w:sz w:val="22"/>
        </w:rPr>
        <w:t xml:space="preserve"> State or Regional Office, as appropriate. </w:t>
      </w:r>
    </w:p>
    <w:p w14:paraId="265D0834" w14:textId="77777777" w:rsidR="0020467F" w:rsidRPr="002929D5" w:rsidRDefault="0020467F" w:rsidP="00D22450">
      <w:pPr>
        <w:pStyle w:val="Heading1"/>
        <w:rPr>
          <w:rFonts w:ascii="Tenorite" w:hAnsi="Tenorite"/>
        </w:rPr>
      </w:pPr>
      <w:bookmarkStart w:id="27" w:name="_FEDERAL_AWARD_INFORMATION"/>
      <w:bookmarkStart w:id="28" w:name="_Toc230087141"/>
      <w:bookmarkEnd w:id="27"/>
      <w:r w:rsidRPr="002929D5">
        <w:rPr>
          <w:rFonts w:ascii="Tenorite" w:hAnsi="Tenorite"/>
        </w:rPr>
        <w:t>FEDERAL AWARD INFORMATION</w:t>
      </w:r>
      <w:bookmarkEnd w:id="28"/>
      <w:r w:rsidRPr="002929D5">
        <w:rPr>
          <w:rFonts w:ascii="Tenorite" w:hAnsi="Tenorite"/>
        </w:rPr>
        <w:t xml:space="preserve"> </w:t>
      </w:r>
    </w:p>
    <w:p w14:paraId="4305CC61" w14:textId="7F5B7FAB" w:rsidR="00B50233" w:rsidRPr="002929D5" w:rsidRDefault="00DF684A" w:rsidP="00D22450">
      <w:pPr>
        <w:spacing w:before="240" w:after="0" w:line="240" w:lineRule="auto"/>
        <w:rPr>
          <w:rFonts w:ascii="Tenorite" w:hAnsi="Tenorite" w:cs="Times New Roman"/>
        </w:rPr>
      </w:pPr>
      <w:r w:rsidRPr="002929D5">
        <w:rPr>
          <w:rFonts w:ascii="Tenorite" w:hAnsi="Tenorite" w:cs="Times New Roman"/>
        </w:rPr>
        <w:t>The following information provide</w:t>
      </w:r>
      <w:r w:rsidR="006534F8" w:rsidRPr="002929D5">
        <w:rPr>
          <w:rFonts w:ascii="Tenorite" w:hAnsi="Tenorite" w:cs="Times New Roman"/>
        </w:rPr>
        <w:t>s</w:t>
      </w:r>
      <w:r w:rsidRPr="002929D5">
        <w:rPr>
          <w:rFonts w:ascii="Tenorite" w:hAnsi="Tenorite" w:cs="Times New Roman"/>
        </w:rPr>
        <w:t xml:space="preserve"> applicants with information to help make informed decisions about proposal submissions.</w:t>
      </w:r>
    </w:p>
    <w:p w14:paraId="507E84B2" w14:textId="77777777" w:rsidR="00B50233" w:rsidRPr="002929D5" w:rsidRDefault="00B50233" w:rsidP="00D22450">
      <w:pPr>
        <w:pStyle w:val="ListParagraph"/>
        <w:numPr>
          <w:ilvl w:val="0"/>
          <w:numId w:val="43"/>
        </w:numPr>
        <w:spacing w:before="240" w:after="0" w:line="240" w:lineRule="auto"/>
        <w:ind w:left="720"/>
        <w:rPr>
          <w:rFonts w:ascii="Tenorite" w:hAnsi="Tenorite" w:cs="Times New Roman"/>
        </w:rPr>
      </w:pPr>
      <w:r w:rsidRPr="002929D5">
        <w:rPr>
          <w:rFonts w:ascii="Tenorite" w:hAnsi="Tenorite" w:cs="Times New Roman"/>
        </w:rPr>
        <w:t>Total amount of funding expected to award: $5,000,000</w:t>
      </w:r>
    </w:p>
    <w:p w14:paraId="20B58A3E" w14:textId="5FFCB4F1" w:rsidR="00B50233" w:rsidRPr="002929D5" w:rsidRDefault="00B50233" w:rsidP="00D22450">
      <w:pPr>
        <w:pStyle w:val="ListParagraph"/>
        <w:numPr>
          <w:ilvl w:val="0"/>
          <w:numId w:val="43"/>
        </w:numPr>
        <w:spacing w:after="0" w:line="240" w:lineRule="auto"/>
        <w:ind w:left="720"/>
        <w:rPr>
          <w:rFonts w:ascii="Tenorite" w:hAnsi="Tenorite" w:cs="Times New Roman"/>
        </w:rPr>
      </w:pPr>
      <w:r w:rsidRPr="002929D5">
        <w:rPr>
          <w:rFonts w:ascii="Tenorite" w:hAnsi="Tenorite" w:cs="Times New Roman"/>
        </w:rPr>
        <w:t xml:space="preserve">Anticipated number of awards: </w:t>
      </w:r>
      <w:r w:rsidR="00BE316E" w:rsidRPr="002929D5">
        <w:rPr>
          <w:rFonts w:ascii="Tenorite" w:hAnsi="Tenorite" w:cs="Times New Roman"/>
        </w:rPr>
        <w:t>12</w:t>
      </w:r>
      <w:r w:rsidRPr="002929D5">
        <w:rPr>
          <w:rFonts w:ascii="Tenorite" w:hAnsi="Tenorite" w:cs="Times New Roman"/>
        </w:rPr>
        <w:t xml:space="preserve"> </w:t>
      </w:r>
      <w:r w:rsidR="00BE316E" w:rsidRPr="002929D5">
        <w:rPr>
          <w:rFonts w:ascii="Tenorite" w:hAnsi="Tenorite" w:cs="Times New Roman"/>
        </w:rPr>
        <w:t>awards</w:t>
      </w:r>
    </w:p>
    <w:p w14:paraId="4B1CEFD2" w14:textId="3AC6EF79" w:rsidR="00462C72" w:rsidRPr="002929D5" w:rsidRDefault="00462C72" w:rsidP="00D22450">
      <w:pPr>
        <w:pStyle w:val="ListParagraph"/>
        <w:numPr>
          <w:ilvl w:val="0"/>
          <w:numId w:val="43"/>
        </w:numPr>
        <w:spacing w:after="0" w:line="240" w:lineRule="auto"/>
        <w:ind w:left="720"/>
        <w:rPr>
          <w:rFonts w:ascii="Tenorite" w:hAnsi="Tenorite" w:cs="Times New Roman"/>
        </w:rPr>
      </w:pPr>
      <w:r w:rsidRPr="002929D5">
        <w:rPr>
          <w:rFonts w:ascii="Tenorite" w:hAnsi="Tenorite" w:cs="Times New Roman"/>
        </w:rPr>
        <w:t xml:space="preserve">Minimum award </w:t>
      </w:r>
      <w:r w:rsidR="000B19F8" w:rsidRPr="002929D5">
        <w:rPr>
          <w:rFonts w:ascii="Tenorite" w:hAnsi="Tenorite" w:cs="Times New Roman"/>
        </w:rPr>
        <w:t>amount (award floor): $20,000</w:t>
      </w:r>
    </w:p>
    <w:p w14:paraId="28C27AE7" w14:textId="77777777" w:rsidR="000106FE" w:rsidRPr="002929D5" w:rsidRDefault="000B19F8" w:rsidP="00D22450">
      <w:pPr>
        <w:pStyle w:val="ListParagraph"/>
        <w:numPr>
          <w:ilvl w:val="0"/>
          <w:numId w:val="43"/>
        </w:numPr>
        <w:spacing w:after="0" w:line="240" w:lineRule="auto"/>
        <w:ind w:left="720"/>
        <w:rPr>
          <w:rFonts w:ascii="Tenorite" w:hAnsi="Tenorite" w:cs="Times New Roman"/>
        </w:rPr>
      </w:pPr>
      <w:r w:rsidRPr="002929D5">
        <w:rPr>
          <w:rFonts w:ascii="Tenorite" w:hAnsi="Tenorite" w:cs="Times New Roman"/>
        </w:rPr>
        <w:t xml:space="preserve">Maximum award amount (award ceiling): $2,000,000 </w:t>
      </w:r>
    </w:p>
    <w:p w14:paraId="4F63CF9D" w14:textId="683D9126" w:rsidR="000B19F8" w:rsidRPr="002929D5" w:rsidRDefault="000106FE" w:rsidP="00D22450">
      <w:pPr>
        <w:pStyle w:val="ListParagraph"/>
        <w:numPr>
          <w:ilvl w:val="0"/>
          <w:numId w:val="43"/>
        </w:numPr>
        <w:spacing w:after="0" w:line="240" w:lineRule="auto"/>
        <w:ind w:left="720"/>
        <w:rPr>
          <w:rFonts w:ascii="Tenorite" w:hAnsi="Tenorite" w:cs="Times New Roman"/>
        </w:rPr>
      </w:pPr>
      <w:r w:rsidRPr="002929D5">
        <w:rPr>
          <w:rFonts w:ascii="Tenorite" w:hAnsi="Tenorite" w:cs="Times New Roman"/>
        </w:rPr>
        <w:t>Anticipated award announcement date:</w:t>
      </w:r>
      <w:r w:rsidR="006A3F7D" w:rsidRPr="002929D5">
        <w:rPr>
          <w:rFonts w:ascii="Tenorite" w:hAnsi="Tenorite" w:cs="Times New Roman"/>
        </w:rPr>
        <w:t xml:space="preserve"> </w:t>
      </w:r>
      <w:r w:rsidR="004E0A90">
        <w:rPr>
          <w:rFonts w:ascii="Tenorite" w:hAnsi="Tenorite" w:cs="Times New Roman"/>
        </w:rPr>
        <w:t xml:space="preserve">May 20, </w:t>
      </w:r>
      <w:r w:rsidR="00BD7C2F" w:rsidRPr="002929D5">
        <w:rPr>
          <w:rFonts w:ascii="Tenorite" w:hAnsi="Tenorite" w:cs="Times New Roman"/>
        </w:rPr>
        <w:t>2026</w:t>
      </w:r>
    </w:p>
    <w:p w14:paraId="7A5A32C6" w14:textId="58AC9A91" w:rsidR="00B50233" w:rsidRPr="002929D5" w:rsidRDefault="00B50233" w:rsidP="00D22450">
      <w:pPr>
        <w:pStyle w:val="ListParagraph"/>
        <w:numPr>
          <w:ilvl w:val="0"/>
          <w:numId w:val="43"/>
        </w:numPr>
        <w:spacing w:after="0" w:line="240" w:lineRule="auto"/>
        <w:ind w:left="720"/>
        <w:rPr>
          <w:rFonts w:ascii="Tenorite" w:hAnsi="Tenorite" w:cs="Times New Roman"/>
        </w:rPr>
      </w:pPr>
      <w:r w:rsidRPr="002929D5">
        <w:rPr>
          <w:rFonts w:ascii="Tenorite" w:hAnsi="Tenorite" w:cs="Times New Roman"/>
        </w:rPr>
        <w:t xml:space="preserve">Anticipated period of performance: </w:t>
      </w:r>
      <w:r w:rsidR="004E0A90">
        <w:rPr>
          <w:rFonts w:ascii="Tenorite" w:hAnsi="Tenorite" w:cs="Times New Roman"/>
        </w:rPr>
        <w:t xml:space="preserve">September </w:t>
      </w:r>
      <w:r w:rsidR="00BD7C2F" w:rsidRPr="002929D5">
        <w:rPr>
          <w:rFonts w:ascii="Tenorite" w:hAnsi="Tenorite" w:cs="Times New Roman"/>
        </w:rPr>
        <w:t>2026</w:t>
      </w:r>
      <w:r w:rsidR="000E150A" w:rsidRPr="002929D5">
        <w:rPr>
          <w:rFonts w:ascii="Tenorite" w:hAnsi="Tenorite" w:cs="Times New Roman"/>
        </w:rPr>
        <w:t xml:space="preserve"> through </w:t>
      </w:r>
      <w:r w:rsidR="00CB6EC7" w:rsidRPr="002929D5">
        <w:rPr>
          <w:rFonts w:ascii="Tenorite" w:hAnsi="Tenorite" w:cs="Times New Roman"/>
        </w:rPr>
        <w:t>September</w:t>
      </w:r>
      <w:r w:rsidR="000E150A" w:rsidRPr="002929D5">
        <w:rPr>
          <w:rFonts w:ascii="Tenorite" w:hAnsi="Tenorite" w:cs="Times New Roman"/>
        </w:rPr>
        <w:t xml:space="preserve"> 202</w:t>
      </w:r>
      <w:r w:rsidR="00BD7C2F" w:rsidRPr="002929D5">
        <w:rPr>
          <w:rFonts w:ascii="Tenorite" w:hAnsi="Tenorite" w:cs="Times New Roman"/>
        </w:rPr>
        <w:t>9</w:t>
      </w:r>
    </w:p>
    <w:p w14:paraId="715AC45F" w14:textId="30AC2FA5" w:rsidR="000E150A" w:rsidRPr="002929D5" w:rsidRDefault="00B50233" w:rsidP="00D22450">
      <w:pPr>
        <w:pStyle w:val="ListParagraph"/>
        <w:numPr>
          <w:ilvl w:val="0"/>
          <w:numId w:val="43"/>
        </w:numPr>
        <w:spacing w:after="0" w:line="240" w:lineRule="auto"/>
        <w:ind w:left="720"/>
        <w:rPr>
          <w:rStyle w:val="CommentReference"/>
          <w:rFonts w:ascii="Tenorite" w:hAnsi="Tenorite" w:cs="Times New Roman"/>
          <w:sz w:val="22"/>
          <w:szCs w:val="22"/>
        </w:rPr>
      </w:pPr>
      <w:r w:rsidRPr="002929D5">
        <w:rPr>
          <w:rFonts w:ascii="Tenorite" w:hAnsi="Tenorite" w:cs="Times New Roman"/>
        </w:rPr>
        <w:t xml:space="preserve">Application due date: </w:t>
      </w:r>
      <w:r w:rsidR="004E0A90">
        <w:rPr>
          <w:rFonts w:ascii="Tenorite" w:hAnsi="Tenorite" w:cs="Times New Roman"/>
        </w:rPr>
        <w:t>June 29</w:t>
      </w:r>
      <w:r w:rsidR="00B30AE7" w:rsidRPr="002929D5">
        <w:rPr>
          <w:rFonts w:ascii="Tenorite" w:hAnsi="Tenorite" w:cs="Times New Roman"/>
        </w:rPr>
        <w:t xml:space="preserve">, </w:t>
      </w:r>
      <w:r w:rsidR="00BD7C2F" w:rsidRPr="002929D5">
        <w:rPr>
          <w:rFonts w:ascii="Tenorite" w:hAnsi="Tenorite" w:cs="Times New Roman"/>
        </w:rPr>
        <w:t>2026</w:t>
      </w:r>
      <w:r w:rsidR="00B30AE7" w:rsidRPr="002929D5">
        <w:rPr>
          <w:rFonts w:ascii="Tenorite" w:hAnsi="Tenorite" w:cs="Times New Roman"/>
        </w:rPr>
        <w:t>; 11:59 PM, Eastern Daylight Time</w:t>
      </w:r>
    </w:p>
    <w:p w14:paraId="422C66D3" w14:textId="77777777" w:rsidR="000E150A" w:rsidRPr="002929D5" w:rsidRDefault="000E150A" w:rsidP="00D22450">
      <w:pPr>
        <w:spacing w:after="0" w:line="240" w:lineRule="auto"/>
        <w:rPr>
          <w:rFonts w:ascii="Tenorite" w:hAnsi="Tenorite" w:cs="Times New Roman"/>
        </w:rPr>
      </w:pPr>
    </w:p>
    <w:p w14:paraId="3C717F4C" w14:textId="77777777" w:rsidR="00B50233" w:rsidRPr="002929D5" w:rsidRDefault="00B50233" w:rsidP="00D22450">
      <w:pPr>
        <w:spacing w:after="0" w:line="240" w:lineRule="auto"/>
        <w:rPr>
          <w:rFonts w:ascii="Tenorite" w:hAnsi="Tenorite" w:cs="Times New Roman"/>
        </w:rPr>
      </w:pPr>
      <w:r w:rsidRPr="002929D5">
        <w:rPr>
          <w:rFonts w:ascii="Tenorite" w:hAnsi="Tenorite" w:cs="Times New Roman"/>
        </w:rPr>
        <w:t>Please note:</w:t>
      </w:r>
    </w:p>
    <w:p w14:paraId="53BEABE8" w14:textId="23004787" w:rsidR="004B53AE" w:rsidRPr="002929D5" w:rsidRDefault="00B50233" w:rsidP="00D22450">
      <w:pPr>
        <w:pStyle w:val="BodyText"/>
        <w:widowControl w:val="0"/>
        <w:numPr>
          <w:ilvl w:val="0"/>
          <w:numId w:val="42"/>
        </w:numPr>
        <w:tabs>
          <w:tab w:val="left" w:pos="641"/>
        </w:tabs>
        <w:kinsoku w:val="0"/>
        <w:overflowPunct w:val="0"/>
        <w:autoSpaceDE w:val="0"/>
        <w:autoSpaceDN w:val="0"/>
        <w:adjustRightInd w:val="0"/>
        <w:spacing w:before="2"/>
        <w:ind w:left="720"/>
        <w:rPr>
          <w:rFonts w:ascii="Tenorite" w:hAnsi="Tenorite"/>
          <w:b w:val="0"/>
          <w:bCs w:val="0"/>
          <w:spacing w:val="-1"/>
          <w:sz w:val="22"/>
          <w:szCs w:val="22"/>
        </w:rPr>
      </w:pPr>
      <w:r w:rsidRPr="002929D5">
        <w:rPr>
          <w:rFonts w:ascii="Tenorite" w:hAnsi="Tenorite"/>
          <w:b w:val="0"/>
          <w:bCs w:val="0"/>
          <w:spacing w:val="-1"/>
          <w:sz w:val="22"/>
          <w:szCs w:val="22"/>
        </w:rPr>
        <w:t>Grant</w:t>
      </w:r>
      <w:r w:rsidRPr="002929D5">
        <w:rPr>
          <w:rFonts w:ascii="Tenorite" w:hAnsi="Tenorite"/>
          <w:b w:val="0"/>
          <w:bCs w:val="0"/>
          <w:sz w:val="22"/>
          <w:szCs w:val="22"/>
        </w:rPr>
        <w:t xml:space="preserve"> awards are</w:t>
      </w:r>
      <w:r w:rsidRPr="002929D5">
        <w:rPr>
          <w:rFonts w:ascii="Tenorite" w:hAnsi="Tenorite"/>
          <w:b w:val="0"/>
          <w:bCs w:val="0"/>
          <w:spacing w:val="-2"/>
          <w:sz w:val="22"/>
          <w:szCs w:val="22"/>
        </w:rPr>
        <w:t xml:space="preserve"> </w:t>
      </w:r>
      <w:r w:rsidRPr="002929D5">
        <w:rPr>
          <w:rFonts w:ascii="Tenorite" w:hAnsi="Tenorite"/>
          <w:b w:val="0"/>
          <w:bCs w:val="0"/>
          <w:sz w:val="22"/>
          <w:szCs w:val="22"/>
        </w:rPr>
        <w:t xml:space="preserve">subject to the </w:t>
      </w:r>
      <w:r w:rsidRPr="002929D5">
        <w:rPr>
          <w:rFonts w:ascii="Tenorite" w:hAnsi="Tenorite"/>
          <w:b w:val="0"/>
          <w:bCs w:val="0"/>
          <w:spacing w:val="-1"/>
          <w:sz w:val="22"/>
          <w:szCs w:val="22"/>
        </w:rPr>
        <w:t>availability</w:t>
      </w:r>
      <w:r w:rsidRPr="002929D5">
        <w:rPr>
          <w:rFonts w:ascii="Tenorite" w:hAnsi="Tenorite"/>
          <w:b w:val="0"/>
          <w:bCs w:val="0"/>
          <w:spacing w:val="-5"/>
          <w:sz w:val="22"/>
          <w:szCs w:val="22"/>
        </w:rPr>
        <w:t xml:space="preserve"> </w:t>
      </w:r>
      <w:r w:rsidRPr="002929D5">
        <w:rPr>
          <w:rFonts w:ascii="Tenorite" w:hAnsi="Tenorite"/>
          <w:b w:val="0"/>
          <w:bCs w:val="0"/>
          <w:sz w:val="22"/>
          <w:szCs w:val="22"/>
        </w:rPr>
        <w:t>of funding</w:t>
      </w:r>
      <w:r w:rsidRPr="002929D5">
        <w:rPr>
          <w:rFonts w:ascii="Tenorite" w:hAnsi="Tenorite"/>
          <w:b w:val="0"/>
          <w:bCs w:val="0"/>
          <w:spacing w:val="1"/>
          <w:sz w:val="22"/>
          <w:szCs w:val="22"/>
        </w:rPr>
        <w:t xml:space="preserve"> </w:t>
      </w:r>
      <w:r w:rsidRPr="002929D5">
        <w:rPr>
          <w:rFonts w:ascii="Tenorite" w:hAnsi="Tenorite"/>
          <w:b w:val="0"/>
          <w:bCs w:val="0"/>
          <w:spacing w:val="-1"/>
          <w:sz w:val="22"/>
          <w:szCs w:val="22"/>
        </w:rPr>
        <w:t>and/or</w:t>
      </w:r>
      <w:r w:rsidRPr="002929D5">
        <w:rPr>
          <w:rFonts w:ascii="Tenorite" w:hAnsi="Tenorite"/>
          <w:b w:val="0"/>
          <w:bCs w:val="0"/>
          <w:spacing w:val="1"/>
          <w:sz w:val="22"/>
          <w:szCs w:val="22"/>
        </w:rPr>
        <w:t xml:space="preserve"> </w:t>
      </w:r>
      <w:r w:rsidRPr="002929D5">
        <w:rPr>
          <w:rFonts w:ascii="Tenorite" w:hAnsi="Tenorite"/>
          <w:b w:val="0"/>
          <w:bCs w:val="0"/>
          <w:spacing w:val="-1"/>
          <w:sz w:val="22"/>
          <w:szCs w:val="22"/>
        </w:rPr>
        <w:t>appropriations</w:t>
      </w:r>
      <w:r w:rsidRPr="002929D5">
        <w:rPr>
          <w:rFonts w:ascii="Tenorite" w:hAnsi="Tenorite"/>
          <w:b w:val="0"/>
          <w:bCs w:val="0"/>
          <w:spacing w:val="2"/>
          <w:sz w:val="22"/>
          <w:szCs w:val="22"/>
        </w:rPr>
        <w:t xml:space="preserve"> </w:t>
      </w:r>
      <w:r w:rsidRPr="002929D5">
        <w:rPr>
          <w:rFonts w:ascii="Tenorite" w:hAnsi="Tenorite"/>
          <w:b w:val="0"/>
          <w:bCs w:val="0"/>
          <w:sz w:val="22"/>
          <w:szCs w:val="22"/>
        </w:rPr>
        <w:t xml:space="preserve">of </w:t>
      </w:r>
      <w:r w:rsidRPr="002929D5">
        <w:rPr>
          <w:rFonts w:ascii="Tenorite" w:hAnsi="Tenorite"/>
          <w:b w:val="0"/>
          <w:bCs w:val="0"/>
          <w:spacing w:val="-1"/>
          <w:sz w:val="22"/>
          <w:szCs w:val="22"/>
        </w:rPr>
        <w:t>funds.</w:t>
      </w:r>
    </w:p>
    <w:p w14:paraId="2931F1CE" w14:textId="77777777" w:rsidR="00CC66DB" w:rsidRPr="00A904A4" w:rsidRDefault="00B50233" w:rsidP="00D22450">
      <w:pPr>
        <w:pStyle w:val="BodyText"/>
        <w:widowControl w:val="0"/>
        <w:numPr>
          <w:ilvl w:val="0"/>
          <w:numId w:val="42"/>
        </w:numPr>
        <w:tabs>
          <w:tab w:val="left" w:pos="641"/>
        </w:tabs>
        <w:kinsoku w:val="0"/>
        <w:overflowPunct w:val="0"/>
        <w:autoSpaceDE w:val="0"/>
        <w:autoSpaceDN w:val="0"/>
        <w:adjustRightInd w:val="0"/>
        <w:spacing w:before="2"/>
        <w:ind w:left="648" w:hanging="288"/>
        <w:rPr>
          <w:rFonts w:ascii="Tenorite" w:hAnsi="Tenorite"/>
          <w:b w:val="0"/>
          <w:spacing w:val="-1"/>
          <w:sz w:val="22"/>
          <w:szCs w:val="22"/>
        </w:rPr>
      </w:pPr>
      <w:r w:rsidRPr="002929D5">
        <w:rPr>
          <w:rFonts w:ascii="Tenorite" w:hAnsi="Tenorite"/>
          <w:b w:val="0"/>
          <w:spacing w:val="-1"/>
          <w:sz w:val="22"/>
          <w:szCs w:val="22"/>
        </w:rPr>
        <w:t xml:space="preserve">FNS reserves the right to use </w:t>
      </w:r>
      <w:r w:rsidRPr="002929D5">
        <w:rPr>
          <w:rFonts w:ascii="Tenorite" w:hAnsi="Tenorite"/>
          <w:b w:val="0"/>
          <w:sz w:val="22"/>
          <w:szCs w:val="22"/>
        </w:rPr>
        <w:t xml:space="preserve">this </w:t>
      </w:r>
      <w:r w:rsidR="008C3E3D" w:rsidRPr="002929D5">
        <w:rPr>
          <w:rFonts w:ascii="Tenorite" w:hAnsi="Tenorite"/>
          <w:b w:val="0"/>
          <w:sz w:val="22"/>
          <w:szCs w:val="22"/>
        </w:rPr>
        <w:t xml:space="preserve">RFA </w:t>
      </w:r>
      <w:r w:rsidRPr="002929D5">
        <w:rPr>
          <w:rFonts w:ascii="Tenorite" w:hAnsi="Tenorite"/>
          <w:b w:val="0"/>
          <w:sz w:val="22"/>
          <w:szCs w:val="22"/>
        </w:rPr>
        <w:t xml:space="preserve">and </w:t>
      </w:r>
      <w:r w:rsidR="00865B8B" w:rsidRPr="002929D5">
        <w:rPr>
          <w:rFonts w:ascii="Tenorite" w:hAnsi="Tenorite"/>
          <w:b w:val="0"/>
          <w:sz w:val="22"/>
          <w:szCs w:val="22"/>
        </w:rPr>
        <w:t xml:space="preserve">results of this </w:t>
      </w:r>
      <w:r w:rsidRPr="002929D5">
        <w:rPr>
          <w:rFonts w:ascii="Tenorite" w:hAnsi="Tenorite"/>
          <w:b w:val="0"/>
          <w:sz w:val="22"/>
          <w:szCs w:val="22"/>
        </w:rPr>
        <w:t>competition to award additional grants this or the subsequent fiscal year, should additional funds become available.</w:t>
      </w:r>
    </w:p>
    <w:p w14:paraId="14FE6806" w14:textId="70BA7B8A" w:rsidR="00FC79BF" w:rsidRPr="002929D5" w:rsidRDefault="00DA07D4" w:rsidP="00D22450">
      <w:pPr>
        <w:pStyle w:val="BodyText"/>
        <w:widowControl w:val="0"/>
        <w:numPr>
          <w:ilvl w:val="0"/>
          <w:numId w:val="42"/>
        </w:numPr>
        <w:tabs>
          <w:tab w:val="left" w:pos="641"/>
        </w:tabs>
        <w:kinsoku w:val="0"/>
        <w:overflowPunct w:val="0"/>
        <w:autoSpaceDE w:val="0"/>
        <w:autoSpaceDN w:val="0"/>
        <w:adjustRightInd w:val="0"/>
        <w:spacing w:before="2"/>
        <w:ind w:left="648" w:hanging="288"/>
        <w:rPr>
          <w:rFonts w:ascii="Tenorite" w:hAnsi="Tenorite"/>
          <w:b w:val="0"/>
          <w:spacing w:val="-1"/>
          <w:sz w:val="22"/>
          <w:szCs w:val="22"/>
        </w:rPr>
      </w:pPr>
      <w:r w:rsidRPr="00DA07D4">
        <w:rPr>
          <w:rFonts w:ascii="Tenorite" w:hAnsi="Tenorite"/>
          <w:b w:val="0"/>
          <w:sz w:val="22"/>
          <w:szCs w:val="22"/>
        </w:rPr>
        <w:t xml:space="preserve">Applications, and all proposed activities, must comply with applicable laws, regulations, </w:t>
      </w:r>
      <w:r w:rsidR="71F4A619" w:rsidRPr="09AD76AD">
        <w:rPr>
          <w:rFonts w:ascii="Tenorite" w:hAnsi="Tenorite"/>
          <w:b w:val="0"/>
          <w:bCs w:val="0"/>
          <w:sz w:val="22"/>
          <w:szCs w:val="22"/>
        </w:rPr>
        <w:t>and</w:t>
      </w:r>
      <w:r w:rsidRPr="09AD76AD">
        <w:rPr>
          <w:rFonts w:ascii="Tenorite" w:hAnsi="Tenorite"/>
          <w:b w:val="0"/>
          <w:bCs w:val="0"/>
          <w:sz w:val="22"/>
          <w:szCs w:val="22"/>
        </w:rPr>
        <w:t xml:space="preserve"> </w:t>
      </w:r>
      <w:r w:rsidRPr="00DA07D4">
        <w:rPr>
          <w:rFonts w:ascii="Tenorite" w:hAnsi="Tenorite"/>
          <w:b w:val="0"/>
          <w:sz w:val="22"/>
          <w:szCs w:val="22"/>
        </w:rPr>
        <w:t>executive orders. FNS reserves the right to exclude from consideration any applications proposing activities in contradiction of these requirements.</w:t>
      </w:r>
      <w:r w:rsidR="00A53645" w:rsidRPr="002929D5">
        <w:br/>
      </w:r>
    </w:p>
    <w:p w14:paraId="5B14D309" w14:textId="2473DC20" w:rsidR="00FC79BF" w:rsidRPr="002929D5" w:rsidRDefault="0020467F" w:rsidP="008817E5">
      <w:pPr>
        <w:pStyle w:val="Heading3"/>
        <w:spacing w:before="0"/>
        <w:rPr>
          <w:rFonts w:ascii="Tenorite" w:hAnsi="Tenorite"/>
          <w:b/>
          <w:bCs/>
          <w:i w:val="0"/>
          <w:iCs/>
          <w:sz w:val="22"/>
          <w:szCs w:val="20"/>
          <w:u w:val="none"/>
        </w:rPr>
      </w:pPr>
      <w:bookmarkStart w:id="29" w:name="_Toc230087142"/>
      <w:r w:rsidRPr="002929D5">
        <w:rPr>
          <w:rFonts w:ascii="Tenorite" w:hAnsi="Tenorite"/>
          <w:b/>
          <w:bCs/>
          <w:i w:val="0"/>
          <w:iCs/>
          <w:sz w:val="22"/>
          <w:szCs w:val="20"/>
          <w:u w:val="none"/>
        </w:rPr>
        <w:t xml:space="preserve">Allowable </w:t>
      </w:r>
      <w:r w:rsidR="00D95B41" w:rsidRPr="002929D5">
        <w:rPr>
          <w:rFonts w:ascii="Tenorite" w:hAnsi="Tenorite"/>
          <w:b/>
          <w:bCs/>
          <w:i w:val="0"/>
          <w:iCs/>
          <w:sz w:val="22"/>
          <w:szCs w:val="20"/>
          <w:u w:val="none"/>
        </w:rPr>
        <w:t>Costs</w:t>
      </w:r>
      <w:bookmarkEnd w:id="29"/>
    </w:p>
    <w:p w14:paraId="48F0F887" w14:textId="4359D119" w:rsidR="004E2C85" w:rsidRPr="002929D5" w:rsidRDefault="009874E8" w:rsidP="00D22450">
      <w:pPr>
        <w:pStyle w:val="NoSpacing"/>
        <w:numPr>
          <w:ilvl w:val="0"/>
          <w:numId w:val="12"/>
        </w:numPr>
        <w:rPr>
          <w:rFonts w:ascii="Tenorite" w:hAnsi="Tenorite"/>
          <w:sz w:val="22"/>
        </w:rPr>
      </w:pPr>
      <w:r w:rsidRPr="002929D5">
        <w:rPr>
          <w:rFonts w:ascii="Tenorite" w:hAnsi="Tenorite"/>
          <w:sz w:val="22"/>
        </w:rPr>
        <w:t>Funds from this RFA are for new projects</w:t>
      </w:r>
      <w:r w:rsidR="006D3E7D" w:rsidRPr="002929D5">
        <w:rPr>
          <w:rFonts w:ascii="Tenorite" w:hAnsi="Tenorite"/>
          <w:sz w:val="22"/>
        </w:rPr>
        <w:t xml:space="preserve"> only</w:t>
      </w:r>
      <w:r w:rsidRPr="002929D5">
        <w:rPr>
          <w:rFonts w:ascii="Tenorite" w:hAnsi="Tenorite"/>
          <w:sz w:val="22"/>
        </w:rPr>
        <w:t>.</w:t>
      </w:r>
      <w:r w:rsidR="00FE721D" w:rsidRPr="002929D5">
        <w:rPr>
          <w:rFonts w:ascii="Tenorite" w:hAnsi="Tenorite"/>
          <w:sz w:val="22"/>
        </w:rPr>
        <w:t xml:space="preserve"> </w:t>
      </w:r>
      <w:r w:rsidR="007A0C54" w:rsidRPr="002929D5">
        <w:rPr>
          <w:rFonts w:ascii="Tenorite" w:hAnsi="Tenorite"/>
          <w:sz w:val="22"/>
        </w:rPr>
        <w:t>New projects may be an enhancement upon an existing</w:t>
      </w:r>
      <w:r w:rsidR="005C43CD" w:rsidRPr="002929D5">
        <w:rPr>
          <w:rFonts w:ascii="Tenorite" w:hAnsi="Tenorite"/>
          <w:sz w:val="22"/>
        </w:rPr>
        <w:t xml:space="preserve"> PTIG project but must contain new project activities and outcomes. </w:t>
      </w:r>
    </w:p>
    <w:p w14:paraId="6A4455DD" w14:textId="7F833645" w:rsidR="006A7C05" w:rsidRPr="002929D5" w:rsidRDefault="006A7C05" w:rsidP="00D22450">
      <w:pPr>
        <w:pStyle w:val="NoSpacing"/>
        <w:numPr>
          <w:ilvl w:val="0"/>
          <w:numId w:val="12"/>
        </w:numPr>
        <w:rPr>
          <w:rFonts w:ascii="Tenorite" w:hAnsi="Tenorite"/>
          <w:sz w:val="22"/>
          <w:szCs w:val="20"/>
        </w:rPr>
      </w:pPr>
      <w:r w:rsidRPr="002929D5">
        <w:rPr>
          <w:rFonts w:ascii="Tenorite" w:hAnsi="Tenorite"/>
          <w:b/>
          <w:sz w:val="22"/>
          <w:szCs w:val="20"/>
        </w:rPr>
        <w:t>Equipment and Supplies</w:t>
      </w:r>
      <w:r w:rsidRPr="002929D5">
        <w:rPr>
          <w:rFonts w:ascii="Tenorite" w:hAnsi="Tenorite"/>
          <w:sz w:val="22"/>
          <w:szCs w:val="20"/>
        </w:rPr>
        <w:t xml:space="preserve">: Expenditures for equipment (i.e., items of personal property having a useful life of more than one year and a cost of $10,000 or more) are allowable expenses with prior approval by FNS. FNS reserves the right to approve/disapprove these expenditures based on needs as expressed by the proposed project. Supplies do not require a separate specific prior approval outside of the budget/proposal approval process. </w:t>
      </w:r>
    </w:p>
    <w:p w14:paraId="16866878" w14:textId="2B76B3D5" w:rsidR="00CD6E1C" w:rsidRPr="002929D5" w:rsidRDefault="00CD6E1C" w:rsidP="00D22450">
      <w:pPr>
        <w:pStyle w:val="NoSpacing"/>
        <w:numPr>
          <w:ilvl w:val="0"/>
          <w:numId w:val="12"/>
        </w:numPr>
        <w:rPr>
          <w:rFonts w:ascii="Tenorite" w:hAnsi="Tenorite"/>
          <w:sz w:val="22"/>
        </w:rPr>
      </w:pPr>
      <w:r w:rsidRPr="002929D5">
        <w:rPr>
          <w:rFonts w:ascii="Tenorite" w:hAnsi="Tenorite" w:cs="Times New Roman"/>
          <w:sz w:val="22"/>
        </w:rPr>
        <w:t xml:space="preserve">If the activities funded under this grant are part of a larger eligibility system project with total projected costs exceeding $6 million, </w:t>
      </w:r>
      <w:r w:rsidR="00245EDE" w:rsidRPr="002929D5">
        <w:rPr>
          <w:rFonts w:ascii="Tenorite" w:hAnsi="Tenorite" w:cs="Times New Roman"/>
          <w:sz w:val="22"/>
        </w:rPr>
        <w:t xml:space="preserve">the applicant must submit, and FNS must approve, </w:t>
      </w:r>
      <w:r w:rsidRPr="002929D5">
        <w:rPr>
          <w:rFonts w:ascii="Tenorite" w:hAnsi="Tenorite" w:cs="Times New Roman"/>
          <w:sz w:val="22"/>
        </w:rPr>
        <w:t>an Advance Planning Document (APD) prior to the expenditure of these grant funds.</w:t>
      </w:r>
      <w:r w:rsidR="00EF13EE" w:rsidRPr="002929D5">
        <w:rPr>
          <w:rFonts w:ascii="Tenorite" w:hAnsi="Tenorite" w:cs="Times New Roman"/>
          <w:sz w:val="22"/>
        </w:rPr>
        <w:t xml:space="preserve"> </w:t>
      </w:r>
      <w:r w:rsidRPr="002929D5">
        <w:rPr>
          <w:rFonts w:ascii="Tenorite" w:hAnsi="Tenorite" w:cs="Times New Roman"/>
          <w:sz w:val="22"/>
        </w:rPr>
        <w:t xml:space="preserve">Guidance on the APD process is available at </w:t>
      </w:r>
      <w:hyperlink r:id="rId26">
        <w:r w:rsidRPr="002929D5">
          <w:rPr>
            <w:rStyle w:val="Hyperlink"/>
            <w:rFonts w:ascii="Tenorite" w:hAnsi="Tenorite" w:cs="Times New Roman"/>
            <w:sz w:val="22"/>
          </w:rPr>
          <w:t>www.fns.usda.gov/apd/</w:t>
        </w:r>
      </w:hyperlink>
      <w:r w:rsidRPr="002929D5">
        <w:rPr>
          <w:rFonts w:ascii="Tenorite" w:hAnsi="Tenorite" w:cs="Times New Roman"/>
          <w:sz w:val="22"/>
        </w:rPr>
        <w:t xml:space="preserve">. </w:t>
      </w:r>
    </w:p>
    <w:p w14:paraId="3D629078" w14:textId="3219D5E6" w:rsidR="009874E8" w:rsidRPr="002929D5" w:rsidRDefault="00D954E2" w:rsidP="00D22450">
      <w:pPr>
        <w:pStyle w:val="NoSpacing"/>
        <w:numPr>
          <w:ilvl w:val="0"/>
          <w:numId w:val="12"/>
        </w:numPr>
        <w:rPr>
          <w:rFonts w:ascii="Tenorite" w:hAnsi="Tenorite" w:cs="Times New Roman"/>
          <w:strike/>
          <w:sz w:val="22"/>
        </w:rPr>
      </w:pPr>
      <w:r w:rsidRPr="002929D5">
        <w:rPr>
          <w:rFonts w:ascii="Tenorite" w:hAnsi="Tenorite"/>
          <w:sz w:val="22"/>
          <w:szCs w:val="20"/>
        </w:rPr>
        <w:lastRenderedPageBreak/>
        <w:t>PTIG</w:t>
      </w:r>
      <w:r w:rsidR="00566057" w:rsidRPr="002929D5">
        <w:rPr>
          <w:rFonts w:ascii="Tenorite" w:hAnsi="Tenorite"/>
          <w:sz w:val="22"/>
          <w:szCs w:val="20"/>
        </w:rPr>
        <w:t>-</w:t>
      </w:r>
      <w:r w:rsidR="009874E8" w:rsidRPr="002929D5">
        <w:rPr>
          <w:rFonts w:ascii="Tenorite" w:hAnsi="Tenorite" w:cs="Times New Roman"/>
          <w:sz w:val="22"/>
        </w:rPr>
        <w:t>fund</w:t>
      </w:r>
      <w:r w:rsidR="00D45E65" w:rsidRPr="002929D5">
        <w:rPr>
          <w:rFonts w:ascii="Tenorite" w:hAnsi="Tenorite" w:cs="Times New Roman"/>
          <w:sz w:val="22"/>
        </w:rPr>
        <w:t>ed projects</w:t>
      </w:r>
      <w:r w:rsidR="009874E8" w:rsidRPr="002929D5">
        <w:rPr>
          <w:rFonts w:ascii="Tenorite" w:hAnsi="Tenorite" w:cs="Times New Roman"/>
          <w:sz w:val="22"/>
        </w:rPr>
        <w:t xml:space="preserve"> </w:t>
      </w:r>
      <w:r w:rsidR="00AC4E00" w:rsidRPr="002929D5">
        <w:rPr>
          <w:rFonts w:ascii="Tenorite" w:hAnsi="Tenorite" w:cs="Times New Roman"/>
          <w:sz w:val="22"/>
        </w:rPr>
        <w:t xml:space="preserve">may </w:t>
      </w:r>
      <w:r w:rsidR="00D45E65" w:rsidRPr="002929D5">
        <w:rPr>
          <w:rFonts w:ascii="Tenorite" w:hAnsi="Tenorite" w:cs="Times New Roman"/>
          <w:sz w:val="22"/>
        </w:rPr>
        <w:t>benefit</w:t>
      </w:r>
      <w:r w:rsidR="00CD6E1C" w:rsidRPr="002929D5">
        <w:rPr>
          <w:rFonts w:ascii="Tenorite" w:hAnsi="Tenorite" w:cs="Times New Roman"/>
          <w:sz w:val="22"/>
        </w:rPr>
        <w:t xml:space="preserve"> other governmental programs; however, </w:t>
      </w:r>
      <w:r w:rsidR="00105E1D" w:rsidRPr="002929D5">
        <w:rPr>
          <w:rFonts w:ascii="Tenorite" w:hAnsi="Tenorite" w:cs="Times New Roman"/>
          <w:sz w:val="22"/>
        </w:rPr>
        <w:t>g</w:t>
      </w:r>
      <w:r w:rsidR="00D45E65" w:rsidRPr="002929D5">
        <w:rPr>
          <w:rFonts w:ascii="Tenorite" w:hAnsi="Tenorite"/>
          <w:sz w:val="22"/>
          <w:szCs w:val="20"/>
        </w:rPr>
        <w:t>rant</w:t>
      </w:r>
      <w:r w:rsidR="00D45E65" w:rsidRPr="002929D5">
        <w:rPr>
          <w:rFonts w:ascii="Tenorite" w:hAnsi="Tenorite" w:cs="Times New Roman"/>
          <w:sz w:val="22"/>
        </w:rPr>
        <w:t xml:space="preserve"> </w:t>
      </w:r>
      <w:r w:rsidR="00CD6E1C" w:rsidRPr="002929D5">
        <w:rPr>
          <w:rFonts w:ascii="Tenorite" w:hAnsi="Tenorite" w:cs="Times New Roman"/>
          <w:sz w:val="22"/>
        </w:rPr>
        <w:t xml:space="preserve">funds must only </w:t>
      </w:r>
      <w:r w:rsidR="00AC4E00" w:rsidRPr="002929D5">
        <w:rPr>
          <w:rFonts w:ascii="Tenorite" w:hAnsi="Tenorite" w:cs="Times New Roman"/>
          <w:sz w:val="22"/>
        </w:rPr>
        <w:t>support</w:t>
      </w:r>
      <w:r w:rsidR="00CD6E1C" w:rsidRPr="002929D5">
        <w:rPr>
          <w:rFonts w:ascii="Tenorite" w:hAnsi="Tenorite" w:cs="Times New Roman"/>
          <w:sz w:val="22"/>
        </w:rPr>
        <w:t xml:space="preserve"> SNAP</w:t>
      </w:r>
      <w:r w:rsidR="00D45E65" w:rsidRPr="002929D5">
        <w:rPr>
          <w:rFonts w:ascii="Tenorite" w:hAnsi="Tenorite" w:cs="Times New Roman"/>
          <w:sz w:val="22"/>
        </w:rPr>
        <w:t>’s</w:t>
      </w:r>
      <w:r w:rsidR="00CD6E1C" w:rsidRPr="002929D5">
        <w:rPr>
          <w:rFonts w:ascii="Tenorite" w:hAnsi="Tenorite" w:cs="Times New Roman"/>
          <w:sz w:val="22"/>
        </w:rPr>
        <w:t xml:space="preserve"> share of the project costs</w:t>
      </w:r>
      <w:r w:rsidR="008C3E3D" w:rsidRPr="002929D5">
        <w:rPr>
          <w:rFonts w:ascii="Tenorite" w:hAnsi="Tenorite" w:cs="Times New Roman"/>
          <w:sz w:val="22"/>
        </w:rPr>
        <w:t xml:space="preserve"> and </w:t>
      </w:r>
      <w:r w:rsidR="006D3E7D" w:rsidRPr="002929D5">
        <w:rPr>
          <w:rFonts w:ascii="Tenorite" w:hAnsi="Tenorite" w:cs="Times New Roman"/>
          <w:sz w:val="22"/>
        </w:rPr>
        <w:t xml:space="preserve">must </w:t>
      </w:r>
      <w:r w:rsidR="008C3E3D" w:rsidRPr="002929D5">
        <w:rPr>
          <w:rFonts w:ascii="Tenorite" w:hAnsi="Tenorite" w:cs="Times New Roman"/>
          <w:sz w:val="22"/>
        </w:rPr>
        <w:t>be properly allocated.</w:t>
      </w:r>
    </w:p>
    <w:p w14:paraId="094D3360" w14:textId="77777777" w:rsidR="00FC79BF" w:rsidRPr="002929D5" w:rsidRDefault="00FC79BF" w:rsidP="00D22450">
      <w:pPr>
        <w:pStyle w:val="NoSpacing"/>
        <w:ind w:left="720"/>
        <w:rPr>
          <w:rFonts w:ascii="Tenorite" w:hAnsi="Tenorite" w:cs="Times New Roman"/>
          <w:strike/>
          <w:sz w:val="22"/>
        </w:rPr>
      </w:pPr>
    </w:p>
    <w:p w14:paraId="71B88CF0" w14:textId="437510E0" w:rsidR="00FC79BF" w:rsidRPr="002929D5" w:rsidRDefault="007703D6" w:rsidP="00D22450">
      <w:pPr>
        <w:pStyle w:val="Heading3"/>
        <w:spacing w:before="0"/>
        <w:rPr>
          <w:rFonts w:ascii="Tenorite" w:hAnsi="Tenorite"/>
          <w:b/>
          <w:bCs/>
          <w:i w:val="0"/>
          <w:iCs/>
          <w:sz w:val="22"/>
          <w:szCs w:val="20"/>
          <w:u w:val="none"/>
        </w:rPr>
      </w:pPr>
      <w:bookmarkStart w:id="30" w:name="_Restrictions_on_Funding"/>
      <w:bookmarkStart w:id="31" w:name="_Toc230087143"/>
      <w:bookmarkEnd w:id="30"/>
      <w:r w:rsidRPr="002929D5">
        <w:rPr>
          <w:rFonts w:ascii="Tenorite" w:hAnsi="Tenorite"/>
          <w:b/>
          <w:bCs/>
          <w:i w:val="0"/>
          <w:iCs/>
          <w:sz w:val="22"/>
          <w:szCs w:val="20"/>
          <w:u w:val="none"/>
        </w:rPr>
        <w:t>Funding Restrictions</w:t>
      </w:r>
      <w:bookmarkEnd w:id="31"/>
    </w:p>
    <w:p w14:paraId="5003D3B0" w14:textId="77777777" w:rsidR="00FC79BF" w:rsidRPr="002929D5" w:rsidRDefault="00FC79BF" w:rsidP="00EA61BA">
      <w:pPr>
        <w:spacing w:after="0" w:line="240" w:lineRule="auto"/>
        <w:rPr>
          <w:rFonts w:ascii="Tenorite" w:hAnsi="Tenorite"/>
          <w:sz w:val="20"/>
          <w:szCs w:val="20"/>
        </w:rPr>
      </w:pPr>
    </w:p>
    <w:p w14:paraId="0B90D0DF" w14:textId="242FA416" w:rsidR="00454408" w:rsidRPr="002929D5" w:rsidRDefault="00D954E2" w:rsidP="3DD7EF00">
      <w:pPr>
        <w:pStyle w:val="NoSpacing"/>
        <w:numPr>
          <w:ilvl w:val="0"/>
          <w:numId w:val="11"/>
        </w:numPr>
        <w:rPr>
          <w:rFonts w:ascii="Tenorite" w:eastAsia="Calibri" w:hAnsi="Tenorite" w:cs="Arial"/>
          <w:sz w:val="22"/>
        </w:rPr>
      </w:pPr>
      <w:r w:rsidRPr="002929D5">
        <w:rPr>
          <w:rFonts w:ascii="Tenorite" w:hAnsi="Tenorite"/>
          <w:sz w:val="22"/>
        </w:rPr>
        <w:t>PTIG</w:t>
      </w:r>
      <w:r w:rsidR="009874E8" w:rsidRPr="002929D5">
        <w:rPr>
          <w:rFonts w:ascii="Tenorite" w:hAnsi="Tenorite"/>
          <w:sz w:val="22"/>
        </w:rPr>
        <w:t xml:space="preserve"> funds </w:t>
      </w:r>
      <w:r w:rsidR="00814030" w:rsidRPr="002929D5">
        <w:rPr>
          <w:rFonts w:ascii="Tenorite" w:hAnsi="Tenorite"/>
          <w:sz w:val="22"/>
        </w:rPr>
        <w:t>can</w:t>
      </w:r>
      <w:r w:rsidR="0020467F" w:rsidRPr="002929D5">
        <w:rPr>
          <w:rFonts w:ascii="Tenorite" w:hAnsi="Tenorite"/>
          <w:sz w:val="22"/>
        </w:rPr>
        <w:t xml:space="preserve">not </w:t>
      </w:r>
      <w:r w:rsidR="006534F8" w:rsidRPr="002929D5">
        <w:rPr>
          <w:rFonts w:ascii="Tenorite" w:hAnsi="Tenorite"/>
          <w:sz w:val="22"/>
        </w:rPr>
        <w:t>fund</w:t>
      </w:r>
      <w:r w:rsidR="0020467F" w:rsidRPr="002929D5">
        <w:rPr>
          <w:rFonts w:ascii="Tenorite" w:hAnsi="Tenorite"/>
          <w:sz w:val="22"/>
        </w:rPr>
        <w:t xml:space="preserve"> the ongoing cost of car</w:t>
      </w:r>
      <w:r w:rsidR="009874E8" w:rsidRPr="002929D5">
        <w:rPr>
          <w:rFonts w:ascii="Tenorite" w:hAnsi="Tenorite"/>
          <w:sz w:val="22"/>
        </w:rPr>
        <w:t>rying out an existing project.</w:t>
      </w:r>
    </w:p>
    <w:p w14:paraId="7E661C73" w14:textId="76E0A581" w:rsidR="00CE271C" w:rsidRPr="002929D5" w:rsidRDefault="00A2223D" w:rsidP="00EA61BA">
      <w:pPr>
        <w:pStyle w:val="NoSpacing"/>
        <w:numPr>
          <w:ilvl w:val="0"/>
          <w:numId w:val="11"/>
        </w:numPr>
        <w:rPr>
          <w:rFonts w:ascii="Tenorite" w:hAnsi="Tenorite"/>
          <w:sz w:val="22"/>
          <w:szCs w:val="20"/>
        </w:rPr>
      </w:pPr>
      <w:r w:rsidRPr="002929D5">
        <w:rPr>
          <w:rFonts w:ascii="Tenorite" w:hAnsi="Tenorite"/>
          <w:b/>
          <w:sz w:val="22"/>
        </w:rPr>
        <w:t xml:space="preserve">Applicants may not budget </w:t>
      </w:r>
      <w:r w:rsidR="009D549B" w:rsidRPr="002929D5">
        <w:rPr>
          <w:rFonts w:ascii="Tenorite" w:hAnsi="Tenorite"/>
          <w:b/>
          <w:sz w:val="22"/>
        </w:rPr>
        <w:t xml:space="preserve">more than 25% of grant funds </w:t>
      </w:r>
      <w:r w:rsidR="00EF6053">
        <w:rPr>
          <w:rFonts w:ascii="Tenorite" w:hAnsi="Tenorite"/>
          <w:b/>
          <w:sz w:val="22"/>
        </w:rPr>
        <w:t>toward</w:t>
      </w:r>
      <w:r w:rsidR="009D549B" w:rsidRPr="002929D5">
        <w:rPr>
          <w:rFonts w:ascii="Tenorite" w:hAnsi="Tenorite"/>
          <w:b/>
          <w:sz w:val="22"/>
        </w:rPr>
        <w:t xml:space="preserve"> </w:t>
      </w:r>
      <w:r w:rsidR="00713DEC" w:rsidRPr="002929D5">
        <w:rPr>
          <w:rFonts w:ascii="Tenorite" w:hAnsi="Tenorite"/>
          <w:b/>
          <w:sz w:val="22"/>
        </w:rPr>
        <w:t xml:space="preserve">SNAP </w:t>
      </w:r>
      <w:r w:rsidR="009D549B" w:rsidRPr="002929D5">
        <w:rPr>
          <w:rFonts w:ascii="Tenorite" w:hAnsi="Tenorite"/>
          <w:b/>
          <w:sz w:val="22"/>
        </w:rPr>
        <w:t>outreach</w:t>
      </w:r>
      <w:r w:rsidR="0020467F" w:rsidRPr="002929D5">
        <w:rPr>
          <w:rFonts w:ascii="Tenorite" w:hAnsi="Tenorite"/>
          <w:sz w:val="22"/>
        </w:rPr>
        <w:t xml:space="preserve"> </w:t>
      </w:r>
      <w:r w:rsidR="0020467F" w:rsidRPr="002929D5">
        <w:rPr>
          <w:rFonts w:ascii="Tenorite" w:hAnsi="Tenorite"/>
          <w:b/>
          <w:sz w:val="22"/>
        </w:rPr>
        <w:t>activities</w:t>
      </w:r>
      <w:r w:rsidR="007B3483" w:rsidRPr="002929D5">
        <w:rPr>
          <w:rFonts w:ascii="Tenorite" w:hAnsi="Tenorite"/>
          <w:sz w:val="22"/>
        </w:rPr>
        <w:t xml:space="preserve">. </w:t>
      </w:r>
      <w:r w:rsidR="00D954E2" w:rsidRPr="002929D5">
        <w:rPr>
          <w:rFonts w:ascii="Tenorite" w:hAnsi="Tenorite"/>
          <w:sz w:val="22"/>
        </w:rPr>
        <w:t>PTIG</w:t>
      </w:r>
      <w:r w:rsidR="00CE271C" w:rsidRPr="002929D5" w:rsidDel="00AD4C6C">
        <w:rPr>
          <w:rFonts w:ascii="Tenorite" w:hAnsi="Tenorite"/>
          <w:sz w:val="22"/>
        </w:rPr>
        <w:t xml:space="preserve">s cannot fund </w:t>
      </w:r>
      <w:r w:rsidR="00CE271C" w:rsidRPr="002929D5">
        <w:rPr>
          <w:rFonts w:ascii="Tenorite" w:hAnsi="Tenorite"/>
          <w:sz w:val="22"/>
        </w:rPr>
        <w:t>t</w:t>
      </w:r>
      <w:r w:rsidR="00716E4F" w:rsidRPr="002929D5">
        <w:rPr>
          <w:rFonts w:ascii="Tenorite" w:hAnsi="Tenorite"/>
          <w:sz w:val="22"/>
        </w:rPr>
        <w:t>he drafting or printing of</w:t>
      </w:r>
      <w:r w:rsidR="0020467F" w:rsidRPr="002929D5" w:rsidDel="00AD4C6C">
        <w:rPr>
          <w:rFonts w:ascii="Tenorite" w:hAnsi="Tenorite"/>
          <w:sz w:val="22"/>
        </w:rPr>
        <w:t xml:space="preserve"> </w:t>
      </w:r>
      <w:r w:rsidR="0020467F" w:rsidRPr="002929D5">
        <w:rPr>
          <w:rFonts w:ascii="Tenorite" w:hAnsi="Tenorite"/>
          <w:sz w:val="22"/>
        </w:rPr>
        <w:t>informational materials</w:t>
      </w:r>
      <w:r w:rsidR="0020467F" w:rsidRPr="002929D5" w:rsidDel="00AD4C6C">
        <w:rPr>
          <w:rFonts w:ascii="Tenorite" w:hAnsi="Tenorite"/>
          <w:sz w:val="22"/>
        </w:rPr>
        <w:t>,</w:t>
      </w:r>
      <w:r w:rsidR="00CE271C" w:rsidRPr="002929D5" w:rsidDel="00AD4C6C">
        <w:rPr>
          <w:rFonts w:ascii="Tenorite" w:hAnsi="Tenorite"/>
          <w:sz w:val="22"/>
        </w:rPr>
        <w:t xml:space="preserve"> pure application assistance, screening/pre-qualifying applicants, or other similar activities</w:t>
      </w:r>
      <w:r w:rsidR="00CD6E1C" w:rsidRPr="002929D5">
        <w:rPr>
          <w:rFonts w:ascii="Tenorite" w:hAnsi="Tenorite"/>
          <w:sz w:val="22"/>
        </w:rPr>
        <w:t>.</w:t>
      </w:r>
    </w:p>
    <w:p w14:paraId="7E501B6C" w14:textId="77777777" w:rsidR="00173805" w:rsidRPr="002929D5" w:rsidRDefault="00173805" w:rsidP="00D22450">
      <w:pPr>
        <w:pStyle w:val="NoSpacing"/>
        <w:rPr>
          <w:rFonts w:ascii="Tenorite" w:hAnsi="Tenorite"/>
          <w:sz w:val="22"/>
          <w:szCs w:val="20"/>
        </w:rPr>
      </w:pPr>
    </w:p>
    <w:p w14:paraId="2EFE69F8" w14:textId="77777777" w:rsidR="00945EA2" w:rsidRPr="002929D5" w:rsidRDefault="00945EA2" w:rsidP="00945EA2">
      <w:pPr>
        <w:pStyle w:val="Heading3"/>
        <w:spacing w:before="0"/>
        <w:rPr>
          <w:rFonts w:ascii="Tenorite" w:hAnsi="Tenorite"/>
          <w:b/>
          <w:bCs/>
          <w:i w:val="0"/>
          <w:iCs/>
          <w:sz w:val="22"/>
          <w:u w:val="none"/>
        </w:rPr>
      </w:pPr>
      <w:bookmarkStart w:id="32" w:name="_Toc230087144"/>
      <w:r w:rsidRPr="002929D5">
        <w:rPr>
          <w:rFonts w:ascii="Tenorite" w:hAnsi="Tenorite"/>
          <w:b/>
          <w:bCs/>
          <w:i w:val="0"/>
          <w:iCs/>
          <w:sz w:val="22"/>
          <w:u w:val="none"/>
        </w:rPr>
        <w:t>Pre-Award Costs</w:t>
      </w:r>
      <w:bookmarkEnd w:id="32"/>
    </w:p>
    <w:p w14:paraId="6B0E127B" w14:textId="529F01B2" w:rsidR="00E82096" w:rsidRPr="002929D5" w:rsidRDefault="00945EA2" w:rsidP="00945EA2">
      <w:pPr>
        <w:spacing w:after="0" w:line="240" w:lineRule="auto"/>
        <w:rPr>
          <w:rFonts w:ascii="Tenorite" w:eastAsia="Times New Roman" w:hAnsi="Tenorite" w:cs="Times New Roman"/>
        </w:rPr>
      </w:pPr>
      <w:r w:rsidRPr="002929D5">
        <w:rPr>
          <w:rFonts w:ascii="Tenorite" w:eastAsia="Times New Roman" w:hAnsi="Tenorite" w:cs="Times New Roman"/>
        </w:rPr>
        <w:t xml:space="preserve">FNS will not </w:t>
      </w:r>
      <w:r w:rsidR="0000128E" w:rsidRPr="002929D5">
        <w:rPr>
          <w:rFonts w:ascii="Tenorite" w:eastAsia="Times New Roman" w:hAnsi="Tenorite" w:cs="Times New Roman"/>
        </w:rPr>
        <w:t xml:space="preserve">approve </w:t>
      </w:r>
      <w:r w:rsidRPr="002929D5">
        <w:rPr>
          <w:rFonts w:ascii="Tenorite" w:eastAsia="Times New Roman" w:hAnsi="Tenorite" w:cs="Times New Roman"/>
        </w:rPr>
        <w:t>pre-award costs for these grant projects.</w:t>
      </w:r>
    </w:p>
    <w:p w14:paraId="4FA13089" w14:textId="5CC74E9A" w:rsidR="00C37B58" w:rsidRPr="002929D5" w:rsidRDefault="00CA2D36" w:rsidP="00D22450">
      <w:pPr>
        <w:pStyle w:val="NoSpacing"/>
        <w:rPr>
          <w:rFonts w:ascii="Tenorite" w:eastAsia="Times New Roman" w:hAnsi="Tenorite" w:cs="Times New Roman"/>
          <w:bCs/>
          <w:sz w:val="22"/>
        </w:rPr>
      </w:pPr>
      <w:r w:rsidRPr="002929D5">
        <w:rPr>
          <w:rFonts w:ascii="Tenorite" w:hAnsi="Tenorite"/>
          <w:sz w:val="22"/>
          <w:szCs w:val="20"/>
        </w:rPr>
        <w:br/>
      </w:r>
      <w:r w:rsidR="0084692B" w:rsidRPr="002929D5">
        <w:rPr>
          <w:rFonts w:ascii="Tenorite" w:hAnsi="Tenorite"/>
          <w:sz w:val="22"/>
          <w:szCs w:val="20"/>
        </w:rPr>
        <w:t xml:space="preserve">All costs proposed in the budget and detailed in the budget narrative must be allowable, reasonable, necessary, and allocable. Refer to </w:t>
      </w:r>
      <w:hyperlink r:id="rId27">
        <w:r w:rsidR="0084692B" w:rsidRPr="002929D5">
          <w:rPr>
            <w:rStyle w:val="Hyperlink"/>
            <w:rFonts w:ascii="Tenorite" w:hAnsi="Tenorite"/>
            <w:sz w:val="22"/>
            <w:szCs w:val="20"/>
          </w:rPr>
          <w:t>2 CFR Part 200 Subpart E – Cost Principles</w:t>
        </w:r>
      </w:hyperlink>
      <w:r w:rsidR="0084692B" w:rsidRPr="002929D5">
        <w:rPr>
          <w:rFonts w:ascii="Tenorite" w:hAnsi="Tenorite"/>
          <w:sz w:val="22"/>
          <w:szCs w:val="20"/>
        </w:rPr>
        <w:t xml:space="preserve"> for a detailed description of all allowable and unallowable costs.</w:t>
      </w:r>
    </w:p>
    <w:p w14:paraId="75CFD49A" w14:textId="77777777" w:rsidR="00B110D8" w:rsidRPr="002929D5" w:rsidRDefault="00B110D8" w:rsidP="00D22450">
      <w:pPr>
        <w:pStyle w:val="Heading1"/>
        <w:rPr>
          <w:rFonts w:ascii="Tenorite" w:hAnsi="Tenorite"/>
        </w:rPr>
      </w:pPr>
      <w:bookmarkStart w:id="33" w:name="_ELIGIBILITY_INFORMATION"/>
      <w:bookmarkStart w:id="34" w:name="_Toc230087145"/>
      <w:bookmarkEnd w:id="33"/>
      <w:r w:rsidRPr="002929D5">
        <w:rPr>
          <w:rFonts w:ascii="Tenorite" w:hAnsi="Tenorite"/>
        </w:rPr>
        <w:t>ELIGIBILITY INFORMATION</w:t>
      </w:r>
      <w:bookmarkEnd w:id="34"/>
      <w:r w:rsidRPr="002929D5">
        <w:rPr>
          <w:rFonts w:ascii="Tenorite" w:hAnsi="Tenorite"/>
        </w:rPr>
        <w:t xml:space="preserve"> </w:t>
      </w:r>
    </w:p>
    <w:p w14:paraId="411C1A2C" w14:textId="1FE84EFC" w:rsidR="00790945" w:rsidRPr="002929D5" w:rsidRDefault="00872BC7" w:rsidP="00D22450">
      <w:pPr>
        <w:pStyle w:val="Heading2"/>
        <w:spacing w:after="0"/>
        <w:rPr>
          <w:rFonts w:ascii="Tenorite" w:hAnsi="Tenorite"/>
          <w:sz w:val="22"/>
        </w:rPr>
      </w:pPr>
      <w:bookmarkStart w:id="35" w:name="_ELIGIBLE_ENTITIES"/>
      <w:bookmarkStart w:id="36" w:name="_Eligible_Applicants"/>
      <w:bookmarkStart w:id="37" w:name="_Toc230087146"/>
      <w:bookmarkEnd w:id="35"/>
      <w:bookmarkEnd w:id="36"/>
      <w:r w:rsidRPr="002929D5">
        <w:rPr>
          <w:rFonts w:ascii="Tenorite" w:hAnsi="Tenorite"/>
          <w:sz w:val="22"/>
        </w:rPr>
        <w:t>Eligible Applicants</w:t>
      </w:r>
      <w:bookmarkEnd w:id="37"/>
    </w:p>
    <w:p w14:paraId="775066D4" w14:textId="5DB77CC5" w:rsidR="00B110D8" w:rsidRPr="002929D5" w:rsidRDefault="00555A3F" w:rsidP="00EA61BA">
      <w:pPr>
        <w:pStyle w:val="body2"/>
        <w:rPr>
          <w:rFonts w:ascii="Tenorite" w:hAnsi="Tenorite"/>
          <w:sz w:val="22"/>
        </w:rPr>
      </w:pPr>
      <w:r w:rsidRPr="002929D5">
        <w:rPr>
          <w:rFonts w:ascii="Tenorite" w:hAnsi="Tenorite"/>
          <w:sz w:val="22"/>
          <w:szCs w:val="18"/>
        </w:rPr>
        <w:br/>
      </w:r>
      <w:r w:rsidR="00B110D8" w:rsidRPr="002929D5">
        <w:rPr>
          <w:rFonts w:ascii="Tenorite" w:hAnsi="Tenorite"/>
          <w:sz w:val="22"/>
        </w:rPr>
        <w:t>The entities eligible to receive grants under this competition are:</w:t>
      </w:r>
    </w:p>
    <w:p w14:paraId="6285C953" w14:textId="4CD3B794" w:rsidR="00B110D8" w:rsidRPr="002929D5" w:rsidRDefault="00B110D8" w:rsidP="00D22450">
      <w:pPr>
        <w:pStyle w:val="NoSpacing"/>
        <w:numPr>
          <w:ilvl w:val="0"/>
          <w:numId w:val="5"/>
        </w:numPr>
        <w:rPr>
          <w:rFonts w:ascii="Tenorite" w:hAnsi="Tenorite" w:cs="Times New Roman"/>
          <w:sz w:val="22"/>
        </w:rPr>
      </w:pPr>
      <w:r w:rsidRPr="002929D5">
        <w:rPr>
          <w:rFonts w:ascii="Tenorite" w:hAnsi="Tenorite" w:cs="Times New Roman"/>
          <w:sz w:val="22"/>
        </w:rPr>
        <w:t>The 53 State agencies that administer SNAP;</w:t>
      </w:r>
      <w:r w:rsidR="00F44377" w:rsidRPr="002929D5">
        <w:rPr>
          <w:rStyle w:val="FootnoteReference"/>
          <w:rFonts w:ascii="Tenorite" w:hAnsi="Tenorite" w:cs="Times New Roman"/>
          <w:sz w:val="22"/>
        </w:rPr>
        <w:footnoteReference w:id="7"/>
      </w:r>
    </w:p>
    <w:p w14:paraId="41896E29" w14:textId="164AD239" w:rsidR="001F08FF" w:rsidRPr="002929D5" w:rsidRDefault="00B110D8" w:rsidP="00D22450">
      <w:pPr>
        <w:pStyle w:val="NoSpacing"/>
        <w:numPr>
          <w:ilvl w:val="0"/>
          <w:numId w:val="5"/>
        </w:numPr>
        <w:rPr>
          <w:rFonts w:ascii="Tenorite" w:hAnsi="Tenorite" w:cs="Times New Roman"/>
          <w:sz w:val="22"/>
        </w:rPr>
      </w:pPr>
      <w:r w:rsidRPr="002929D5">
        <w:rPr>
          <w:rFonts w:ascii="Tenorite" w:hAnsi="Tenorite" w:cs="Times New Roman"/>
          <w:sz w:val="22"/>
        </w:rPr>
        <w:t>State or local governments;</w:t>
      </w:r>
      <w:r w:rsidR="00F44377" w:rsidRPr="002929D5">
        <w:rPr>
          <w:rStyle w:val="FootnoteReference"/>
          <w:rFonts w:ascii="Tenorite" w:hAnsi="Tenorite" w:cs="Times New Roman"/>
          <w:sz w:val="22"/>
        </w:rPr>
        <w:footnoteReference w:id="8"/>
      </w:r>
      <w:r w:rsidRPr="002929D5">
        <w:rPr>
          <w:rFonts w:ascii="Tenorite" w:hAnsi="Tenorite" w:cs="Times New Roman"/>
          <w:sz w:val="22"/>
        </w:rPr>
        <w:t xml:space="preserve"> </w:t>
      </w:r>
    </w:p>
    <w:p w14:paraId="50540225" w14:textId="44F7DAE5" w:rsidR="001F08FF" w:rsidRPr="002929D5" w:rsidRDefault="5AA11CFA" w:rsidP="00D22450">
      <w:pPr>
        <w:pStyle w:val="NoSpacing"/>
        <w:numPr>
          <w:ilvl w:val="0"/>
          <w:numId w:val="5"/>
        </w:numPr>
        <w:rPr>
          <w:rFonts w:ascii="Tenorite" w:hAnsi="Tenorite" w:cs="Times New Roman"/>
          <w:sz w:val="22"/>
        </w:rPr>
      </w:pPr>
      <w:r w:rsidRPr="002929D5">
        <w:rPr>
          <w:rFonts w:ascii="Tenorite" w:hAnsi="Tenorite" w:cs="Times New Roman"/>
          <w:sz w:val="22"/>
        </w:rPr>
        <w:t>Public and private a</w:t>
      </w:r>
      <w:r w:rsidR="39E3733C" w:rsidRPr="002929D5">
        <w:rPr>
          <w:rFonts w:ascii="Tenorite" w:hAnsi="Tenorite" w:cs="Times New Roman"/>
          <w:sz w:val="22"/>
        </w:rPr>
        <w:t>gencies</w:t>
      </w:r>
      <w:r w:rsidR="00B110D8" w:rsidRPr="002929D5">
        <w:rPr>
          <w:rFonts w:ascii="Tenorite" w:hAnsi="Tenorite" w:cs="Times New Roman"/>
          <w:sz w:val="22"/>
        </w:rPr>
        <w:t xml:space="preserve"> providing health or welfare services; </w:t>
      </w:r>
    </w:p>
    <w:p w14:paraId="6913CE93" w14:textId="4AE113E3" w:rsidR="00956484" w:rsidRPr="002929D5" w:rsidRDefault="00956484" w:rsidP="00D22450">
      <w:pPr>
        <w:pStyle w:val="NoSpacing"/>
        <w:numPr>
          <w:ilvl w:val="0"/>
          <w:numId w:val="5"/>
        </w:numPr>
        <w:rPr>
          <w:rFonts w:ascii="Tenorite" w:hAnsi="Tenorite" w:cs="Times New Roman"/>
          <w:sz w:val="22"/>
        </w:rPr>
      </w:pPr>
      <w:r w:rsidRPr="002929D5">
        <w:rPr>
          <w:rFonts w:ascii="Tenorite" w:hAnsi="Tenorite" w:cs="Times New Roman"/>
          <w:sz w:val="22"/>
        </w:rPr>
        <w:t>Indian Tribal Organizations (ITOs);</w:t>
      </w:r>
      <w:r w:rsidR="00907DDA" w:rsidRPr="002929D5">
        <w:rPr>
          <w:rStyle w:val="FootnoteReference"/>
          <w:rFonts w:ascii="Tenorite" w:hAnsi="Tenorite" w:cs="Times New Roman"/>
          <w:sz w:val="22"/>
        </w:rPr>
        <w:footnoteReference w:id="9"/>
      </w:r>
    </w:p>
    <w:p w14:paraId="41E32AD2" w14:textId="133B6C23" w:rsidR="001F08FF" w:rsidRPr="002929D5" w:rsidRDefault="00B110D8" w:rsidP="00D22450">
      <w:pPr>
        <w:pStyle w:val="NoSpacing"/>
        <w:numPr>
          <w:ilvl w:val="0"/>
          <w:numId w:val="5"/>
        </w:numPr>
        <w:rPr>
          <w:rFonts w:ascii="Tenorite" w:hAnsi="Tenorite" w:cs="Times New Roman"/>
          <w:sz w:val="22"/>
        </w:rPr>
      </w:pPr>
      <w:r w:rsidRPr="002929D5">
        <w:rPr>
          <w:rFonts w:ascii="Tenorite" w:hAnsi="Tenorite" w:cs="Times New Roman"/>
          <w:sz w:val="22"/>
        </w:rPr>
        <w:t>Public health or educational entities; and</w:t>
      </w:r>
    </w:p>
    <w:p w14:paraId="42EE8AE9" w14:textId="2F1A1353" w:rsidR="00B110D8" w:rsidRPr="002929D5" w:rsidRDefault="00B110D8" w:rsidP="00D22450">
      <w:pPr>
        <w:pStyle w:val="NoSpacing"/>
        <w:numPr>
          <w:ilvl w:val="0"/>
          <w:numId w:val="5"/>
        </w:numPr>
        <w:rPr>
          <w:rFonts w:ascii="Tenorite" w:hAnsi="Tenorite" w:cs="Times New Roman"/>
          <w:sz w:val="22"/>
        </w:rPr>
      </w:pPr>
      <w:r w:rsidRPr="002929D5">
        <w:rPr>
          <w:rFonts w:ascii="Tenorite" w:hAnsi="Tenorite" w:cs="Times New Roman"/>
          <w:sz w:val="22"/>
        </w:rPr>
        <w:t>Private non</w:t>
      </w:r>
      <w:r w:rsidR="00C77F49">
        <w:rPr>
          <w:rFonts w:ascii="Tenorite" w:hAnsi="Tenorite" w:cs="Times New Roman"/>
          <w:sz w:val="22"/>
        </w:rPr>
        <w:t>profit</w:t>
      </w:r>
      <w:r w:rsidRPr="002929D5">
        <w:rPr>
          <w:rFonts w:ascii="Tenorite" w:hAnsi="Tenorite" w:cs="Times New Roman"/>
          <w:sz w:val="22"/>
        </w:rPr>
        <w:t xml:space="preserve"> entities such as community-based or faith-based organizations, food banks, or other emergency feeding organizations.</w:t>
      </w:r>
      <w:r w:rsidR="00F44377" w:rsidRPr="002929D5">
        <w:rPr>
          <w:rStyle w:val="FootnoteReference"/>
          <w:rFonts w:ascii="Tenorite" w:hAnsi="Tenorite" w:cs="Times New Roman"/>
          <w:sz w:val="22"/>
        </w:rPr>
        <w:footnoteReference w:id="10"/>
      </w:r>
    </w:p>
    <w:p w14:paraId="5453F791" w14:textId="77777777" w:rsidR="00954BDC" w:rsidRPr="002929D5" w:rsidRDefault="00954BDC" w:rsidP="00D22450">
      <w:pPr>
        <w:spacing w:after="0" w:line="240" w:lineRule="auto"/>
        <w:rPr>
          <w:rFonts w:ascii="Tenorite" w:hAnsi="Tenorite" w:cs="Times New Roman"/>
        </w:rPr>
      </w:pPr>
    </w:p>
    <w:p w14:paraId="426D69DE" w14:textId="77777777" w:rsidR="00A72F5D" w:rsidRPr="002929D5" w:rsidRDefault="006D3633" w:rsidP="00EA61BA">
      <w:pPr>
        <w:spacing w:line="240" w:lineRule="auto"/>
        <w:rPr>
          <w:rFonts w:ascii="Tenorite" w:hAnsi="Tenorite" w:cs="Times New Roman"/>
        </w:rPr>
      </w:pPr>
      <w:r w:rsidRPr="002929D5">
        <w:rPr>
          <w:rFonts w:ascii="Tenorite" w:hAnsi="Tenorite" w:cs="Times New Roman"/>
        </w:rPr>
        <w:t xml:space="preserve">Unless the applicant is a State agency submitting an application on its own, </w:t>
      </w:r>
      <w:r w:rsidRPr="002929D5">
        <w:rPr>
          <w:rFonts w:ascii="Tenorite" w:hAnsi="Tenorite" w:cs="Times New Roman"/>
          <w:b/>
          <w:bCs/>
        </w:rPr>
        <w:t xml:space="preserve">a </w:t>
      </w:r>
      <w:hyperlink w:anchor="_LETTERS_OF_COMMITMENT">
        <w:r w:rsidRPr="002929D5">
          <w:rPr>
            <w:rStyle w:val="Hyperlink"/>
            <w:rFonts w:ascii="Tenorite" w:hAnsi="Tenorite" w:cs="Times New Roman"/>
            <w:b/>
            <w:bCs/>
          </w:rPr>
          <w:t>letter of commitment</w:t>
        </w:r>
        <w:r w:rsidR="004C2CB9" w:rsidRPr="002929D5">
          <w:rPr>
            <w:rStyle w:val="Hyperlink"/>
            <w:rFonts w:ascii="Tenorite" w:hAnsi="Tenorite" w:cs="Times New Roman"/>
            <w:b/>
            <w:bCs/>
          </w:rPr>
          <w:t xml:space="preserve"> </w:t>
        </w:r>
        <w:r w:rsidRPr="002929D5">
          <w:rPr>
            <w:rStyle w:val="Hyperlink"/>
            <w:rFonts w:ascii="Tenorite" w:hAnsi="Tenorite" w:cs="Times New Roman"/>
            <w:b/>
            <w:bCs/>
          </w:rPr>
          <w:t>or letter of endorsement</w:t>
        </w:r>
      </w:hyperlink>
      <w:r w:rsidRPr="002929D5">
        <w:rPr>
          <w:rFonts w:ascii="Tenorite" w:hAnsi="Tenorite" w:cs="Times New Roman"/>
          <w:b/>
          <w:bCs/>
        </w:rPr>
        <w:t xml:space="preserve"> </w:t>
      </w:r>
      <w:r w:rsidR="004C2CB9" w:rsidRPr="002929D5">
        <w:rPr>
          <w:rFonts w:ascii="Tenorite" w:hAnsi="Tenorite" w:cs="Times New Roman"/>
          <w:b/>
          <w:bCs/>
        </w:rPr>
        <w:t xml:space="preserve">from </w:t>
      </w:r>
      <w:r w:rsidR="002A4891" w:rsidRPr="002929D5">
        <w:rPr>
          <w:rFonts w:ascii="Tenorite" w:hAnsi="Tenorite" w:cs="Times New Roman"/>
          <w:b/>
          <w:bCs/>
        </w:rPr>
        <w:t>the relevant State SNAP agency</w:t>
      </w:r>
      <w:r w:rsidR="004C2CB9" w:rsidRPr="002929D5">
        <w:rPr>
          <w:rFonts w:ascii="Tenorite" w:hAnsi="Tenorite" w:cs="Times New Roman"/>
          <w:b/>
          <w:bCs/>
        </w:rPr>
        <w:t xml:space="preserve"> </w:t>
      </w:r>
      <w:r w:rsidRPr="002929D5">
        <w:rPr>
          <w:rFonts w:ascii="Tenorite" w:hAnsi="Tenorite" w:cs="Times New Roman"/>
          <w:b/>
          <w:bCs/>
        </w:rPr>
        <w:t>must be included in the application package</w:t>
      </w:r>
      <w:r w:rsidRPr="002929D5">
        <w:rPr>
          <w:rFonts w:ascii="Tenorite" w:hAnsi="Tenorite" w:cs="Times New Roman"/>
        </w:rPr>
        <w:t xml:space="preserve"> to be considered for funding.</w:t>
      </w:r>
      <w:r w:rsidR="004C2CB9" w:rsidRPr="002929D5">
        <w:rPr>
          <w:rFonts w:ascii="Tenorite" w:hAnsi="Tenorite" w:cs="Times New Roman"/>
        </w:rPr>
        <w:t xml:space="preserve"> </w:t>
      </w:r>
    </w:p>
    <w:p w14:paraId="4B27BE40" w14:textId="02E948AF" w:rsidR="006D3633" w:rsidRPr="002929D5" w:rsidRDefault="006D3633" w:rsidP="00EA61BA">
      <w:pPr>
        <w:pStyle w:val="Heading2"/>
        <w:rPr>
          <w:rFonts w:ascii="Tenorite" w:hAnsi="Tenorite"/>
          <w:b w:val="0"/>
          <w:i/>
          <w:u w:val="single"/>
        </w:rPr>
      </w:pPr>
      <w:bookmarkStart w:id="39" w:name="_Toc230087147"/>
      <w:r w:rsidRPr="002929D5">
        <w:rPr>
          <w:rFonts w:ascii="Tenorite" w:hAnsi="Tenorite"/>
          <w:sz w:val="22"/>
        </w:rPr>
        <w:lastRenderedPageBreak/>
        <w:t xml:space="preserve">Ineligible </w:t>
      </w:r>
      <w:r w:rsidR="007C1504" w:rsidRPr="002929D5">
        <w:rPr>
          <w:rFonts w:ascii="Tenorite" w:hAnsi="Tenorite"/>
          <w:sz w:val="22"/>
        </w:rPr>
        <w:t xml:space="preserve">and Non-Responsive </w:t>
      </w:r>
      <w:r w:rsidRPr="002929D5">
        <w:rPr>
          <w:rFonts w:ascii="Tenorite" w:hAnsi="Tenorite"/>
          <w:sz w:val="22"/>
        </w:rPr>
        <w:t>Applicants</w:t>
      </w:r>
      <w:bookmarkEnd w:id="39"/>
    </w:p>
    <w:p w14:paraId="0455650A" w14:textId="6E4DEA9A" w:rsidR="009604FF" w:rsidRPr="002929D5" w:rsidRDefault="00AD3B68">
      <w:pPr>
        <w:spacing w:after="0" w:line="240" w:lineRule="auto"/>
        <w:rPr>
          <w:rFonts w:ascii="Tenorite" w:hAnsi="Tenorite"/>
          <w:b/>
          <w:bCs/>
        </w:rPr>
      </w:pPr>
      <w:r w:rsidRPr="002929D5">
        <w:rPr>
          <w:rFonts w:ascii="Tenorite" w:hAnsi="Tenorite"/>
        </w:rPr>
        <w:t xml:space="preserve">FNS will deem entities that do not meet the eligibility definitions ineligible and remove them from competition without further consideration. </w:t>
      </w:r>
      <w:r w:rsidR="00463812" w:rsidRPr="002929D5">
        <w:rPr>
          <w:rFonts w:ascii="Tenorite" w:hAnsi="Tenorite"/>
        </w:rPr>
        <w:t>In cases where an applicant is deemed nonresponsive for failing to submit required elements or documents associated with this RFA, they will be considered ineligible and removed from consideration.</w:t>
      </w:r>
      <w:r w:rsidR="00463812" w:rsidRPr="002929D5">
        <w:rPr>
          <w:rFonts w:ascii="Tenorite" w:hAnsi="Tenorite"/>
          <w:b/>
          <w:bCs/>
        </w:rPr>
        <w:t xml:space="preserve"> </w:t>
      </w:r>
    </w:p>
    <w:p w14:paraId="596E6C13" w14:textId="77777777" w:rsidR="009604FF" w:rsidRPr="002929D5" w:rsidRDefault="009604FF">
      <w:pPr>
        <w:spacing w:after="0" w:line="240" w:lineRule="auto"/>
        <w:rPr>
          <w:rFonts w:ascii="Tenorite" w:hAnsi="Tenorite"/>
        </w:rPr>
      </w:pPr>
    </w:p>
    <w:p w14:paraId="16185F4F" w14:textId="542DAA98" w:rsidR="00610D37" w:rsidRPr="002929D5" w:rsidRDefault="7334794A" w:rsidP="00F759FF">
      <w:pPr>
        <w:spacing w:after="0" w:line="240" w:lineRule="auto"/>
        <w:rPr>
          <w:rFonts w:ascii="Tenorite" w:hAnsi="Tenorite" w:cs="Times New Roman"/>
        </w:rPr>
      </w:pPr>
      <w:r w:rsidRPr="002929D5">
        <w:rPr>
          <w:rFonts w:ascii="Tenorite" w:hAnsi="Tenorite" w:cs="Times New Roman"/>
        </w:rPr>
        <w:t>A</w:t>
      </w:r>
      <w:r w:rsidR="00CB706E" w:rsidRPr="002929D5">
        <w:rPr>
          <w:rFonts w:ascii="Tenorite" w:hAnsi="Tenorite" w:cs="Times New Roman"/>
        </w:rPr>
        <w:t>dditionally, a</w:t>
      </w:r>
      <w:r w:rsidRPr="002929D5">
        <w:rPr>
          <w:rFonts w:ascii="Tenorite" w:hAnsi="Tenorite" w:cs="Times New Roman"/>
        </w:rPr>
        <w:t>n</w:t>
      </w:r>
      <w:r w:rsidR="40FB5A98" w:rsidRPr="002929D5">
        <w:rPr>
          <w:rFonts w:ascii="Tenorite" w:hAnsi="Tenorite" w:cs="Times New Roman"/>
        </w:rPr>
        <w:t>y</w:t>
      </w:r>
      <w:r w:rsidRPr="002929D5">
        <w:rPr>
          <w:rFonts w:ascii="Tenorite" w:hAnsi="Tenorite" w:cs="Times New Roman"/>
        </w:rPr>
        <w:t xml:space="preserve"> eligible entity that received a </w:t>
      </w:r>
      <w:r w:rsidR="00D954E2" w:rsidRPr="002929D5">
        <w:rPr>
          <w:rFonts w:ascii="Tenorite" w:hAnsi="Tenorite" w:cs="Times New Roman"/>
        </w:rPr>
        <w:t>PTIG</w:t>
      </w:r>
      <w:r w:rsidR="3A03DC9F" w:rsidRPr="002929D5">
        <w:rPr>
          <w:rFonts w:ascii="Tenorite" w:hAnsi="Tenorite" w:cs="Times New Roman"/>
        </w:rPr>
        <w:t xml:space="preserve"> award </w:t>
      </w:r>
      <w:r w:rsidR="006D3633" w:rsidRPr="002929D5">
        <w:rPr>
          <w:rFonts w:ascii="Tenorite" w:hAnsi="Tenorite" w:cs="Times New Roman"/>
        </w:rPr>
        <w:t xml:space="preserve">in either of the </w:t>
      </w:r>
      <w:r w:rsidR="3A03DC9F" w:rsidRPr="002929D5">
        <w:rPr>
          <w:rFonts w:ascii="Tenorite" w:hAnsi="Tenorite" w:cs="Times New Roman"/>
        </w:rPr>
        <w:t>last</w:t>
      </w:r>
      <w:r w:rsidR="006D3633" w:rsidRPr="002929D5">
        <w:rPr>
          <w:rFonts w:ascii="Tenorite" w:hAnsi="Tenorite" w:cs="Times New Roman"/>
        </w:rPr>
        <w:t xml:space="preserve"> two</w:t>
      </w:r>
      <w:r w:rsidR="3A03DC9F" w:rsidRPr="002929D5">
        <w:rPr>
          <w:rFonts w:ascii="Tenorite" w:hAnsi="Tenorite" w:cs="Times New Roman"/>
        </w:rPr>
        <w:t xml:space="preserve"> fiscal year</w:t>
      </w:r>
      <w:r w:rsidR="006D3633" w:rsidRPr="002929D5">
        <w:rPr>
          <w:rFonts w:ascii="Tenorite" w:hAnsi="Tenorite" w:cs="Times New Roman"/>
        </w:rPr>
        <w:t>s</w:t>
      </w:r>
      <w:r w:rsidR="3A03DC9F" w:rsidRPr="002929D5">
        <w:rPr>
          <w:rFonts w:ascii="Tenorite" w:hAnsi="Tenorite" w:cs="Times New Roman"/>
        </w:rPr>
        <w:t xml:space="preserve"> (FY </w:t>
      </w:r>
      <w:r w:rsidR="6F533ECC" w:rsidRPr="002929D5">
        <w:rPr>
          <w:rFonts w:ascii="Tenorite" w:hAnsi="Tenorite" w:cs="Times New Roman"/>
        </w:rPr>
        <w:t>202</w:t>
      </w:r>
      <w:r w:rsidR="00BD7C2F" w:rsidRPr="002929D5">
        <w:rPr>
          <w:rFonts w:ascii="Tenorite" w:hAnsi="Tenorite" w:cs="Times New Roman"/>
        </w:rPr>
        <w:t>4</w:t>
      </w:r>
      <w:r w:rsidR="006D3633" w:rsidRPr="002929D5">
        <w:rPr>
          <w:rFonts w:ascii="Tenorite" w:hAnsi="Tenorite" w:cs="Times New Roman"/>
        </w:rPr>
        <w:t xml:space="preserve"> or FY 202</w:t>
      </w:r>
      <w:r w:rsidR="00BD7C2F" w:rsidRPr="002929D5">
        <w:rPr>
          <w:rFonts w:ascii="Tenorite" w:hAnsi="Tenorite" w:cs="Times New Roman"/>
        </w:rPr>
        <w:t>5</w:t>
      </w:r>
      <w:r w:rsidRPr="002929D5">
        <w:rPr>
          <w:rFonts w:ascii="Tenorite" w:hAnsi="Tenorite" w:cs="Times New Roman"/>
        </w:rPr>
        <w:t xml:space="preserve">) </w:t>
      </w:r>
      <w:r w:rsidRPr="002929D5">
        <w:rPr>
          <w:rFonts w:ascii="Tenorite" w:hAnsi="Tenorite" w:cs="Times New Roman"/>
          <w:b/>
          <w:bCs/>
        </w:rPr>
        <w:t xml:space="preserve">is ineligible to </w:t>
      </w:r>
      <w:r w:rsidR="00DF6C7E" w:rsidRPr="002929D5">
        <w:rPr>
          <w:rFonts w:ascii="Tenorite" w:hAnsi="Tenorite" w:cs="Times New Roman"/>
          <w:b/>
          <w:bCs/>
        </w:rPr>
        <w:t>apply for</w:t>
      </w:r>
      <w:r w:rsidRPr="002929D5">
        <w:rPr>
          <w:rFonts w:ascii="Tenorite" w:hAnsi="Tenorite" w:cs="Times New Roman"/>
        </w:rPr>
        <w:t xml:space="preserve"> </w:t>
      </w:r>
      <w:r w:rsidR="072E48FB" w:rsidRPr="002929D5">
        <w:rPr>
          <w:rFonts w:ascii="Tenorite" w:hAnsi="Tenorite" w:cs="Times New Roman"/>
        </w:rPr>
        <w:t>and receive a PTI</w:t>
      </w:r>
      <w:r w:rsidR="00436C14" w:rsidRPr="002929D5">
        <w:rPr>
          <w:rFonts w:ascii="Tenorite" w:hAnsi="Tenorite" w:cs="Times New Roman"/>
        </w:rPr>
        <w:t xml:space="preserve">G </w:t>
      </w:r>
      <w:r w:rsidRPr="002929D5">
        <w:rPr>
          <w:rFonts w:ascii="Tenorite" w:hAnsi="Tenorite" w:cs="Times New Roman"/>
        </w:rPr>
        <w:t>this fiscal year</w:t>
      </w:r>
      <w:r w:rsidR="3A03DC9F" w:rsidRPr="002929D5">
        <w:rPr>
          <w:rFonts w:ascii="Tenorite" w:hAnsi="Tenorite" w:cs="Times New Roman"/>
        </w:rPr>
        <w:t xml:space="preserve"> (FY </w:t>
      </w:r>
      <w:r w:rsidR="00BD7C2F" w:rsidRPr="002929D5">
        <w:rPr>
          <w:rFonts w:ascii="Tenorite" w:hAnsi="Tenorite" w:cs="Times New Roman"/>
        </w:rPr>
        <w:t>2026</w:t>
      </w:r>
      <w:r w:rsidR="401BF5A5" w:rsidRPr="002929D5">
        <w:rPr>
          <w:rFonts w:ascii="Tenorite" w:hAnsi="Tenorite" w:cs="Times New Roman"/>
        </w:rPr>
        <w:t>)</w:t>
      </w:r>
      <w:r w:rsidRPr="002929D5">
        <w:rPr>
          <w:rFonts w:ascii="Tenorite" w:hAnsi="Tenorite" w:cs="Times New Roman"/>
        </w:rPr>
        <w:t xml:space="preserve">. This </w:t>
      </w:r>
      <w:r w:rsidR="75534FAC" w:rsidRPr="002929D5">
        <w:rPr>
          <w:rFonts w:ascii="Tenorite" w:hAnsi="Tenorite" w:cs="Times New Roman"/>
        </w:rPr>
        <w:t xml:space="preserve">restriction </w:t>
      </w:r>
      <w:r w:rsidRPr="002929D5">
        <w:rPr>
          <w:rFonts w:ascii="Tenorite" w:hAnsi="Tenorite" w:cs="Times New Roman"/>
        </w:rPr>
        <w:t>only applies to the lead entity on the award (i.e.</w:t>
      </w:r>
      <w:r w:rsidR="004C5EC2" w:rsidRPr="002929D5">
        <w:rPr>
          <w:rFonts w:ascii="Tenorite" w:hAnsi="Tenorite" w:cs="Times New Roman"/>
        </w:rPr>
        <w:t>,</w:t>
      </w:r>
      <w:r w:rsidRPr="002929D5">
        <w:rPr>
          <w:rFonts w:ascii="Tenorite" w:hAnsi="Tenorite" w:cs="Times New Roman"/>
        </w:rPr>
        <w:t xml:space="preserve"> the recipient whose name appears in block 9 of the awarded project’s FNS-529) and not to partner </w:t>
      </w:r>
      <w:r w:rsidR="00F44508" w:rsidRPr="002929D5">
        <w:rPr>
          <w:rFonts w:ascii="Tenorite" w:hAnsi="Tenorite" w:cs="Times New Roman"/>
        </w:rPr>
        <w:t>entities</w:t>
      </w:r>
      <w:r w:rsidR="4DAA340C" w:rsidRPr="002929D5">
        <w:rPr>
          <w:rFonts w:ascii="Tenorite" w:hAnsi="Tenorite" w:cs="Times New Roman"/>
        </w:rPr>
        <w:t xml:space="preserve"> on a particular project.</w:t>
      </w:r>
    </w:p>
    <w:p w14:paraId="38582EF7" w14:textId="77777777" w:rsidR="00CE5ABC" w:rsidRPr="002929D5" w:rsidRDefault="00CE5ABC" w:rsidP="00D22450">
      <w:pPr>
        <w:spacing w:after="0" w:line="240" w:lineRule="auto"/>
        <w:rPr>
          <w:rFonts w:ascii="Tenorite" w:hAnsi="Tenorite" w:cs="Times New Roman"/>
        </w:rPr>
      </w:pPr>
    </w:p>
    <w:p w14:paraId="400D0A41" w14:textId="77777777" w:rsidR="001773FA" w:rsidRPr="002929D5" w:rsidRDefault="001773FA" w:rsidP="00D22450">
      <w:pPr>
        <w:pStyle w:val="Heading3"/>
        <w:spacing w:before="0"/>
        <w:rPr>
          <w:rFonts w:ascii="Tenorite" w:hAnsi="Tenorite"/>
          <w:b/>
          <w:bCs/>
          <w:i w:val="0"/>
          <w:iCs/>
          <w:sz w:val="22"/>
          <w:u w:val="none"/>
        </w:rPr>
      </w:pPr>
      <w:bookmarkStart w:id="40" w:name="_Toc230087148"/>
      <w:r w:rsidRPr="002929D5">
        <w:rPr>
          <w:rFonts w:ascii="Tenorite" w:hAnsi="Tenorite"/>
          <w:b/>
          <w:bCs/>
          <w:i w:val="0"/>
          <w:iCs/>
          <w:sz w:val="22"/>
          <w:u w:val="none"/>
        </w:rPr>
        <w:t>Cost Sharing or Matching</w:t>
      </w:r>
      <w:r w:rsidR="003B3164" w:rsidRPr="002929D5">
        <w:rPr>
          <w:rFonts w:ascii="Tenorite" w:hAnsi="Tenorite"/>
          <w:b/>
          <w:bCs/>
          <w:i w:val="0"/>
          <w:iCs/>
          <w:sz w:val="22"/>
          <w:u w:val="none"/>
        </w:rPr>
        <w:t xml:space="preserve"> Considerations</w:t>
      </w:r>
      <w:bookmarkEnd w:id="40"/>
    </w:p>
    <w:p w14:paraId="2BA6FC79" w14:textId="77777777" w:rsidR="001773FA" w:rsidRPr="002929D5" w:rsidRDefault="001773FA" w:rsidP="00D22450">
      <w:pPr>
        <w:pStyle w:val="NoSpacing"/>
        <w:rPr>
          <w:rFonts w:ascii="Tenorite" w:hAnsi="Tenorite" w:cs="Times New Roman"/>
          <w:sz w:val="22"/>
        </w:rPr>
      </w:pPr>
      <w:r w:rsidRPr="002929D5">
        <w:rPr>
          <w:rFonts w:ascii="Tenorite" w:hAnsi="Tenorite" w:cs="Times New Roman"/>
          <w:sz w:val="22"/>
        </w:rPr>
        <w:t>There is no cost sharing or matching required for this grant.</w:t>
      </w:r>
    </w:p>
    <w:p w14:paraId="3E82703D" w14:textId="77777777" w:rsidR="000314BB" w:rsidRPr="002929D5" w:rsidRDefault="000314BB" w:rsidP="00D22450">
      <w:pPr>
        <w:pStyle w:val="NoSpacing"/>
        <w:rPr>
          <w:rFonts w:ascii="Tenorite" w:eastAsia="Times New Roman" w:hAnsi="Tenorite" w:cs="Times New Roman"/>
          <w:sz w:val="22"/>
        </w:rPr>
      </w:pPr>
    </w:p>
    <w:p w14:paraId="78AE23D0" w14:textId="77777777" w:rsidR="00B110D8" w:rsidRPr="002929D5" w:rsidRDefault="005A1550" w:rsidP="00D22450">
      <w:pPr>
        <w:pStyle w:val="Heading3"/>
        <w:spacing w:before="0"/>
        <w:rPr>
          <w:rFonts w:ascii="Tenorite" w:hAnsi="Tenorite"/>
          <w:b/>
          <w:bCs/>
          <w:i w:val="0"/>
          <w:iCs/>
          <w:sz w:val="22"/>
          <w:u w:val="none"/>
        </w:rPr>
      </w:pPr>
      <w:bookmarkStart w:id="41" w:name="_Toc230087149"/>
      <w:r w:rsidRPr="002929D5">
        <w:rPr>
          <w:rFonts w:ascii="Tenorite" w:hAnsi="Tenorite"/>
          <w:b/>
          <w:bCs/>
          <w:i w:val="0"/>
          <w:iCs/>
          <w:sz w:val="22"/>
          <w:u w:val="none"/>
        </w:rPr>
        <w:t xml:space="preserve">Number of Applications and Partnership </w:t>
      </w:r>
      <w:r w:rsidR="00B110D8" w:rsidRPr="002929D5">
        <w:rPr>
          <w:rFonts w:ascii="Tenorite" w:hAnsi="Tenorite"/>
          <w:b/>
          <w:bCs/>
          <w:i w:val="0"/>
          <w:iCs/>
          <w:sz w:val="22"/>
          <w:u w:val="none"/>
        </w:rPr>
        <w:t>Criteria</w:t>
      </w:r>
      <w:bookmarkEnd w:id="41"/>
    </w:p>
    <w:p w14:paraId="46C297E4" w14:textId="41917694" w:rsidR="00A87D2C" w:rsidRPr="002929D5" w:rsidRDefault="00D86624" w:rsidP="3DD7EF00">
      <w:pPr>
        <w:pStyle w:val="NoSpacing"/>
        <w:rPr>
          <w:rFonts w:ascii="Tenorite" w:hAnsi="Tenorite"/>
          <w:sz w:val="22"/>
        </w:rPr>
      </w:pPr>
      <w:r w:rsidRPr="002929D5">
        <w:rPr>
          <w:rFonts w:ascii="Tenorite" w:hAnsi="Tenorite"/>
          <w:sz w:val="22"/>
        </w:rPr>
        <w:t xml:space="preserve">For the purposes of this grant competition, </w:t>
      </w:r>
      <w:r w:rsidR="00B110D8" w:rsidRPr="002929D5">
        <w:rPr>
          <w:rFonts w:ascii="Tenorite" w:hAnsi="Tenorite"/>
          <w:sz w:val="22"/>
        </w:rPr>
        <w:t xml:space="preserve">State agencies </w:t>
      </w:r>
      <w:r w:rsidR="006F60F3" w:rsidRPr="002929D5">
        <w:rPr>
          <w:rFonts w:ascii="Tenorite" w:hAnsi="Tenorite"/>
          <w:sz w:val="22"/>
        </w:rPr>
        <w:t xml:space="preserve">may </w:t>
      </w:r>
      <w:r w:rsidR="00B110D8" w:rsidRPr="002929D5">
        <w:rPr>
          <w:rFonts w:ascii="Tenorite" w:hAnsi="Tenorite"/>
          <w:sz w:val="22"/>
        </w:rPr>
        <w:t xml:space="preserve">submit </w:t>
      </w:r>
      <w:r w:rsidR="001648E7" w:rsidRPr="002929D5">
        <w:rPr>
          <w:rFonts w:ascii="Tenorite" w:hAnsi="Tenorite"/>
          <w:sz w:val="22"/>
        </w:rPr>
        <w:t>only</w:t>
      </w:r>
      <w:r w:rsidR="00B110D8" w:rsidRPr="002929D5">
        <w:rPr>
          <w:rFonts w:ascii="Tenorite" w:hAnsi="Tenorite"/>
          <w:sz w:val="22"/>
        </w:rPr>
        <w:t xml:space="preserve"> one application each </w:t>
      </w:r>
      <w:r w:rsidR="001648E7" w:rsidRPr="002929D5">
        <w:rPr>
          <w:rFonts w:ascii="Tenorite" w:hAnsi="Tenorite"/>
          <w:sz w:val="22"/>
        </w:rPr>
        <w:t xml:space="preserve">but may </w:t>
      </w:r>
      <w:r w:rsidR="00B110D8" w:rsidRPr="002929D5">
        <w:rPr>
          <w:rFonts w:ascii="Tenorite" w:hAnsi="Tenorite"/>
          <w:sz w:val="22"/>
        </w:rPr>
        <w:t>enter into more than one partnership</w:t>
      </w:r>
      <w:r w:rsidR="001648E7" w:rsidRPr="002929D5">
        <w:rPr>
          <w:rFonts w:ascii="Tenorite" w:hAnsi="Tenorite"/>
          <w:sz w:val="22"/>
        </w:rPr>
        <w:t xml:space="preserve"> with another entity</w:t>
      </w:r>
      <w:r w:rsidR="0034088F" w:rsidRPr="002929D5">
        <w:rPr>
          <w:rFonts w:ascii="Tenorite" w:hAnsi="Tenorite"/>
          <w:sz w:val="22"/>
        </w:rPr>
        <w:t xml:space="preserve">, as explained </w:t>
      </w:r>
      <w:r w:rsidR="0050671E" w:rsidRPr="002929D5">
        <w:rPr>
          <w:rFonts w:ascii="Tenorite" w:hAnsi="Tenorite"/>
          <w:sz w:val="22"/>
        </w:rPr>
        <w:t xml:space="preserve">in the </w:t>
      </w:r>
      <w:hyperlink w:anchor="_Letters_of_Commitment_3" w:history="1">
        <w:r w:rsidR="0050671E" w:rsidRPr="002929D5">
          <w:rPr>
            <w:rStyle w:val="Hyperlink"/>
            <w:rFonts w:ascii="Tenorite" w:hAnsi="Tenorite"/>
            <w:sz w:val="22"/>
          </w:rPr>
          <w:t>Letters of Commitment</w:t>
        </w:r>
      </w:hyperlink>
      <w:r w:rsidR="0050671E" w:rsidRPr="002929D5">
        <w:rPr>
          <w:rFonts w:ascii="Tenorite" w:hAnsi="Tenorite"/>
          <w:sz w:val="22"/>
        </w:rPr>
        <w:t xml:space="preserve"> subsection below</w:t>
      </w:r>
      <w:r w:rsidR="006F60F3" w:rsidRPr="002929D5">
        <w:rPr>
          <w:rFonts w:ascii="Tenorite" w:hAnsi="Tenorite"/>
          <w:sz w:val="22"/>
        </w:rPr>
        <w:t>.</w:t>
      </w:r>
      <w:r w:rsidR="00A87D2C" w:rsidRPr="002929D5">
        <w:rPr>
          <w:rFonts w:ascii="Tenorite" w:hAnsi="Tenorite"/>
          <w:sz w:val="22"/>
        </w:rPr>
        <w:t xml:space="preserve"> </w:t>
      </w:r>
      <w:r w:rsidR="00A14543" w:rsidRPr="002929D5">
        <w:rPr>
          <w:rFonts w:ascii="Tenorite" w:hAnsi="Tenorite"/>
          <w:sz w:val="22"/>
        </w:rPr>
        <w:t xml:space="preserve">State agencies with more than one partner organization may </w:t>
      </w:r>
      <w:r w:rsidR="00AC4E00" w:rsidRPr="002929D5">
        <w:rPr>
          <w:rFonts w:ascii="Tenorite" w:hAnsi="Tenorite"/>
          <w:sz w:val="22"/>
        </w:rPr>
        <w:t>also</w:t>
      </w:r>
      <w:r w:rsidR="00A14543" w:rsidRPr="002929D5">
        <w:rPr>
          <w:rFonts w:ascii="Tenorite" w:hAnsi="Tenorite"/>
          <w:sz w:val="22"/>
        </w:rPr>
        <w:t xml:space="preserve"> consider submitting a single application designed to make sub-grants</w:t>
      </w:r>
      <w:r w:rsidR="00392907" w:rsidRPr="002929D5">
        <w:rPr>
          <w:rFonts w:ascii="Tenorite" w:hAnsi="Tenorite"/>
          <w:sz w:val="22"/>
        </w:rPr>
        <w:t xml:space="preserve"> to the partner organizations. </w:t>
      </w:r>
      <w:r w:rsidR="00B110D8" w:rsidRPr="002929D5">
        <w:rPr>
          <w:rFonts w:ascii="Tenorite" w:hAnsi="Tenorite"/>
          <w:sz w:val="22"/>
        </w:rPr>
        <w:t>Proposals forwarded by any given State agency should request funding for distinct, non-overlapping activities.</w:t>
      </w:r>
      <w:r w:rsidR="00A87D2C" w:rsidRPr="002929D5">
        <w:rPr>
          <w:rFonts w:ascii="Tenorite" w:hAnsi="Tenorite"/>
          <w:sz w:val="22"/>
        </w:rPr>
        <w:t xml:space="preserve"> </w:t>
      </w:r>
      <w:r w:rsidR="00BA6007" w:rsidRPr="002929D5">
        <w:rPr>
          <w:rFonts w:ascii="Tenorite" w:hAnsi="Tenorite"/>
          <w:sz w:val="22"/>
        </w:rPr>
        <w:t>Additionally, if a State</w:t>
      </w:r>
      <w:r w:rsidR="00F36758" w:rsidRPr="002929D5">
        <w:rPr>
          <w:rFonts w:ascii="Tenorite" w:hAnsi="Tenorite"/>
          <w:sz w:val="22"/>
        </w:rPr>
        <w:t xml:space="preserve"> agency</w:t>
      </w:r>
      <w:r w:rsidR="00BA6007" w:rsidRPr="002929D5">
        <w:rPr>
          <w:rFonts w:ascii="Tenorite" w:hAnsi="Tenorite"/>
          <w:sz w:val="22"/>
        </w:rPr>
        <w:t xml:space="preserve"> is part of more than on</w:t>
      </w:r>
      <w:r w:rsidR="00B63E54" w:rsidRPr="002929D5">
        <w:rPr>
          <w:rFonts w:ascii="Tenorite" w:hAnsi="Tenorite"/>
          <w:sz w:val="22"/>
        </w:rPr>
        <w:t>e</w:t>
      </w:r>
      <w:r w:rsidR="00BA6007" w:rsidRPr="002929D5">
        <w:rPr>
          <w:rFonts w:ascii="Tenorite" w:hAnsi="Tenorite"/>
          <w:sz w:val="22"/>
        </w:rPr>
        <w:t xml:space="preserve"> partnership the State </w:t>
      </w:r>
      <w:r w:rsidR="00F36758" w:rsidRPr="002929D5">
        <w:rPr>
          <w:rFonts w:ascii="Tenorite" w:hAnsi="Tenorite"/>
          <w:sz w:val="22"/>
        </w:rPr>
        <w:t xml:space="preserve">agency </w:t>
      </w:r>
      <w:r w:rsidR="00BA6007" w:rsidRPr="002929D5">
        <w:rPr>
          <w:rFonts w:ascii="Tenorite" w:hAnsi="Tenorite"/>
          <w:sz w:val="22"/>
        </w:rPr>
        <w:t xml:space="preserve">must ensure that costs are clearly allocated. For example, if a State </w:t>
      </w:r>
      <w:r w:rsidR="00F36758" w:rsidRPr="002929D5">
        <w:rPr>
          <w:rFonts w:ascii="Tenorite" w:hAnsi="Tenorite"/>
          <w:sz w:val="22"/>
        </w:rPr>
        <w:t xml:space="preserve">agency </w:t>
      </w:r>
      <w:r w:rsidR="00B715FD" w:rsidRPr="002929D5">
        <w:rPr>
          <w:rFonts w:ascii="Tenorite" w:hAnsi="Tenorite"/>
          <w:sz w:val="22"/>
        </w:rPr>
        <w:t xml:space="preserve">is a partner </w:t>
      </w:r>
      <w:r w:rsidR="0098693E" w:rsidRPr="002929D5">
        <w:rPr>
          <w:rFonts w:ascii="Tenorite" w:hAnsi="Tenorite"/>
          <w:sz w:val="22"/>
        </w:rPr>
        <w:t>for</w:t>
      </w:r>
      <w:r w:rsidR="00BA6007" w:rsidRPr="002929D5">
        <w:rPr>
          <w:rFonts w:ascii="Tenorite" w:hAnsi="Tenorite"/>
          <w:sz w:val="22"/>
        </w:rPr>
        <w:t xml:space="preserve"> more than one proposal</w:t>
      </w:r>
      <w:r w:rsidR="0098693E" w:rsidRPr="002929D5">
        <w:rPr>
          <w:rFonts w:ascii="Tenorite" w:hAnsi="Tenorite"/>
          <w:sz w:val="22"/>
        </w:rPr>
        <w:t>,</w:t>
      </w:r>
      <w:r w:rsidR="00BA6007" w:rsidRPr="002929D5">
        <w:rPr>
          <w:rFonts w:ascii="Tenorite" w:hAnsi="Tenorite"/>
          <w:sz w:val="22"/>
        </w:rPr>
        <w:t xml:space="preserve"> and the same project manager </w:t>
      </w:r>
      <w:r w:rsidR="0098693E" w:rsidRPr="002929D5">
        <w:rPr>
          <w:rFonts w:ascii="Tenorite" w:hAnsi="Tenorite"/>
          <w:sz w:val="22"/>
        </w:rPr>
        <w:t>is listed</w:t>
      </w:r>
      <w:r w:rsidR="00BA6007" w:rsidRPr="002929D5">
        <w:rPr>
          <w:rFonts w:ascii="Tenorite" w:hAnsi="Tenorite"/>
          <w:sz w:val="22"/>
        </w:rPr>
        <w:t xml:space="preserve"> under both project concepts</w:t>
      </w:r>
      <w:r w:rsidR="00911EA0" w:rsidRPr="002929D5">
        <w:rPr>
          <w:rFonts w:ascii="Tenorite" w:hAnsi="Tenorite"/>
          <w:sz w:val="22"/>
        </w:rPr>
        <w:t>,</w:t>
      </w:r>
      <w:r w:rsidR="00BA6007" w:rsidRPr="002929D5">
        <w:rPr>
          <w:rFonts w:ascii="Tenorite" w:hAnsi="Tenorite"/>
          <w:sz w:val="22"/>
        </w:rPr>
        <w:t xml:space="preserve"> the </w:t>
      </w:r>
      <w:r w:rsidR="00B715FD" w:rsidRPr="002929D5">
        <w:rPr>
          <w:rFonts w:ascii="Tenorite" w:hAnsi="Tenorite"/>
          <w:sz w:val="22"/>
        </w:rPr>
        <w:t xml:space="preserve">proposals </w:t>
      </w:r>
      <w:r w:rsidR="00BA6007" w:rsidRPr="002929D5">
        <w:rPr>
          <w:rFonts w:ascii="Tenorite" w:hAnsi="Tenorite"/>
          <w:sz w:val="22"/>
        </w:rPr>
        <w:t>budget</w:t>
      </w:r>
      <w:r w:rsidR="00B715FD" w:rsidRPr="002929D5">
        <w:rPr>
          <w:rFonts w:ascii="Tenorite" w:hAnsi="Tenorite"/>
          <w:sz w:val="22"/>
        </w:rPr>
        <w:t>s</w:t>
      </w:r>
      <w:r w:rsidR="00BA6007" w:rsidRPr="002929D5">
        <w:rPr>
          <w:rFonts w:ascii="Tenorite" w:hAnsi="Tenorite"/>
          <w:sz w:val="22"/>
        </w:rPr>
        <w:t xml:space="preserve"> must reflect proper cost allocation. </w:t>
      </w:r>
    </w:p>
    <w:p w14:paraId="3249F28D" w14:textId="77777777" w:rsidR="00A87D2C" w:rsidRPr="002929D5" w:rsidRDefault="00A87D2C" w:rsidP="00D22450">
      <w:pPr>
        <w:pStyle w:val="NoSpacing"/>
        <w:rPr>
          <w:rFonts w:ascii="Tenorite" w:hAnsi="Tenorite"/>
          <w:sz w:val="22"/>
        </w:rPr>
      </w:pPr>
    </w:p>
    <w:p w14:paraId="29F4D6B6" w14:textId="0F210FA1" w:rsidR="00424B11" w:rsidRPr="002929D5" w:rsidRDefault="00A87D2C" w:rsidP="00D22450">
      <w:pPr>
        <w:pStyle w:val="NoSpacing"/>
        <w:rPr>
          <w:rFonts w:ascii="Tenorite" w:hAnsi="Tenorite"/>
          <w:sz w:val="22"/>
        </w:rPr>
      </w:pPr>
      <w:r w:rsidRPr="002929D5">
        <w:rPr>
          <w:rFonts w:ascii="Tenorite" w:hAnsi="Tenorite"/>
          <w:sz w:val="22"/>
        </w:rPr>
        <w:t xml:space="preserve">FNS has designed this grant competition to </w:t>
      </w:r>
      <w:r w:rsidR="00723C29" w:rsidRPr="002929D5">
        <w:rPr>
          <w:rFonts w:ascii="Tenorite" w:hAnsi="Tenorite"/>
          <w:sz w:val="22"/>
        </w:rPr>
        <w:t>allow</w:t>
      </w:r>
      <w:r w:rsidRPr="002929D5">
        <w:rPr>
          <w:rFonts w:ascii="Tenorite" w:hAnsi="Tenorite"/>
          <w:sz w:val="22"/>
        </w:rPr>
        <w:t xml:space="preserve"> State agencies </w:t>
      </w:r>
      <w:r w:rsidR="00723C29" w:rsidRPr="002929D5">
        <w:rPr>
          <w:rFonts w:ascii="Tenorite" w:hAnsi="Tenorite"/>
          <w:sz w:val="22"/>
        </w:rPr>
        <w:t xml:space="preserve">to work in concert </w:t>
      </w:r>
      <w:r w:rsidR="00392907" w:rsidRPr="002929D5">
        <w:rPr>
          <w:rFonts w:ascii="Tenorite" w:hAnsi="Tenorite"/>
          <w:sz w:val="22"/>
        </w:rPr>
        <w:t xml:space="preserve">with </w:t>
      </w:r>
      <w:r w:rsidR="00DF6C7E" w:rsidRPr="002929D5">
        <w:rPr>
          <w:rFonts w:ascii="Tenorite" w:hAnsi="Tenorite"/>
          <w:sz w:val="22"/>
        </w:rPr>
        <w:t>non-governmental</w:t>
      </w:r>
      <w:r w:rsidRPr="002929D5">
        <w:rPr>
          <w:rFonts w:ascii="Tenorite" w:hAnsi="Tenorite"/>
          <w:sz w:val="22"/>
        </w:rPr>
        <w:t xml:space="preserve"> entities that wish to apply for this grant through </w:t>
      </w:r>
      <w:hyperlink w:anchor="_LETTERS_OF_COMMITMENT" w:history="1">
        <w:r w:rsidR="009228D0" w:rsidRPr="002929D5">
          <w:rPr>
            <w:rStyle w:val="Hyperlink"/>
            <w:rFonts w:ascii="Tenorite" w:hAnsi="Tenorite"/>
            <w:sz w:val="22"/>
          </w:rPr>
          <w:t>l</w:t>
        </w:r>
        <w:r w:rsidRPr="002929D5">
          <w:rPr>
            <w:rStyle w:val="Hyperlink"/>
            <w:rFonts w:ascii="Tenorite" w:hAnsi="Tenorite"/>
            <w:sz w:val="22"/>
          </w:rPr>
          <w:t xml:space="preserve">etters of </w:t>
        </w:r>
        <w:r w:rsidR="009228D0" w:rsidRPr="002929D5">
          <w:rPr>
            <w:rStyle w:val="Hyperlink"/>
            <w:rFonts w:ascii="Tenorite" w:hAnsi="Tenorite"/>
            <w:sz w:val="22"/>
          </w:rPr>
          <w:t>c</w:t>
        </w:r>
        <w:r w:rsidRPr="002929D5">
          <w:rPr>
            <w:rStyle w:val="Hyperlink"/>
            <w:rFonts w:ascii="Tenorite" w:hAnsi="Tenorite"/>
            <w:sz w:val="22"/>
          </w:rPr>
          <w:t xml:space="preserve">ommitment or </w:t>
        </w:r>
        <w:r w:rsidR="009228D0" w:rsidRPr="002929D5">
          <w:rPr>
            <w:rStyle w:val="Hyperlink"/>
            <w:rFonts w:ascii="Tenorite" w:hAnsi="Tenorite"/>
            <w:sz w:val="22"/>
          </w:rPr>
          <w:t>e</w:t>
        </w:r>
        <w:r w:rsidRPr="002929D5">
          <w:rPr>
            <w:rStyle w:val="Hyperlink"/>
            <w:rFonts w:ascii="Tenorite" w:hAnsi="Tenorite"/>
            <w:sz w:val="22"/>
          </w:rPr>
          <w:t>ndorsement</w:t>
        </w:r>
      </w:hyperlink>
      <w:r w:rsidR="00E73721" w:rsidRPr="002929D5">
        <w:rPr>
          <w:rFonts w:ascii="Tenorite" w:hAnsi="Tenorite"/>
          <w:sz w:val="22"/>
        </w:rPr>
        <w:t>.</w:t>
      </w:r>
      <w:r w:rsidR="00735204" w:rsidRPr="002929D5">
        <w:rPr>
          <w:rFonts w:ascii="Tenorite" w:hAnsi="Tenorite"/>
          <w:sz w:val="22"/>
        </w:rPr>
        <w:t xml:space="preserve"> Additional information </w:t>
      </w:r>
      <w:r w:rsidR="0067584A" w:rsidRPr="002929D5">
        <w:rPr>
          <w:rFonts w:ascii="Tenorite" w:hAnsi="Tenorite"/>
          <w:sz w:val="22"/>
        </w:rPr>
        <w:t>is</w:t>
      </w:r>
      <w:r w:rsidR="00735204" w:rsidRPr="002929D5">
        <w:rPr>
          <w:rFonts w:ascii="Tenorite" w:hAnsi="Tenorite"/>
          <w:sz w:val="22"/>
        </w:rPr>
        <w:t xml:space="preserve"> in </w:t>
      </w:r>
      <w:hyperlink w:anchor="_APPLICATION_AND_SUBMISSION" w:history="1">
        <w:r w:rsidR="00735204" w:rsidRPr="002929D5">
          <w:rPr>
            <w:rStyle w:val="Hyperlink"/>
            <w:rFonts w:ascii="Tenorite" w:hAnsi="Tenorite"/>
            <w:sz w:val="22"/>
          </w:rPr>
          <w:t>Section</w:t>
        </w:r>
        <w:r w:rsidR="00C10F7A" w:rsidRPr="002929D5">
          <w:rPr>
            <w:rStyle w:val="Hyperlink"/>
            <w:rFonts w:ascii="Tenorite" w:hAnsi="Tenorite"/>
            <w:sz w:val="22"/>
          </w:rPr>
          <w:t xml:space="preserve"> 4</w:t>
        </w:r>
        <w:r w:rsidR="00A96D75" w:rsidRPr="002929D5">
          <w:rPr>
            <w:rStyle w:val="Hyperlink"/>
            <w:rFonts w:ascii="Tenorite" w:hAnsi="Tenorite"/>
            <w:sz w:val="22"/>
          </w:rPr>
          <w:t xml:space="preserve">, </w:t>
        </w:r>
        <w:r w:rsidR="006F6AC1" w:rsidRPr="002929D5">
          <w:rPr>
            <w:rStyle w:val="Hyperlink"/>
            <w:rFonts w:ascii="Tenorite" w:hAnsi="Tenorite"/>
            <w:sz w:val="22"/>
          </w:rPr>
          <w:t>“</w:t>
        </w:r>
        <w:r w:rsidR="00A96D75" w:rsidRPr="002929D5">
          <w:rPr>
            <w:rStyle w:val="Hyperlink"/>
            <w:rFonts w:ascii="Tenorite" w:hAnsi="Tenorite"/>
            <w:sz w:val="22"/>
          </w:rPr>
          <w:t xml:space="preserve">Application </w:t>
        </w:r>
        <w:r w:rsidR="00493512" w:rsidRPr="002929D5">
          <w:rPr>
            <w:rStyle w:val="Hyperlink"/>
            <w:rFonts w:ascii="Tenorite" w:hAnsi="Tenorite"/>
            <w:sz w:val="22"/>
          </w:rPr>
          <w:t>Content</w:t>
        </w:r>
        <w:r w:rsidR="00A96D75" w:rsidRPr="002929D5">
          <w:rPr>
            <w:rStyle w:val="Hyperlink"/>
            <w:rFonts w:ascii="Tenorite" w:hAnsi="Tenorite"/>
            <w:sz w:val="22"/>
          </w:rPr>
          <w:t xml:space="preserve"> Information</w:t>
        </w:r>
      </w:hyperlink>
      <w:r w:rsidR="006F6AC1" w:rsidRPr="002929D5">
        <w:rPr>
          <w:rStyle w:val="Hyperlink"/>
          <w:rFonts w:ascii="Tenorite" w:hAnsi="Tenorite"/>
          <w:sz w:val="22"/>
        </w:rPr>
        <w:t>”</w:t>
      </w:r>
      <w:r w:rsidR="00D47FB4" w:rsidRPr="002929D5">
        <w:rPr>
          <w:rFonts w:ascii="Tenorite" w:hAnsi="Tenorite"/>
          <w:sz w:val="22"/>
        </w:rPr>
        <w:t>.</w:t>
      </w:r>
    </w:p>
    <w:p w14:paraId="20DBA596" w14:textId="77777777" w:rsidR="00FE342A" w:rsidRPr="002929D5" w:rsidRDefault="00FE342A" w:rsidP="00EA61BA">
      <w:pPr>
        <w:spacing w:after="0" w:line="240" w:lineRule="auto"/>
        <w:rPr>
          <w:rFonts w:ascii="Tenorite" w:hAnsi="Tenorite"/>
        </w:rPr>
      </w:pPr>
    </w:p>
    <w:p w14:paraId="256C250A" w14:textId="624E98D3" w:rsidR="00B110D8" w:rsidRPr="002929D5" w:rsidRDefault="00363E49" w:rsidP="0016615B">
      <w:pPr>
        <w:pStyle w:val="Heading2"/>
        <w:spacing w:before="0"/>
        <w:rPr>
          <w:rFonts w:ascii="Tenorite" w:hAnsi="Tenorite"/>
          <w:sz w:val="22"/>
        </w:rPr>
      </w:pPr>
      <w:bookmarkStart w:id="42" w:name="_GRANT_FORMS_AND"/>
      <w:bookmarkStart w:id="43" w:name="_Toc230087150"/>
      <w:bookmarkEnd w:id="42"/>
      <w:r w:rsidRPr="002929D5">
        <w:rPr>
          <w:rFonts w:ascii="Tenorite" w:hAnsi="Tenorite"/>
          <w:sz w:val="22"/>
        </w:rPr>
        <w:t>Pre-Award Screening Requirements</w:t>
      </w:r>
      <w:bookmarkEnd w:id="43"/>
    </w:p>
    <w:p w14:paraId="40D5B74A" w14:textId="15353B91" w:rsidR="002A1046" w:rsidRPr="002929D5" w:rsidRDefault="002A1046" w:rsidP="00EA61BA">
      <w:pPr>
        <w:spacing w:after="0" w:line="240" w:lineRule="auto"/>
        <w:rPr>
          <w:rFonts w:ascii="Tenorite" w:eastAsia="Times New Roman" w:hAnsi="Tenorite" w:cs="Times New Roman"/>
        </w:rPr>
      </w:pPr>
      <w:r w:rsidRPr="002929D5">
        <w:rPr>
          <w:rFonts w:ascii="Tenorite" w:eastAsia="Times New Roman" w:hAnsi="Tenorite" w:cs="Times New Roman"/>
        </w:rPr>
        <w:t>In reviewing applications in any discretionary grant competition, prior to making a Federal award, Federal awarding agencies, in accordance with 2 CFR 200.20</w:t>
      </w:r>
      <w:r w:rsidR="004053C1">
        <w:rPr>
          <w:rFonts w:ascii="Tenorite" w:eastAsia="Times New Roman" w:hAnsi="Tenorite" w:cs="Times New Roman"/>
        </w:rPr>
        <w:t>6</w:t>
      </w:r>
      <w:r w:rsidRPr="002929D5">
        <w:rPr>
          <w:rFonts w:ascii="Tenorite" w:eastAsia="Times New Roman" w:hAnsi="Tenorite" w:cs="Times New Roman"/>
        </w:rPr>
        <w:t xml:space="preserve">, </w:t>
      </w:r>
      <w:r w:rsidR="00101190" w:rsidRPr="002929D5">
        <w:rPr>
          <w:rFonts w:ascii="Tenorite" w:eastAsia="Times New Roman" w:hAnsi="Tenorite" w:cs="Times New Roman"/>
        </w:rPr>
        <w:t xml:space="preserve">must </w:t>
      </w:r>
      <w:r w:rsidRPr="002929D5">
        <w:rPr>
          <w:rFonts w:ascii="Tenorite" w:eastAsia="Times New Roman" w:hAnsi="Tenorite" w:cs="Times New Roman"/>
        </w:rPr>
        <w:t xml:space="preserve">review information available through any OMB-designated repositories of government-wide eligibility qualifications or financial integrity information. Additionally, Federal awarding agencies are required to have </w:t>
      </w:r>
      <w:r w:rsidRPr="002929D5">
        <w:rPr>
          <w:rStyle w:val="p1"/>
          <w:rFonts w:ascii="Tenorite" w:hAnsi="Tenorite" w:cs="Times New Roman"/>
          <w:specVanish w:val="0"/>
        </w:rPr>
        <w:t>a framework in place for evaluating the risks posed by applicants before they receive Federal awards. The FNS review of risk posed by applicants will be based on the following:</w:t>
      </w:r>
    </w:p>
    <w:p w14:paraId="61E576BC" w14:textId="11EA0376" w:rsidR="002A1046" w:rsidRPr="002929D5" w:rsidRDefault="002A1046" w:rsidP="008817E5">
      <w:pPr>
        <w:pStyle w:val="ListParagraph"/>
        <w:numPr>
          <w:ilvl w:val="0"/>
          <w:numId w:val="84"/>
        </w:numPr>
        <w:spacing w:after="0" w:line="240" w:lineRule="auto"/>
        <w:rPr>
          <w:rFonts w:ascii="Tenorite" w:eastAsia="Times New Roman" w:hAnsi="Tenorite" w:cs="Times New Roman"/>
          <w:color w:val="000000"/>
        </w:rPr>
      </w:pPr>
      <w:r w:rsidRPr="002929D5">
        <w:rPr>
          <w:rFonts w:ascii="Tenorite" w:eastAsia="Times New Roman" w:hAnsi="Tenorite" w:cs="Times New Roman"/>
        </w:rPr>
        <w:t>SAM.gov, t</w:t>
      </w:r>
      <w:r w:rsidRPr="002929D5">
        <w:rPr>
          <w:rFonts w:ascii="Tenorite" w:hAnsi="Tenorite" w:cs="Times New Roman"/>
        </w:rPr>
        <w:t xml:space="preserve">he </w:t>
      </w:r>
      <w:r w:rsidRPr="002929D5">
        <w:rPr>
          <w:rFonts w:ascii="Tenorite" w:hAnsi="Tenorite" w:cs="Times New Roman"/>
          <w:i/>
        </w:rPr>
        <w:t>System for Award Management</w:t>
      </w:r>
      <w:r w:rsidRPr="002929D5">
        <w:rPr>
          <w:rFonts w:ascii="Tenorite" w:hAnsi="Tenorite" w:cs="Times New Roman"/>
        </w:rPr>
        <w:t xml:space="preserve">, the Official U.S. Government system that consolidated the capabilities of </w:t>
      </w:r>
      <w:r w:rsidR="00E82973" w:rsidRPr="002929D5">
        <w:rPr>
          <w:rFonts w:ascii="Tenorite" w:hAnsi="Tenorite" w:cs="Times New Roman"/>
        </w:rPr>
        <w:t>Central Contractor Registration (CCR)/Federal Registerer (FedReg), Online Representations &amp; Certifications Applications (OCRA); Excluded Parties List System (EPLS)</w:t>
      </w:r>
      <w:r w:rsidR="000B1768" w:rsidRPr="002929D5">
        <w:rPr>
          <w:rFonts w:ascii="Tenorite" w:hAnsi="Tenorite" w:cs="Times New Roman"/>
        </w:rPr>
        <w:t xml:space="preserve">, and </w:t>
      </w:r>
      <w:r w:rsidR="006D7EEB" w:rsidRPr="002929D5">
        <w:rPr>
          <w:rFonts w:ascii="Tenorite" w:hAnsi="Tenorite" w:cs="Times New Roman"/>
        </w:rPr>
        <w:t>Federal Awardee Performance and Integrity Information System (FAPIIS)</w:t>
      </w:r>
      <w:r w:rsidR="004A1D81" w:rsidRPr="002929D5">
        <w:rPr>
          <w:rFonts w:ascii="Tenorite" w:hAnsi="Tenorite" w:cs="Times New Roman"/>
        </w:rPr>
        <w:t>;</w:t>
      </w:r>
    </w:p>
    <w:p w14:paraId="561DEC05" w14:textId="702FACBB" w:rsidR="002A1046" w:rsidRPr="002929D5" w:rsidRDefault="002A1046" w:rsidP="008817E5">
      <w:pPr>
        <w:pStyle w:val="ListParagraph"/>
        <w:numPr>
          <w:ilvl w:val="0"/>
          <w:numId w:val="84"/>
        </w:numPr>
        <w:spacing w:after="0" w:line="240" w:lineRule="auto"/>
        <w:rPr>
          <w:rFonts w:ascii="Tenorite" w:eastAsia="Times New Roman" w:hAnsi="Tenorite" w:cs="Times New Roman"/>
          <w:color w:val="000000"/>
        </w:rPr>
      </w:pPr>
      <w:hyperlink r:id="rId28" w:history="1">
        <w:r w:rsidRPr="002929D5">
          <w:rPr>
            <w:rStyle w:val="Hyperlink"/>
            <w:rFonts w:ascii="Tenorite" w:eastAsia="Times New Roman" w:hAnsi="Tenorite" w:cs="Times New Roman"/>
          </w:rPr>
          <w:t>FNS Risk Assessment Questionnaire</w:t>
        </w:r>
        <w:r w:rsidR="00607CFC" w:rsidRPr="002929D5">
          <w:rPr>
            <w:rStyle w:val="Hyperlink"/>
            <w:rFonts w:ascii="Tenorite" w:eastAsia="Times New Roman" w:hAnsi="Tenorite" w:cs="Times New Roman"/>
          </w:rPr>
          <w:t xml:space="preserve"> (FNS-906)</w:t>
        </w:r>
      </w:hyperlink>
    </w:p>
    <w:p w14:paraId="54F45AF9" w14:textId="4E54FC87" w:rsidR="002A1046" w:rsidRPr="002929D5" w:rsidRDefault="002A1046" w:rsidP="00EA61BA">
      <w:pPr>
        <w:pStyle w:val="ListParagraph"/>
        <w:numPr>
          <w:ilvl w:val="1"/>
          <w:numId w:val="44"/>
        </w:numPr>
        <w:spacing w:after="0" w:line="240" w:lineRule="auto"/>
        <w:rPr>
          <w:rFonts w:ascii="Tenorite" w:eastAsia="Times New Roman" w:hAnsi="Tenorite" w:cs="Times New Roman"/>
          <w:color w:val="000000"/>
        </w:rPr>
      </w:pPr>
      <w:r w:rsidRPr="002929D5">
        <w:rPr>
          <w:rFonts w:ascii="Tenorite" w:eastAsia="Times New Roman" w:hAnsi="Tenorite" w:cs="Times New Roman"/>
          <w:color w:val="000000"/>
        </w:rPr>
        <w:t xml:space="preserve">Applicants must complete the </w:t>
      </w:r>
      <w:hyperlink w:anchor="_APPENDIX_B:_GRANT" w:history="1">
        <w:r w:rsidRPr="002929D5">
          <w:rPr>
            <w:rStyle w:val="Hyperlink"/>
            <w:rFonts w:ascii="Tenorite" w:eastAsia="Times New Roman" w:hAnsi="Tenorite" w:cs="Times New Roman"/>
          </w:rPr>
          <w:t>Grant Program Accounting System &amp; Financial Capability Questionnaire</w:t>
        </w:r>
      </w:hyperlink>
      <w:r w:rsidRPr="002929D5">
        <w:rPr>
          <w:rFonts w:ascii="Tenorite" w:eastAsia="Times New Roman" w:hAnsi="Tenorite" w:cs="Times New Roman"/>
          <w:color w:val="000000"/>
        </w:rPr>
        <w:t xml:space="preserve"> that allows FNS to evaluate</w:t>
      </w:r>
      <w:r w:rsidRPr="002929D5">
        <w:rPr>
          <w:rFonts w:ascii="Tenorite" w:eastAsia="Times New Roman" w:hAnsi="Tenorite" w:cs="Times New Roman"/>
        </w:rPr>
        <w:t xml:space="preserve"> aspects of the applicant’s financial stability, quality of management systems, and history of performance, reports and findings from audits. The questionnaire contains a number of questions that may be an indicator of potential risk. </w:t>
      </w:r>
    </w:p>
    <w:p w14:paraId="3D52F685" w14:textId="77777777" w:rsidR="002A1046" w:rsidRPr="002929D5" w:rsidRDefault="002A1046" w:rsidP="00D22450">
      <w:pPr>
        <w:pStyle w:val="NoSpacing"/>
        <w:rPr>
          <w:rStyle w:val="p1"/>
          <w:rFonts w:ascii="Tenorite" w:hAnsi="Tenorite" w:cs="Times New Roman"/>
          <w:sz w:val="22"/>
        </w:rPr>
      </w:pPr>
    </w:p>
    <w:p w14:paraId="32C83405" w14:textId="77777777" w:rsidR="002A1046" w:rsidRPr="002929D5" w:rsidRDefault="002A1046" w:rsidP="00D22450">
      <w:pPr>
        <w:pStyle w:val="NoSpacing"/>
        <w:rPr>
          <w:rStyle w:val="p1"/>
          <w:rFonts w:ascii="Tenorite" w:hAnsi="Tenorite" w:cs="Times New Roman"/>
          <w:sz w:val="22"/>
        </w:rPr>
      </w:pPr>
      <w:r w:rsidRPr="002929D5">
        <w:rPr>
          <w:rStyle w:val="p1"/>
          <w:rFonts w:ascii="Tenorite" w:hAnsi="Tenorite" w:cs="Times New Roman"/>
          <w:sz w:val="22"/>
          <w:specVanish w:val="0"/>
        </w:rPr>
        <w:t>The evaluation of the information obtained from the designated systems and the risk assessment questionnaire may result in FNS imposing special conditions or additional oversight requirements that correspond to the degree of risk assessed.</w:t>
      </w:r>
    </w:p>
    <w:p w14:paraId="45806647" w14:textId="77777777" w:rsidR="007E2EA3" w:rsidRPr="002929D5" w:rsidRDefault="007E2EA3" w:rsidP="00EA61BA">
      <w:pPr>
        <w:spacing w:after="0" w:line="240" w:lineRule="auto"/>
        <w:rPr>
          <w:rFonts w:ascii="Tenorite" w:hAnsi="Tenorite"/>
        </w:rPr>
      </w:pPr>
    </w:p>
    <w:p w14:paraId="69E0900D" w14:textId="5B29D864" w:rsidR="00A2622D" w:rsidRPr="002929D5" w:rsidRDefault="00F35148" w:rsidP="00D22450">
      <w:pPr>
        <w:pStyle w:val="Heading2"/>
        <w:spacing w:before="0"/>
        <w:rPr>
          <w:rFonts w:ascii="Tenorite" w:hAnsi="Tenorite"/>
          <w:sz w:val="22"/>
        </w:rPr>
      </w:pPr>
      <w:bookmarkStart w:id="44" w:name="_Toc230087151"/>
      <w:r w:rsidRPr="002929D5">
        <w:rPr>
          <w:rFonts w:ascii="Tenorite" w:hAnsi="Tenorite"/>
          <w:sz w:val="22"/>
        </w:rPr>
        <w:t>Acknowledg</w:t>
      </w:r>
      <w:r w:rsidR="00EF6053">
        <w:rPr>
          <w:rFonts w:ascii="Tenorite" w:hAnsi="Tenorite"/>
          <w:sz w:val="22"/>
        </w:rPr>
        <w:t>ment</w:t>
      </w:r>
      <w:r w:rsidRPr="002929D5">
        <w:rPr>
          <w:rFonts w:ascii="Tenorite" w:hAnsi="Tenorite"/>
          <w:sz w:val="22"/>
        </w:rPr>
        <w:t xml:space="preserve"> of USDA Support</w:t>
      </w:r>
      <w:bookmarkEnd w:id="44"/>
    </w:p>
    <w:p w14:paraId="0275ABDA" w14:textId="6B9A72B5" w:rsidR="00E759E5" w:rsidRPr="002929D5" w:rsidRDefault="00F37375" w:rsidP="00D22450">
      <w:pPr>
        <w:pStyle w:val="ListParagraph"/>
        <w:numPr>
          <w:ilvl w:val="0"/>
          <w:numId w:val="45"/>
        </w:numPr>
        <w:autoSpaceDE w:val="0"/>
        <w:autoSpaceDN w:val="0"/>
        <w:adjustRightInd w:val="0"/>
        <w:spacing w:after="0" w:line="240" w:lineRule="auto"/>
        <w:rPr>
          <w:rFonts w:ascii="Tenorite" w:eastAsia="Times New Roman" w:hAnsi="Tenorite" w:cs="Times New Roman"/>
        </w:rPr>
      </w:pPr>
      <w:r w:rsidRPr="002929D5">
        <w:rPr>
          <w:rFonts w:ascii="Tenorite" w:hAnsi="Tenorite" w:cs="Times New Roman"/>
        </w:rPr>
        <w:t xml:space="preserve">As required in </w:t>
      </w:r>
      <w:hyperlink r:id="rId29" w:history="1">
        <w:r w:rsidRPr="004053C1">
          <w:rPr>
            <w:rStyle w:val="Hyperlink"/>
            <w:rFonts w:ascii="Tenorite" w:hAnsi="Tenorite" w:cs="Times New Roman"/>
          </w:rPr>
          <w:t>2 CFR 415.2</w:t>
        </w:r>
      </w:hyperlink>
      <w:r w:rsidRPr="002929D5">
        <w:rPr>
          <w:rFonts w:ascii="Tenorite" w:hAnsi="Tenorite" w:cs="Times New Roman"/>
        </w:rPr>
        <w:t>, the recipient must have an acknowledg</w:t>
      </w:r>
      <w:r w:rsidR="00EF6053">
        <w:rPr>
          <w:rFonts w:ascii="Tenorite" w:hAnsi="Tenorite" w:cs="Times New Roman"/>
        </w:rPr>
        <w:t>ment</w:t>
      </w:r>
      <w:r w:rsidRPr="002929D5">
        <w:rPr>
          <w:rFonts w:ascii="Tenorite" w:hAnsi="Tenorite" w:cs="Times New Roman"/>
        </w:rPr>
        <w:t xml:space="preserve"> of the USDA awarding agency support placed on any information dissemination products with any Federal financial assistance support, including those which report the results of, or describe, a Federal financial assistance-supported activity. Grant recipients may be asked to host USDA officials for a site visit during the course of their grant award. All costs associated with the site visit will be paid for by USDA and are not expected to be included in grant budgets.</w:t>
      </w:r>
      <w:bookmarkStart w:id="45" w:name="_Toc160440142"/>
      <w:bookmarkStart w:id="46" w:name="_Toc160440143"/>
      <w:bookmarkEnd w:id="45"/>
      <w:bookmarkEnd w:id="46"/>
    </w:p>
    <w:p w14:paraId="3A0A7950" w14:textId="458DE20D" w:rsidR="00F70333" w:rsidRPr="002929D5" w:rsidRDefault="00F5336D" w:rsidP="00D22450">
      <w:pPr>
        <w:pStyle w:val="Heading1"/>
        <w:rPr>
          <w:rFonts w:ascii="Tenorite" w:hAnsi="Tenorite"/>
        </w:rPr>
      </w:pPr>
      <w:bookmarkStart w:id="47" w:name="_APPLICATION_AND_SUBMISSION"/>
      <w:bookmarkStart w:id="48" w:name="_APPLICATION_CONTENT_INFORMATION"/>
      <w:bookmarkStart w:id="49" w:name="_Toc230087152"/>
      <w:bookmarkEnd w:id="47"/>
      <w:bookmarkEnd w:id="48"/>
      <w:r w:rsidRPr="002929D5">
        <w:rPr>
          <w:rFonts w:ascii="Tenorite" w:hAnsi="Tenorite"/>
        </w:rPr>
        <w:t xml:space="preserve">APPLICATION </w:t>
      </w:r>
      <w:r w:rsidR="00284045" w:rsidRPr="002929D5">
        <w:rPr>
          <w:rFonts w:ascii="Tenorite" w:hAnsi="Tenorite"/>
        </w:rPr>
        <w:t>CONTENT</w:t>
      </w:r>
      <w:r w:rsidRPr="002929D5">
        <w:rPr>
          <w:rFonts w:ascii="Tenorite" w:hAnsi="Tenorite"/>
        </w:rPr>
        <w:t xml:space="preserve"> INFORMATION</w:t>
      </w:r>
      <w:bookmarkStart w:id="50" w:name="_Toc130448223"/>
      <w:bookmarkEnd w:id="49"/>
      <w:bookmarkEnd w:id="50"/>
    </w:p>
    <w:p w14:paraId="3EDCD1F9" w14:textId="7CE3F1E9" w:rsidR="00F5336D" w:rsidRPr="002929D5" w:rsidRDefault="00872BC7" w:rsidP="00D22450">
      <w:pPr>
        <w:pStyle w:val="Heading2"/>
        <w:spacing w:before="0" w:after="0"/>
        <w:rPr>
          <w:rFonts w:ascii="Tenorite" w:hAnsi="Tenorite"/>
          <w:sz w:val="22"/>
          <w:szCs w:val="20"/>
        </w:rPr>
      </w:pPr>
      <w:bookmarkStart w:id="51" w:name="_Toc230087153"/>
      <w:r w:rsidRPr="002929D5">
        <w:rPr>
          <w:rFonts w:ascii="Tenorite" w:hAnsi="Tenorite"/>
          <w:sz w:val="22"/>
          <w:szCs w:val="20"/>
        </w:rPr>
        <w:t>Content and Form of Application Submissions</w:t>
      </w:r>
      <w:bookmarkEnd w:id="51"/>
    </w:p>
    <w:p w14:paraId="3C5AB164" w14:textId="0C2CEB34" w:rsidR="00893877" w:rsidRPr="002929D5" w:rsidRDefault="00893877" w:rsidP="00D22450">
      <w:pPr>
        <w:spacing w:after="0" w:line="240" w:lineRule="auto"/>
        <w:rPr>
          <w:rFonts w:ascii="Tenorite" w:hAnsi="Tenorite" w:cs="Times New Roman"/>
        </w:rPr>
      </w:pPr>
      <w:r w:rsidRPr="002929D5">
        <w:rPr>
          <w:rFonts w:ascii="Tenorite" w:hAnsi="Tenorite" w:cs="Times New Roman"/>
        </w:rPr>
        <w:t xml:space="preserve">FNS strongly encourages eligible applicants interested in applying to this program to adhere to the following applicant format. The proposed project plan should be presented on 8 ½” x 11” white paper with at least 1-inch margins on the top and bottom. </w:t>
      </w:r>
      <w:r w:rsidR="004E7D09" w:rsidRPr="002929D5">
        <w:rPr>
          <w:rFonts w:ascii="Tenorite" w:hAnsi="Tenorite" w:cs="Times New Roman"/>
        </w:rPr>
        <w:t xml:space="preserve">The application should be </w:t>
      </w:r>
      <w:r w:rsidRPr="002929D5">
        <w:rPr>
          <w:rFonts w:ascii="Tenorite" w:hAnsi="Tenorite" w:cs="Times New Roman"/>
        </w:rPr>
        <w:t>25 pages</w:t>
      </w:r>
      <w:r w:rsidR="004E7D09" w:rsidRPr="002929D5">
        <w:rPr>
          <w:rFonts w:ascii="Tenorite" w:hAnsi="Tenorite" w:cs="Times New Roman"/>
        </w:rPr>
        <w:t xml:space="preserve"> or less</w:t>
      </w:r>
      <w:r w:rsidR="006D78B9" w:rsidRPr="002929D5">
        <w:rPr>
          <w:rFonts w:ascii="Tenorite" w:hAnsi="Tenorite" w:cs="Times New Roman"/>
        </w:rPr>
        <w:t>, single-spaced and in 12-point font</w:t>
      </w:r>
      <w:r w:rsidRPr="002929D5">
        <w:rPr>
          <w:rFonts w:ascii="Tenorite" w:hAnsi="Tenorite" w:cs="Times New Roman"/>
        </w:rPr>
        <w:t>, not including the cover sheet,</w:t>
      </w:r>
      <w:r w:rsidR="002E6D00" w:rsidRPr="002929D5">
        <w:rPr>
          <w:rFonts w:ascii="Tenorite" w:hAnsi="Tenorite" w:cs="Times New Roman"/>
        </w:rPr>
        <w:t xml:space="preserve"> executive summary,</w:t>
      </w:r>
      <w:r w:rsidRPr="002929D5">
        <w:rPr>
          <w:rFonts w:ascii="Tenorite" w:hAnsi="Tenorite" w:cs="Times New Roman"/>
        </w:rPr>
        <w:t xml:space="preserve"> table of contents, resumes, letter of commitment(s)</w:t>
      </w:r>
      <w:r w:rsidR="00884010" w:rsidRPr="002929D5">
        <w:rPr>
          <w:rFonts w:ascii="Tenorite" w:hAnsi="Tenorite" w:cs="Times New Roman"/>
        </w:rPr>
        <w:t xml:space="preserve"> or </w:t>
      </w:r>
      <w:r w:rsidRPr="002929D5">
        <w:rPr>
          <w:rFonts w:ascii="Tenorite" w:hAnsi="Tenorite" w:cs="Times New Roman"/>
        </w:rPr>
        <w:t>endorsement</w:t>
      </w:r>
      <w:r w:rsidR="00884010" w:rsidRPr="002929D5">
        <w:rPr>
          <w:rFonts w:ascii="Tenorite" w:hAnsi="Tenorite" w:cs="Times New Roman"/>
        </w:rPr>
        <w:t>(s)</w:t>
      </w:r>
      <w:r w:rsidRPr="002929D5">
        <w:rPr>
          <w:rFonts w:ascii="Tenorite" w:hAnsi="Tenorite" w:cs="Times New Roman"/>
        </w:rPr>
        <w:t>,</w:t>
      </w:r>
      <w:r w:rsidR="00314AE7" w:rsidRPr="002929D5">
        <w:rPr>
          <w:rFonts w:ascii="Tenorite" w:eastAsiaTheme="minorHAnsi" w:hAnsi="Tenorite"/>
        </w:rPr>
        <w:t xml:space="preserve"> </w:t>
      </w:r>
      <w:r w:rsidR="00314AE7" w:rsidRPr="002929D5">
        <w:rPr>
          <w:rFonts w:ascii="Tenorite" w:hAnsi="Tenorite" w:cs="Times New Roman"/>
        </w:rPr>
        <w:t>budget narrative(s),</w:t>
      </w:r>
      <w:r w:rsidRPr="002929D5">
        <w:rPr>
          <w:rFonts w:ascii="Tenorite" w:hAnsi="Tenorite" w:cs="Times New Roman"/>
        </w:rPr>
        <w:t xml:space="preserve"> appendi</w:t>
      </w:r>
      <w:r w:rsidR="00EF6053">
        <w:rPr>
          <w:rFonts w:ascii="Tenorite" w:hAnsi="Tenorite" w:cs="Times New Roman"/>
        </w:rPr>
        <w:t>x</w:t>
      </w:r>
      <w:r w:rsidRPr="002929D5">
        <w:rPr>
          <w:rFonts w:ascii="Tenorite" w:hAnsi="Tenorite" w:cs="Times New Roman"/>
        </w:rPr>
        <w:t xml:space="preserve">es, </w:t>
      </w:r>
      <w:r w:rsidR="00E0650E" w:rsidRPr="002929D5">
        <w:rPr>
          <w:rFonts w:ascii="Tenorite" w:hAnsi="Tenorite" w:cs="Times New Roman"/>
        </w:rPr>
        <w:t>a</w:t>
      </w:r>
      <w:r w:rsidRPr="002929D5">
        <w:rPr>
          <w:rFonts w:ascii="Tenorite" w:hAnsi="Tenorite" w:cs="Times New Roman"/>
        </w:rPr>
        <w:t xml:space="preserve">nd required forms. </w:t>
      </w:r>
      <w:r w:rsidR="00C62C63" w:rsidRPr="002929D5">
        <w:rPr>
          <w:rFonts w:ascii="Tenorite" w:hAnsi="Tenorite" w:cs="Times New Roman"/>
        </w:rPr>
        <w:t>Applicants must number a</w:t>
      </w:r>
      <w:r w:rsidRPr="002929D5">
        <w:rPr>
          <w:rFonts w:ascii="Tenorite" w:hAnsi="Tenorite" w:cs="Times New Roman"/>
        </w:rPr>
        <w:t>ll pages, excluding the form pages.</w:t>
      </w:r>
    </w:p>
    <w:p w14:paraId="7E540F88" w14:textId="77777777" w:rsidR="00B454E3" w:rsidRPr="002929D5" w:rsidRDefault="00B454E3" w:rsidP="00D22450">
      <w:pPr>
        <w:spacing w:before="240" w:after="0" w:line="240" w:lineRule="auto"/>
        <w:rPr>
          <w:rFonts w:ascii="Tenorite" w:hAnsi="Tenorite" w:cs="Times New Roman"/>
        </w:rPr>
      </w:pPr>
      <w:r w:rsidRPr="002929D5">
        <w:rPr>
          <w:rFonts w:ascii="Tenorite" w:hAnsi="Tenorite" w:cs="Times New Roman"/>
        </w:rPr>
        <w:t xml:space="preserve">Special Instructions: </w:t>
      </w:r>
    </w:p>
    <w:p w14:paraId="64C7F607" w14:textId="57EFC47A" w:rsidR="00DC55B8" w:rsidRPr="002929D5" w:rsidRDefault="00DC55B8" w:rsidP="00D22450">
      <w:pPr>
        <w:pStyle w:val="ListParagraph"/>
        <w:numPr>
          <w:ilvl w:val="0"/>
          <w:numId w:val="46"/>
        </w:numPr>
        <w:spacing w:after="0" w:line="240" w:lineRule="auto"/>
        <w:ind w:left="720"/>
        <w:rPr>
          <w:rFonts w:ascii="Tenorite" w:hAnsi="Tenorite" w:cs="Times New Roman"/>
        </w:rPr>
      </w:pPr>
      <w:r w:rsidRPr="002929D5">
        <w:rPr>
          <w:rFonts w:ascii="Tenorite" w:hAnsi="Tenorite" w:cs="Times New Roman"/>
        </w:rPr>
        <w:t xml:space="preserve">FNS will deem applications missing </w:t>
      </w:r>
      <w:hyperlink w:anchor="_EVALUATION_OF_GRANT">
        <w:r w:rsidR="0086178B" w:rsidRPr="002929D5">
          <w:rPr>
            <w:rStyle w:val="Hyperlink"/>
            <w:rFonts w:ascii="Tenorite" w:hAnsi="Tenorite" w:cs="Times New Roman"/>
          </w:rPr>
          <w:t>Evaluation Criteria</w:t>
        </w:r>
      </w:hyperlink>
      <w:r w:rsidR="0086178B" w:rsidRPr="002929D5">
        <w:rPr>
          <w:rFonts w:ascii="Tenorite" w:hAnsi="Tenorite" w:cs="Times New Roman"/>
        </w:rPr>
        <w:t xml:space="preserve"> </w:t>
      </w:r>
      <w:r w:rsidRPr="002929D5">
        <w:rPr>
          <w:rFonts w:ascii="Tenorite" w:hAnsi="Tenorite" w:cs="Times New Roman"/>
        </w:rPr>
        <w:t xml:space="preserve">sections </w:t>
      </w:r>
      <w:r w:rsidR="00DA2140" w:rsidRPr="002929D5">
        <w:rPr>
          <w:rFonts w:ascii="Tenorite" w:hAnsi="Tenorite" w:cs="Times New Roman"/>
        </w:rPr>
        <w:t>or the required supporting documents, forms, and certification for funding as nonresponsive</w:t>
      </w:r>
      <w:r w:rsidR="0086178B" w:rsidRPr="002929D5">
        <w:rPr>
          <w:rFonts w:ascii="Tenorite" w:hAnsi="Tenorite" w:cs="Times New Roman"/>
        </w:rPr>
        <w:t xml:space="preserve"> and </w:t>
      </w:r>
      <w:r w:rsidR="00D61558" w:rsidRPr="002929D5">
        <w:rPr>
          <w:rFonts w:ascii="Tenorite" w:hAnsi="Tenorite" w:cs="Times New Roman"/>
        </w:rPr>
        <w:t>will remove</w:t>
      </w:r>
      <w:r w:rsidR="0086178B" w:rsidRPr="002929D5">
        <w:rPr>
          <w:rFonts w:ascii="Tenorite" w:hAnsi="Tenorite" w:cs="Times New Roman"/>
        </w:rPr>
        <w:t xml:space="preserve"> them</w:t>
      </w:r>
      <w:r w:rsidR="00D61558" w:rsidRPr="002929D5">
        <w:rPr>
          <w:rFonts w:ascii="Tenorite" w:hAnsi="Tenorite" w:cs="Times New Roman"/>
        </w:rPr>
        <w:t xml:space="preserve"> from further consideration.</w:t>
      </w:r>
    </w:p>
    <w:p w14:paraId="7EB903D9" w14:textId="410423F5" w:rsidR="0CD4982C" w:rsidRPr="002929D5" w:rsidRDefault="00C62C63" w:rsidP="00D22450">
      <w:pPr>
        <w:pStyle w:val="ListParagraph"/>
        <w:numPr>
          <w:ilvl w:val="0"/>
          <w:numId w:val="46"/>
        </w:numPr>
        <w:spacing w:after="0" w:line="240" w:lineRule="auto"/>
        <w:ind w:left="720"/>
        <w:rPr>
          <w:rFonts w:ascii="Tenorite" w:eastAsia="Times New Roman" w:hAnsi="Tenorite" w:cs="Times New Roman"/>
        </w:rPr>
      </w:pPr>
      <w:r w:rsidRPr="002929D5">
        <w:rPr>
          <w:rFonts w:ascii="Tenorite" w:hAnsi="Tenorite"/>
        </w:rPr>
        <w:t xml:space="preserve">Applicants must submit </w:t>
      </w:r>
      <w:hyperlink w:anchor="_Activities/Indicators_Tracker" w:history="1">
        <w:r w:rsidRPr="002929D5">
          <w:rPr>
            <w:rStyle w:val="Hyperlink"/>
            <w:rFonts w:ascii="Tenorite" w:eastAsia="Times New Roman" w:hAnsi="Tenorite" w:cs="Times New Roman"/>
          </w:rPr>
          <w:t>letters of endorsement and/or letters of commitment</w:t>
        </w:r>
      </w:hyperlink>
      <w:r w:rsidR="00C629BB" w:rsidRPr="002929D5">
        <w:rPr>
          <w:rFonts w:ascii="Tenorite" w:eastAsia="Times New Roman" w:hAnsi="Tenorite" w:cs="Times New Roman"/>
        </w:rPr>
        <w:t xml:space="preserve"> </w:t>
      </w:r>
      <w:r w:rsidR="0CD4982C" w:rsidRPr="002929D5">
        <w:rPr>
          <w:rFonts w:ascii="Tenorite" w:eastAsia="Times New Roman" w:hAnsi="Tenorite" w:cs="Times New Roman"/>
        </w:rPr>
        <w:t xml:space="preserve">with the application through </w:t>
      </w:r>
      <w:r w:rsidR="00012F3D" w:rsidRPr="002929D5">
        <w:rPr>
          <w:rFonts w:ascii="Tenorite" w:eastAsia="Times New Roman" w:hAnsi="Tenorite" w:cs="Times New Roman"/>
        </w:rPr>
        <w:t>G</w:t>
      </w:r>
      <w:r w:rsidR="0CD4982C" w:rsidRPr="002929D5">
        <w:rPr>
          <w:rFonts w:ascii="Tenorite" w:eastAsia="Times New Roman" w:hAnsi="Tenorite" w:cs="Times New Roman"/>
        </w:rPr>
        <w:t>rants.gov.</w:t>
      </w:r>
      <w:r w:rsidRPr="002929D5">
        <w:rPr>
          <w:rFonts w:ascii="Tenorite" w:hAnsi="Tenorite"/>
        </w:rPr>
        <w:t xml:space="preserve"> </w:t>
      </w:r>
      <w:r w:rsidRPr="002929D5">
        <w:rPr>
          <w:rFonts w:ascii="Tenorite" w:eastAsia="Times New Roman" w:hAnsi="Tenorite" w:cs="Times New Roman"/>
        </w:rPr>
        <w:t>FNS will not consider l</w:t>
      </w:r>
      <w:r w:rsidR="0CD4982C" w:rsidRPr="002929D5">
        <w:rPr>
          <w:rFonts w:ascii="Tenorite" w:eastAsia="Times New Roman" w:hAnsi="Tenorite" w:cs="Times New Roman"/>
        </w:rPr>
        <w:t>etters submitted</w:t>
      </w:r>
      <w:r w:rsidR="00AA0799" w:rsidRPr="002929D5">
        <w:rPr>
          <w:rFonts w:ascii="Tenorite" w:eastAsia="Times New Roman" w:hAnsi="Tenorite" w:cs="Times New Roman"/>
        </w:rPr>
        <w:t xml:space="preserve"> separately or</w:t>
      </w:r>
      <w:r w:rsidR="0CD4982C" w:rsidRPr="002929D5">
        <w:rPr>
          <w:rFonts w:ascii="Tenorite" w:eastAsia="Times New Roman" w:hAnsi="Tenorite" w:cs="Times New Roman"/>
        </w:rPr>
        <w:t xml:space="preserve"> via email.</w:t>
      </w:r>
    </w:p>
    <w:p w14:paraId="4BA35635" w14:textId="0BB8EB76" w:rsidR="00D84644" w:rsidRPr="002929D5" w:rsidRDefault="00B454E3" w:rsidP="00D22450">
      <w:pPr>
        <w:pStyle w:val="ListParagraph"/>
        <w:numPr>
          <w:ilvl w:val="0"/>
          <w:numId w:val="46"/>
        </w:numPr>
        <w:spacing w:after="0" w:line="240" w:lineRule="auto"/>
        <w:ind w:left="720"/>
        <w:rPr>
          <w:rFonts w:ascii="Tenorite" w:hAnsi="Tenorite" w:cs="Times New Roman"/>
        </w:rPr>
      </w:pPr>
      <w:r w:rsidRPr="002929D5">
        <w:rPr>
          <w:rFonts w:ascii="Tenorite" w:hAnsi="Tenorite" w:cs="Times New Roman"/>
        </w:rPr>
        <w:t>FNS reserves the right to request clarification on any application submitted in response to this solicitation.</w:t>
      </w:r>
    </w:p>
    <w:p w14:paraId="4D5AB86F" w14:textId="3DEA78F5" w:rsidR="00F27420" w:rsidRPr="002929D5" w:rsidRDefault="00F27420" w:rsidP="00EA61BA">
      <w:pPr>
        <w:pStyle w:val="Heading3"/>
        <w:rPr>
          <w:rFonts w:ascii="Tenorite" w:hAnsi="Tenorite"/>
          <w:sz w:val="22"/>
          <w:szCs w:val="20"/>
        </w:rPr>
      </w:pPr>
      <w:bookmarkStart w:id="52" w:name="_Toc230087154"/>
      <w:r w:rsidRPr="002929D5">
        <w:rPr>
          <w:rFonts w:ascii="Tenorite" w:hAnsi="Tenorite"/>
          <w:b/>
          <w:bCs/>
          <w:i w:val="0"/>
          <w:iCs/>
          <w:sz w:val="22"/>
          <w:szCs w:val="20"/>
          <w:u w:val="none"/>
        </w:rPr>
        <w:t>Application Evaluation</w:t>
      </w:r>
      <w:bookmarkEnd w:id="52"/>
    </w:p>
    <w:p w14:paraId="6D56AFA1" w14:textId="4776556A" w:rsidR="005D5F61" w:rsidRPr="002929D5" w:rsidRDefault="006914D8" w:rsidP="00D22450">
      <w:pPr>
        <w:pStyle w:val="NoSpacing"/>
        <w:rPr>
          <w:rFonts w:ascii="Tenorite" w:hAnsi="Tenorite" w:cs="Times New Roman"/>
          <w:sz w:val="22"/>
        </w:rPr>
      </w:pPr>
      <w:r w:rsidRPr="002929D5">
        <w:rPr>
          <w:rFonts w:ascii="Tenorite" w:hAnsi="Tenorite" w:cs="Times New Roman"/>
          <w:sz w:val="22"/>
        </w:rPr>
        <w:t xml:space="preserve">The </w:t>
      </w:r>
      <w:r w:rsidR="6114E815" w:rsidRPr="002929D5">
        <w:rPr>
          <w:rFonts w:ascii="Tenorite" w:hAnsi="Tenorite" w:cs="Times New Roman"/>
          <w:sz w:val="22"/>
        </w:rPr>
        <w:t>review committee wi</w:t>
      </w:r>
      <w:r w:rsidR="14F2A19A" w:rsidRPr="002929D5">
        <w:rPr>
          <w:rFonts w:ascii="Tenorite" w:hAnsi="Tenorite" w:cs="Times New Roman"/>
          <w:sz w:val="22"/>
        </w:rPr>
        <w:t>ll</w:t>
      </w:r>
      <w:r w:rsidR="6114E815" w:rsidRPr="002929D5">
        <w:rPr>
          <w:rFonts w:ascii="Tenorite" w:hAnsi="Tenorite" w:cs="Times New Roman"/>
          <w:sz w:val="22"/>
        </w:rPr>
        <w:t xml:space="preserve"> evaluate proposals against the criteria below</w:t>
      </w:r>
      <w:r w:rsidR="000B578F" w:rsidRPr="002929D5">
        <w:rPr>
          <w:rFonts w:ascii="Tenorite" w:hAnsi="Tenorite" w:cs="Times New Roman"/>
          <w:sz w:val="22"/>
        </w:rPr>
        <w:t xml:space="preserve"> and score them based on how well they address the requirements</w:t>
      </w:r>
      <w:r w:rsidR="004F3BD8" w:rsidRPr="002929D5">
        <w:rPr>
          <w:rFonts w:ascii="Tenorite" w:hAnsi="Tenorite" w:cs="Times New Roman"/>
          <w:sz w:val="22"/>
        </w:rPr>
        <w:t xml:space="preserve"> </w:t>
      </w:r>
      <w:r w:rsidR="00CA6F28" w:rsidRPr="002929D5">
        <w:rPr>
          <w:rFonts w:ascii="Tenorite" w:hAnsi="Tenorite" w:cs="Times New Roman"/>
          <w:sz w:val="22"/>
        </w:rPr>
        <w:t xml:space="preserve">in </w:t>
      </w:r>
      <w:hyperlink w:anchor="_Toc130448239" w:history="1">
        <w:r w:rsidR="00CA6F28" w:rsidRPr="002929D5">
          <w:rPr>
            <w:rStyle w:val="Hyperlink"/>
            <w:rFonts w:ascii="Tenorite" w:hAnsi="Tenorite" w:cs="Times New Roman"/>
            <w:sz w:val="22"/>
          </w:rPr>
          <w:t>Section 5 "Application Review Information"</w:t>
        </w:r>
      </w:hyperlink>
      <w:r w:rsidR="000B578F" w:rsidRPr="002929D5">
        <w:rPr>
          <w:rFonts w:ascii="Tenorite" w:hAnsi="Tenorite" w:cs="Times New Roman"/>
          <w:sz w:val="22"/>
        </w:rPr>
        <w:t>. Proposals can receive up to 10</w:t>
      </w:r>
      <w:r w:rsidR="005C4AEF" w:rsidRPr="002929D5">
        <w:rPr>
          <w:rFonts w:ascii="Tenorite" w:hAnsi="Tenorite" w:cs="Times New Roman"/>
          <w:sz w:val="22"/>
        </w:rPr>
        <w:t xml:space="preserve">0 points, plus </w:t>
      </w:r>
      <w:r w:rsidR="000B578F" w:rsidRPr="002929D5">
        <w:rPr>
          <w:rFonts w:ascii="Tenorite" w:hAnsi="Tenorite" w:cs="Times New Roman"/>
          <w:sz w:val="22"/>
        </w:rPr>
        <w:t xml:space="preserve">9 </w:t>
      </w:r>
      <w:r w:rsidR="005C4AEF" w:rsidRPr="002929D5">
        <w:rPr>
          <w:rFonts w:ascii="Tenorite" w:hAnsi="Tenorite" w:cs="Times New Roman"/>
          <w:sz w:val="22"/>
        </w:rPr>
        <w:t xml:space="preserve">bonus </w:t>
      </w:r>
      <w:r w:rsidR="000B578F" w:rsidRPr="002929D5">
        <w:rPr>
          <w:rFonts w:ascii="Tenorite" w:hAnsi="Tenorite" w:cs="Times New Roman"/>
          <w:sz w:val="22"/>
        </w:rPr>
        <w:t>points</w:t>
      </w:r>
      <w:r w:rsidR="6114E815" w:rsidRPr="002929D5">
        <w:rPr>
          <w:rFonts w:ascii="Tenorite" w:hAnsi="Tenorite" w:cs="Times New Roman"/>
          <w:sz w:val="22"/>
        </w:rPr>
        <w:t>.</w:t>
      </w:r>
      <w:r w:rsidR="01333949" w:rsidRPr="002929D5">
        <w:rPr>
          <w:rFonts w:ascii="Tenorite" w:hAnsi="Tenorite" w:cs="Times New Roman"/>
          <w:sz w:val="22"/>
        </w:rPr>
        <w:t xml:space="preserve"> </w:t>
      </w:r>
      <w:r w:rsidR="7ABD479F" w:rsidRPr="002929D5">
        <w:rPr>
          <w:rFonts w:ascii="Tenorite" w:hAnsi="Tenorite" w:cs="Times New Roman"/>
          <w:sz w:val="22"/>
        </w:rPr>
        <w:t>The</w:t>
      </w:r>
      <w:r w:rsidR="3801DC2E" w:rsidRPr="002929D5">
        <w:rPr>
          <w:rFonts w:ascii="Tenorite" w:hAnsi="Tenorite" w:cs="Times New Roman"/>
          <w:sz w:val="22"/>
        </w:rPr>
        <w:t xml:space="preserve"> </w:t>
      </w:r>
      <w:hyperlink w:anchor="_APPLICATION_CHECKLIST" w:history="1">
        <w:r w:rsidR="00D5451C" w:rsidRPr="002929D5">
          <w:rPr>
            <w:rStyle w:val="Hyperlink"/>
            <w:rFonts w:ascii="Tenorite" w:hAnsi="Tenorite" w:cs="Times New Roman"/>
            <w:sz w:val="22"/>
          </w:rPr>
          <w:t>Application Checklist</w:t>
        </w:r>
      </w:hyperlink>
      <w:r w:rsidR="3801DC2E" w:rsidRPr="002929D5">
        <w:rPr>
          <w:rFonts w:ascii="Tenorite" w:hAnsi="Tenorite" w:cs="Times New Roman"/>
          <w:sz w:val="22"/>
        </w:rPr>
        <w:t xml:space="preserve"> </w:t>
      </w:r>
      <w:r w:rsidR="1ED70CA5" w:rsidRPr="002929D5">
        <w:rPr>
          <w:rFonts w:ascii="Tenorite" w:hAnsi="Tenorite" w:cs="Times New Roman"/>
          <w:sz w:val="22"/>
        </w:rPr>
        <w:t xml:space="preserve">will </w:t>
      </w:r>
      <w:r w:rsidR="111E10E6" w:rsidRPr="002929D5">
        <w:rPr>
          <w:rFonts w:ascii="Tenorite" w:hAnsi="Tenorite" w:cs="Times New Roman"/>
          <w:sz w:val="22"/>
        </w:rPr>
        <w:t>assist applicants in</w:t>
      </w:r>
      <w:r w:rsidR="3801DC2E" w:rsidRPr="002929D5">
        <w:rPr>
          <w:rFonts w:ascii="Tenorite" w:hAnsi="Tenorite" w:cs="Times New Roman"/>
          <w:sz w:val="22"/>
        </w:rPr>
        <w:t xml:space="preserve"> meet</w:t>
      </w:r>
      <w:r w:rsidR="31604D72" w:rsidRPr="002929D5">
        <w:rPr>
          <w:rFonts w:ascii="Tenorite" w:hAnsi="Tenorite" w:cs="Times New Roman"/>
          <w:sz w:val="22"/>
        </w:rPr>
        <w:t>ing</w:t>
      </w:r>
      <w:r w:rsidR="3801DC2E" w:rsidRPr="002929D5">
        <w:rPr>
          <w:rFonts w:ascii="Tenorite" w:hAnsi="Tenorite" w:cs="Times New Roman"/>
          <w:sz w:val="22"/>
        </w:rPr>
        <w:t xml:space="preserve"> the necessary requirements.</w:t>
      </w:r>
      <w:r w:rsidR="0A4099F7" w:rsidRPr="002929D5">
        <w:rPr>
          <w:rFonts w:ascii="Tenorite" w:hAnsi="Tenorite" w:cs="Times New Roman"/>
          <w:sz w:val="22"/>
        </w:rPr>
        <w:t xml:space="preserve"> </w:t>
      </w:r>
    </w:p>
    <w:p w14:paraId="5AE6A749" w14:textId="77777777" w:rsidR="005D5F61" w:rsidRPr="002929D5" w:rsidRDefault="005D5F61" w:rsidP="00D22450">
      <w:pPr>
        <w:pStyle w:val="NoSpacing"/>
        <w:rPr>
          <w:rFonts w:ascii="Tenorite" w:hAnsi="Tenorite" w:cs="Times New Roman"/>
          <w:sz w:val="22"/>
          <w:szCs w:val="20"/>
        </w:rPr>
      </w:pPr>
    </w:p>
    <w:p w14:paraId="26E73E6B" w14:textId="6EF40ED7" w:rsidR="000C612B" w:rsidRPr="002929D5" w:rsidRDefault="4527E22C" w:rsidP="00D22450">
      <w:pPr>
        <w:pStyle w:val="NoSpacing"/>
        <w:rPr>
          <w:rFonts w:ascii="Tenorite" w:hAnsi="Tenorite"/>
          <w:i/>
        </w:rPr>
      </w:pPr>
      <w:r w:rsidRPr="002929D5">
        <w:rPr>
          <w:rFonts w:ascii="Tenorite" w:hAnsi="Tenorite" w:cs="Times New Roman"/>
          <w:sz w:val="22"/>
          <w:szCs w:val="20"/>
        </w:rPr>
        <w:t xml:space="preserve">Every </w:t>
      </w:r>
      <w:r w:rsidR="0B3EDDB0" w:rsidRPr="002929D5">
        <w:rPr>
          <w:rFonts w:ascii="Tenorite" w:hAnsi="Tenorite" w:cs="Times New Roman"/>
          <w:sz w:val="22"/>
          <w:szCs w:val="20"/>
        </w:rPr>
        <w:t>p</w:t>
      </w:r>
      <w:r w:rsidR="38B277AC" w:rsidRPr="002929D5">
        <w:rPr>
          <w:rFonts w:ascii="Tenorite" w:hAnsi="Tenorite" w:cs="Times New Roman"/>
          <w:sz w:val="22"/>
          <w:szCs w:val="20"/>
        </w:rPr>
        <w:t xml:space="preserve">roposal must </w:t>
      </w:r>
      <w:r w:rsidR="2C2A37C6" w:rsidRPr="002929D5">
        <w:rPr>
          <w:rFonts w:ascii="Tenorite" w:hAnsi="Tenorite" w:cs="Times New Roman"/>
          <w:sz w:val="22"/>
          <w:szCs w:val="20"/>
        </w:rPr>
        <w:t xml:space="preserve">include </w:t>
      </w:r>
      <w:r w:rsidRPr="002929D5">
        <w:rPr>
          <w:rFonts w:ascii="Tenorite" w:hAnsi="Tenorite" w:cs="Times New Roman"/>
          <w:sz w:val="22"/>
          <w:szCs w:val="20"/>
        </w:rPr>
        <w:t xml:space="preserve">the following </w:t>
      </w:r>
      <w:r w:rsidR="0A9CB826" w:rsidRPr="002929D5">
        <w:rPr>
          <w:rFonts w:ascii="Tenorite" w:hAnsi="Tenorite" w:cs="Times New Roman"/>
          <w:sz w:val="22"/>
          <w:szCs w:val="20"/>
        </w:rPr>
        <w:t>sections</w:t>
      </w:r>
      <w:r w:rsidRPr="002929D5">
        <w:rPr>
          <w:rFonts w:ascii="Tenorite" w:hAnsi="Tenorite" w:cs="Times New Roman"/>
          <w:sz w:val="22"/>
          <w:szCs w:val="20"/>
        </w:rPr>
        <w:t>:</w:t>
      </w:r>
      <w:r w:rsidR="2C2A37C6" w:rsidRPr="002929D5">
        <w:rPr>
          <w:rFonts w:ascii="Tenorite" w:hAnsi="Tenorite" w:cs="Times New Roman"/>
          <w:sz w:val="22"/>
          <w:szCs w:val="20"/>
        </w:rPr>
        <w:t xml:space="preserve"> Cover Sheet, Table of Contents, Executive Summary, Project Narrative</w:t>
      </w:r>
      <w:r w:rsidR="0398F5FE" w:rsidRPr="002929D5">
        <w:rPr>
          <w:rFonts w:ascii="Tenorite" w:hAnsi="Tenorite" w:cs="Times New Roman"/>
          <w:sz w:val="22"/>
          <w:szCs w:val="20"/>
        </w:rPr>
        <w:t xml:space="preserve"> (including Project Design</w:t>
      </w:r>
      <w:r w:rsidR="2816D310" w:rsidRPr="002929D5">
        <w:rPr>
          <w:rFonts w:ascii="Tenorite" w:hAnsi="Tenorite" w:cs="Times New Roman"/>
          <w:sz w:val="22"/>
          <w:szCs w:val="20"/>
        </w:rPr>
        <w:t>;</w:t>
      </w:r>
      <w:r w:rsidR="0398F5FE" w:rsidRPr="002929D5">
        <w:rPr>
          <w:rFonts w:ascii="Tenorite" w:hAnsi="Tenorite" w:cs="Times New Roman"/>
          <w:sz w:val="22"/>
          <w:szCs w:val="20"/>
        </w:rPr>
        <w:t xml:space="preserve"> Organizational Experience, Staff Capability, and Management</w:t>
      </w:r>
      <w:r w:rsidR="2816D310" w:rsidRPr="002929D5">
        <w:rPr>
          <w:rFonts w:ascii="Tenorite" w:hAnsi="Tenorite" w:cs="Times New Roman"/>
          <w:sz w:val="22"/>
          <w:szCs w:val="20"/>
        </w:rPr>
        <w:t>;</w:t>
      </w:r>
      <w:r w:rsidR="0398F5FE" w:rsidRPr="002929D5">
        <w:rPr>
          <w:rFonts w:ascii="Tenorite" w:hAnsi="Tenorite" w:cs="Times New Roman"/>
          <w:sz w:val="22"/>
          <w:szCs w:val="20"/>
        </w:rPr>
        <w:t xml:space="preserve"> Evaluation</w:t>
      </w:r>
      <w:r w:rsidR="2816D310" w:rsidRPr="002929D5">
        <w:rPr>
          <w:rFonts w:ascii="Tenorite" w:hAnsi="Tenorite" w:cs="Times New Roman"/>
          <w:sz w:val="22"/>
          <w:szCs w:val="20"/>
        </w:rPr>
        <w:t>;</w:t>
      </w:r>
      <w:r w:rsidR="0398F5FE" w:rsidRPr="002929D5">
        <w:rPr>
          <w:rFonts w:ascii="Tenorite" w:hAnsi="Tenorite" w:cs="Times New Roman"/>
          <w:sz w:val="22"/>
          <w:szCs w:val="20"/>
        </w:rPr>
        <w:t xml:space="preserve"> and Budget Appropriateness and Economic Efficiency)</w:t>
      </w:r>
      <w:r w:rsidR="2C2A37C6" w:rsidRPr="002929D5">
        <w:rPr>
          <w:rFonts w:ascii="Tenorite" w:hAnsi="Tenorite" w:cs="Times New Roman"/>
          <w:sz w:val="22"/>
          <w:szCs w:val="20"/>
        </w:rPr>
        <w:t xml:space="preserve">, and </w:t>
      </w:r>
      <w:r w:rsidR="2816D310" w:rsidRPr="002929D5">
        <w:rPr>
          <w:rFonts w:ascii="Tenorite" w:hAnsi="Tenorite" w:cs="Times New Roman"/>
          <w:sz w:val="22"/>
          <w:szCs w:val="20"/>
        </w:rPr>
        <w:t xml:space="preserve">the </w:t>
      </w:r>
      <w:hyperlink w:anchor="_Activities/Indicators_Tracker_3" w:history="1">
        <w:r w:rsidR="2C2A37C6" w:rsidRPr="002929D5">
          <w:rPr>
            <w:rStyle w:val="Hyperlink"/>
            <w:rFonts w:ascii="Tenorite" w:hAnsi="Tenorite" w:cs="Times New Roman"/>
            <w:sz w:val="22"/>
            <w:szCs w:val="20"/>
          </w:rPr>
          <w:t>Activities/Indicator Tracker</w:t>
        </w:r>
      </w:hyperlink>
      <w:r w:rsidR="00DC224B" w:rsidRPr="002929D5">
        <w:rPr>
          <w:rFonts w:ascii="Tenorite" w:hAnsi="Tenorite" w:cs="Times New Roman"/>
          <w:sz w:val="22"/>
          <w:szCs w:val="20"/>
        </w:rPr>
        <w:t xml:space="preserve">. </w:t>
      </w:r>
      <w:r w:rsidR="2C2A37C6" w:rsidRPr="002929D5">
        <w:rPr>
          <w:rFonts w:ascii="Tenorite" w:hAnsi="Tenorite" w:cs="Times New Roman"/>
          <w:sz w:val="22"/>
          <w:szCs w:val="20"/>
        </w:rPr>
        <w:t>Details on requirements for each section are below.</w:t>
      </w:r>
    </w:p>
    <w:p w14:paraId="43D887AE" w14:textId="218A4E51" w:rsidR="000C612B" w:rsidRPr="002929D5" w:rsidRDefault="00F5336D" w:rsidP="00EA61BA">
      <w:pPr>
        <w:pStyle w:val="Heading4"/>
        <w:rPr>
          <w:rFonts w:ascii="Tenorite" w:hAnsi="Tenorite"/>
          <w:bCs/>
          <w:sz w:val="22"/>
        </w:rPr>
      </w:pPr>
      <w:bookmarkStart w:id="53" w:name="_Cover_Sheet"/>
      <w:bookmarkEnd w:id="53"/>
      <w:r w:rsidRPr="002929D5">
        <w:rPr>
          <w:rFonts w:ascii="Tenorite" w:hAnsi="Tenorite"/>
          <w:b w:val="0"/>
          <w:bCs/>
          <w:sz w:val="22"/>
          <w:u w:val="single"/>
        </w:rPr>
        <w:t xml:space="preserve">Cover Sheet </w:t>
      </w:r>
    </w:p>
    <w:p w14:paraId="64D9E671" w14:textId="77777777" w:rsidR="00F5336D" w:rsidRPr="002929D5" w:rsidRDefault="00F5336D" w:rsidP="00D22450">
      <w:pPr>
        <w:pStyle w:val="NoSpacing"/>
        <w:rPr>
          <w:rFonts w:ascii="Tenorite" w:hAnsi="Tenorite" w:cs="Times New Roman"/>
          <w:sz w:val="22"/>
        </w:rPr>
      </w:pPr>
      <w:r w:rsidRPr="002929D5">
        <w:rPr>
          <w:rFonts w:ascii="Tenorite" w:hAnsi="Tenorite" w:cs="Times New Roman"/>
          <w:sz w:val="22"/>
        </w:rPr>
        <w:lastRenderedPageBreak/>
        <w:t>The cover page should include</w:t>
      </w:r>
      <w:r w:rsidR="00E36C32" w:rsidRPr="002929D5">
        <w:rPr>
          <w:rFonts w:ascii="Tenorite" w:hAnsi="Tenorite" w:cs="Times New Roman"/>
          <w:sz w:val="22"/>
        </w:rPr>
        <w:t xml:space="preserve"> the following</w:t>
      </w:r>
      <w:r w:rsidRPr="002929D5">
        <w:rPr>
          <w:rFonts w:ascii="Tenorite" w:hAnsi="Tenorite" w:cs="Times New Roman"/>
          <w:sz w:val="22"/>
        </w:rPr>
        <w:t>:</w:t>
      </w:r>
    </w:p>
    <w:p w14:paraId="166A5ACA" w14:textId="7FF9E2D2" w:rsidR="009A48AC" w:rsidRPr="002929D5" w:rsidRDefault="009A48AC" w:rsidP="3DD7EF00">
      <w:pPr>
        <w:pStyle w:val="NoSpacing"/>
        <w:numPr>
          <w:ilvl w:val="0"/>
          <w:numId w:val="6"/>
        </w:numPr>
        <w:rPr>
          <w:rFonts w:ascii="Tenorite" w:hAnsi="Tenorite" w:cs="Times New Roman"/>
          <w:sz w:val="22"/>
        </w:rPr>
      </w:pPr>
      <w:r w:rsidRPr="002929D5">
        <w:rPr>
          <w:rFonts w:ascii="Tenorite" w:hAnsi="Tenorite" w:cs="Times New Roman"/>
          <w:sz w:val="22"/>
        </w:rPr>
        <w:t>Grant program title;</w:t>
      </w:r>
    </w:p>
    <w:p w14:paraId="0929B3C7" w14:textId="77777777" w:rsidR="00F5336D" w:rsidRPr="002929D5" w:rsidRDefault="00F5336D" w:rsidP="00D22450">
      <w:pPr>
        <w:pStyle w:val="NoSpacing"/>
        <w:numPr>
          <w:ilvl w:val="0"/>
          <w:numId w:val="6"/>
        </w:numPr>
        <w:rPr>
          <w:rFonts w:ascii="Tenorite" w:hAnsi="Tenorite" w:cs="Times New Roman"/>
          <w:sz w:val="22"/>
        </w:rPr>
      </w:pPr>
      <w:r w:rsidRPr="002929D5">
        <w:rPr>
          <w:rFonts w:ascii="Tenorite" w:hAnsi="Tenorite" w:cs="Times New Roman"/>
          <w:sz w:val="22"/>
        </w:rPr>
        <w:t>Applicant’s name and mailing address</w:t>
      </w:r>
      <w:r w:rsidR="005B3213" w:rsidRPr="002929D5">
        <w:rPr>
          <w:rFonts w:ascii="Tenorite" w:hAnsi="Tenorite" w:cs="Times New Roman"/>
          <w:sz w:val="22"/>
        </w:rPr>
        <w:t>;</w:t>
      </w:r>
    </w:p>
    <w:p w14:paraId="1FE29C35" w14:textId="138AF84B" w:rsidR="00FA52F7" w:rsidRPr="002929D5" w:rsidRDefault="00FA52F7" w:rsidP="00D22450">
      <w:pPr>
        <w:pStyle w:val="NoSpacing"/>
        <w:numPr>
          <w:ilvl w:val="0"/>
          <w:numId w:val="6"/>
        </w:numPr>
        <w:rPr>
          <w:rFonts w:ascii="Tenorite" w:hAnsi="Tenorite" w:cs="Times New Roman"/>
          <w:sz w:val="22"/>
          <w:szCs w:val="20"/>
        </w:rPr>
      </w:pPr>
      <w:r w:rsidRPr="002929D5">
        <w:rPr>
          <w:rFonts w:ascii="Tenorite" w:hAnsi="Tenorite" w:cs="Times New Roman"/>
          <w:sz w:val="22"/>
          <w:szCs w:val="20"/>
        </w:rPr>
        <w:t>Project title</w:t>
      </w:r>
      <w:r w:rsidR="2399AD58" w:rsidRPr="002929D5">
        <w:rPr>
          <w:rFonts w:ascii="Tenorite" w:hAnsi="Tenorite" w:cs="Times New Roman"/>
          <w:sz w:val="22"/>
          <w:szCs w:val="20"/>
        </w:rPr>
        <w:t xml:space="preserve"> and sub</w:t>
      </w:r>
      <w:r w:rsidR="00C77F49">
        <w:rPr>
          <w:rFonts w:ascii="Tenorite" w:hAnsi="Tenorite" w:cs="Times New Roman"/>
          <w:sz w:val="22"/>
          <w:szCs w:val="20"/>
        </w:rPr>
        <w:t>-project</w:t>
      </w:r>
      <w:r w:rsidR="2399AD58" w:rsidRPr="002929D5">
        <w:rPr>
          <w:rFonts w:ascii="Tenorite" w:hAnsi="Tenorite" w:cs="Times New Roman"/>
          <w:sz w:val="22"/>
          <w:szCs w:val="20"/>
        </w:rPr>
        <w:t xml:space="preserve"> title (if applicable)</w:t>
      </w:r>
      <w:r w:rsidR="00F96D35" w:rsidRPr="002929D5">
        <w:rPr>
          <w:rFonts w:ascii="Tenorite" w:hAnsi="Tenorite" w:cs="Times New Roman"/>
          <w:sz w:val="22"/>
          <w:szCs w:val="20"/>
        </w:rPr>
        <w:t>;</w:t>
      </w:r>
    </w:p>
    <w:p w14:paraId="538F5899" w14:textId="230A08F5" w:rsidR="00FA52F7" w:rsidRPr="002929D5" w:rsidRDefault="008459C8" w:rsidP="00D22450">
      <w:pPr>
        <w:pStyle w:val="NoSpacing"/>
        <w:numPr>
          <w:ilvl w:val="0"/>
          <w:numId w:val="6"/>
        </w:numPr>
        <w:rPr>
          <w:rFonts w:ascii="Tenorite" w:hAnsi="Tenorite" w:cs="Times New Roman"/>
          <w:sz w:val="22"/>
        </w:rPr>
      </w:pPr>
      <w:r w:rsidRPr="002929D5">
        <w:rPr>
          <w:rFonts w:ascii="Tenorite" w:hAnsi="Tenorite" w:cs="Times New Roman"/>
          <w:sz w:val="22"/>
        </w:rPr>
        <w:t>Project summary</w:t>
      </w:r>
      <w:r w:rsidR="005B3213" w:rsidRPr="002929D5">
        <w:rPr>
          <w:rFonts w:ascii="Tenorite" w:hAnsi="Tenorite" w:cs="Times New Roman"/>
          <w:sz w:val="22"/>
        </w:rPr>
        <w:t xml:space="preserve"> </w:t>
      </w:r>
      <w:r w:rsidRPr="002929D5">
        <w:rPr>
          <w:rFonts w:ascii="Tenorite" w:hAnsi="Tenorite" w:cs="Times New Roman"/>
          <w:sz w:val="22"/>
        </w:rPr>
        <w:t>(</w:t>
      </w:r>
      <w:r w:rsidR="005B3213" w:rsidRPr="002929D5">
        <w:rPr>
          <w:rFonts w:ascii="Tenorite" w:hAnsi="Tenorite" w:cs="Times New Roman"/>
          <w:sz w:val="22"/>
        </w:rPr>
        <w:t>a one</w:t>
      </w:r>
      <w:r w:rsidRPr="002929D5">
        <w:rPr>
          <w:rFonts w:ascii="Tenorite" w:hAnsi="Tenorite" w:cs="Times New Roman"/>
          <w:sz w:val="22"/>
        </w:rPr>
        <w:t xml:space="preserve"> to </w:t>
      </w:r>
      <w:r w:rsidR="00FA52F7" w:rsidRPr="002929D5">
        <w:rPr>
          <w:rFonts w:ascii="Tenorite" w:hAnsi="Tenorite" w:cs="Times New Roman"/>
          <w:sz w:val="22"/>
        </w:rPr>
        <w:t>two sentence description of project</w:t>
      </w:r>
      <w:r w:rsidRPr="002929D5">
        <w:rPr>
          <w:rFonts w:ascii="Tenorite" w:hAnsi="Tenorite" w:cs="Times New Roman"/>
          <w:sz w:val="22"/>
        </w:rPr>
        <w:t>)</w:t>
      </w:r>
      <w:r w:rsidR="00A85ED8" w:rsidRPr="002929D5">
        <w:rPr>
          <w:rFonts w:ascii="Tenorite" w:hAnsi="Tenorite" w:cs="Times New Roman"/>
          <w:sz w:val="22"/>
        </w:rPr>
        <w:t xml:space="preserve"> which clearly identifies </w:t>
      </w:r>
      <w:r w:rsidR="00F57AA1" w:rsidRPr="002929D5">
        <w:rPr>
          <w:rFonts w:ascii="Tenorite" w:hAnsi="Tenorite" w:cs="Times New Roman"/>
          <w:sz w:val="22"/>
        </w:rPr>
        <w:t>the objective(s) selected</w:t>
      </w:r>
      <w:r w:rsidR="00F96D35" w:rsidRPr="002929D5">
        <w:rPr>
          <w:rFonts w:ascii="Tenorite" w:hAnsi="Tenorite" w:cs="Times New Roman"/>
          <w:sz w:val="22"/>
        </w:rPr>
        <w:t>;</w:t>
      </w:r>
      <w:r w:rsidR="008E43D6" w:rsidRPr="002929D5">
        <w:rPr>
          <w:rFonts w:ascii="Tenorite" w:hAnsi="Tenorite" w:cs="Times New Roman"/>
          <w:sz w:val="22"/>
        </w:rPr>
        <w:t xml:space="preserve"> </w:t>
      </w:r>
    </w:p>
    <w:p w14:paraId="3D46BA07" w14:textId="4F6E13B5" w:rsidR="00F5336D" w:rsidRPr="002929D5" w:rsidRDefault="00F5336D" w:rsidP="00D22450">
      <w:pPr>
        <w:pStyle w:val="NoSpacing"/>
        <w:numPr>
          <w:ilvl w:val="0"/>
          <w:numId w:val="6"/>
        </w:numPr>
        <w:rPr>
          <w:rFonts w:ascii="Tenorite" w:hAnsi="Tenorite" w:cs="Times New Roman"/>
          <w:sz w:val="22"/>
        </w:rPr>
      </w:pPr>
      <w:r w:rsidRPr="002929D5">
        <w:rPr>
          <w:rFonts w:ascii="Tenorite" w:hAnsi="Tenorite" w:cs="Times New Roman"/>
          <w:sz w:val="22"/>
        </w:rPr>
        <w:t>Primary contact’s name, job title, phone number</w:t>
      </w:r>
      <w:r w:rsidR="008459C8" w:rsidRPr="002929D5">
        <w:rPr>
          <w:rFonts w:ascii="Tenorite" w:hAnsi="Tenorite" w:cs="Times New Roman"/>
          <w:sz w:val="22"/>
        </w:rPr>
        <w:t>,</w:t>
      </w:r>
      <w:r w:rsidRPr="002929D5">
        <w:rPr>
          <w:rFonts w:ascii="Tenorite" w:hAnsi="Tenorite" w:cs="Times New Roman"/>
          <w:sz w:val="22"/>
        </w:rPr>
        <w:t xml:space="preserve"> and e</w:t>
      </w:r>
      <w:r w:rsidR="00C77F49">
        <w:rPr>
          <w:rFonts w:ascii="Tenorite" w:hAnsi="Tenorite" w:cs="Times New Roman"/>
          <w:sz w:val="22"/>
        </w:rPr>
        <w:t>mail</w:t>
      </w:r>
      <w:r w:rsidRPr="002929D5">
        <w:rPr>
          <w:rFonts w:ascii="Tenorite" w:hAnsi="Tenorite" w:cs="Times New Roman"/>
          <w:sz w:val="22"/>
        </w:rPr>
        <w:t xml:space="preserve"> address</w:t>
      </w:r>
      <w:r w:rsidR="00F17069" w:rsidRPr="002929D5">
        <w:rPr>
          <w:rFonts w:ascii="Tenorite" w:hAnsi="Tenorite" w:cs="Times New Roman"/>
          <w:sz w:val="22"/>
        </w:rPr>
        <w:t>; and</w:t>
      </w:r>
    </w:p>
    <w:p w14:paraId="5D5B6D37" w14:textId="45D37979" w:rsidR="00193CC8" w:rsidRPr="002929D5" w:rsidRDefault="0045065C" w:rsidP="00D22450">
      <w:pPr>
        <w:pStyle w:val="NoSpacing"/>
        <w:numPr>
          <w:ilvl w:val="0"/>
          <w:numId w:val="6"/>
        </w:numPr>
        <w:rPr>
          <w:rFonts w:ascii="Tenorite" w:hAnsi="Tenorite" w:cs="Times New Roman"/>
          <w:sz w:val="22"/>
          <w:szCs w:val="20"/>
        </w:rPr>
      </w:pPr>
      <w:r w:rsidRPr="002929D5">
        <w:rPr>
          <w:rFonts w:ascii="Tenorite" w:hAnsi="Tenorite" w:cs="Times New Roman"/>
          <w:sz w:val="22"/>
        </w:rPr>
        <w:t>Between one and three s</w:t>
      </w:r>
      <w:r w:rsidR="00997E8C" w:rsidRPr="002929D5">
        <w:rPr>
          <w:rFonts w:ascii="Tenorite" w:hAnsi="Tenorite" w:cs="Times New Roman"/>
          <w:sz w:val="22"/>
        </w:rPr>
        <w:t>econdary contacts</w:t>
      </w:r>
      <w:r w:rsidR="00BF6035" w:rsidRPr="002929D5">
        <w:rPr>
          <w:rFonts w:ascii="Tenorite" w:hAnsi="Tenorite" w:cs="Times New Roman"/>
          <w:sz w:val="22"/>
        </w:rPr>
        <w:t>’</w:t>
      </w:r>
      <w:r w:rsidR="00997E8C" w:rsidRPr="002929D5">
        <w:rPr>
          <w:rFonts w:ascii="Tenorite" w:hAnsi="Tenorite" w:cs="Times New Roman"/>
          <w:sz w:val="22"/>
        </w:rPr>
        <w:t xml:space="preserve"> </w:t>
      </w:r>
      <w:r w:rsidRPr="002929D5">
        <w:rPr>
          <w:rFonts w:ascii="Tenorite" w:hAnsi="Tenorite" w:cs="Times New Roman"/>
          <w:sz w:val="22"/>
        </w:rPr>
        <w:t>name(s), job title(s), phone number(s), and e</w:t>
      </w:r>
      <w:r w:rsidR="00C77F49">
        <w:rPr>
          <w:rFonts w:ascii="Tenorite" w:hAnsi="Tenorite" w:cs="Times New Roman"/>
          <w:sz w:val="22"/>
        </w:rPr>
        <w:t>mail</w:t>
      </w:r>
      <w:r w:rsidRPr="002929D5">
        <w:rPr>
          <w:rFonts w:ascii="Tenorite" w:hAnsi="Tenorite" w:cs="Times New Roman"/>
          <w:sz w:val="22"/>
        </w:rPr>
        <w:t xml:space="preserve"> address(es)</w:t>
      </w:r>
      <w:r w:rsidR="00997E8C" w:rsidRPr="002929D5">
        <w:rPr>
          <w:rFonts w:ascii="Tenorite" w:hAnsi="Tenorite" w:cs="Times New Roman"/>
          <w:sz w:val="22"/>
        </w:rPr>
        <w:t>.</w:t>
      </w:r>
    </w:p>
    <w:p w14:paraId="36A8CA1C" w14:textId="33A954B8" w:rsidR="00193CC8" w:rsidRPr="002929D5" w:rsidRDefault="001773FA" w:rsidP="00EA61BA">
      <w:pPr>
        <w:pStyle w:val="Heading4"/>
        <w:rPr>
          <w:i/>
          <w:u w:val="single"/>
        </w:rPr>
      </w:pPr>
      <w:r w:rsidRPr="002929D5">
        <w:rPr>
          <w:rFonts w:ascii="Tenorite" w:hAnsi="Tenorite"/>
          <w:b w:val="0"/>
          <w:bCs/>
          <w:sz w:val="22"/>
          <w:u w:val="single"/>
        </w:rPr>
        <w:t>Table of Contents</w:t>
      </w:r>
    </w:p>
    <w:p w14:paraId="3713AABA" w14:textId="0223D869" w:rsidR="00193CC8" w:rsidRPr="002929D5" w:rsidRDefault="005256E7" w:rsidP="00D22450">
      <w:pPr>
        <w:pStyle w:val="NoSpacing"/>
        <w:rPr>
          <w:rFonts w:ascii="Tenorite" w:hAnsi="Tenorite" w:cs="Times New Roman"/>
          <w:sz w:val="22"/>
        </w:rPr>
      </w:pPr>
      <w:r w:rsidRPr="002929D5">
        <w:rPr>
          <w:rFonts w:ascii="Tenorite" w:hAnsi="Tenorite" w:cs="Times New Roman"/>
          <w:sz w:val="22"/>
        </w:rPr>
        <w:t>Proposals must include a table of c</w:t>
      </w:r>
      <w:r w:rsidR="001773FA" w:rsidRPr="002929D5">
        <w:rPr>
          <w:rFonts w:ascii="Tenorite" w:hAnsi="Tenorite" w:cs="Times New Roman"/>
          <w:sz w:val="22"/>
        </w:rPr>
        <w:t>ontents that mirrors the outline included in this section of the RFA and include relevant topic page numbers.</w:t>
      </w:r>
    </w:p>
    <w:p w14:paraId="08896EAD" w14:textId="58514A16" w:rsidR="00F5336D" w:rsidRPr="002929D5" w:rsidRDefault="00EE0E84" w:rsidP="00EA61BA">
      <w:pPr>
        <w:pStyle w:val="Heading4"/>
        <w:rPr>
          <w:rFonts w:ascii="Tenorite" w:hAnsi="Tenorite"/>
          <w:bCs/>
          <w:sz w:val="22"/>
          <w:szCs w:val="20"/>
        </w:rPr>
      </w:pPr>
      <w:bookmarkStart w:id="54" w:name="_Executive_Summary"/>
      <w:bookmarkEnd w:id="54"/>
      <w:r w:rsidRPr="002929D5">
        <w:rPr>
          <w:rFonts w:ascii="Tenorite" w:hAnsi="Tenorite"/>
          <w:b w:val="0"/>
          <w:bCs/>
          <w:sz w:val="22"/>
          <w:szCs w:val="20"/>
          <w:u w:val="single"/>
        </w:rPr>
        <w:t xml:space="preserve">Applicant Project </w:t>
      </w:r>
      <w:r w:rsidR="00F5336D" w:rsidRPr="002929D5">
        <w:rPr>
          <w:rFonts w:ascii="Tenorite" w:hAnsi="Tenorite"/>
          <w:b w:val="0"/>
          <w:bCs/>
          <w:sz w:val="22"/>
          <w:szCs w:val="20"/>
          <w:u w:val="single"/>
        </w:rPr>
        <w:t>Summary</w:t>
      </w:r>
      <w:r w:rsidR="00735204" w:rsidRPr="002929D5">
        <w:rPr>
          <w:rFonts w:ascii="Tenorite" w:hAnsi="Tenorite"/>
          <w:b w:val="0"/>
          <w:bCs/>
          <w:sz w:val="22"/>
          <w:szCs w:val="20"/>
          <w:u w:val="single"/>
        </w:rPr>
        <w:t xml:space="preserve"> </w:t>
      </w:r>
    </w:p>
    <w:p w14:paraId="6F77A5E6" w14:textId="76E6B1B5" w:rsidR="00F5336D" w:rsidRPr="002929D5" w:rsidRDefault="00D31F05" w:rsidP="00D22450">
      <w:pPr>
        <w:pStyle w:val="NoSpacing"/>
        <w:rPr>
          <w:rFonts w:ascii="Tenorite" w:hAnsi="Tenorite" w:cs="Times New Roman"/>
          <w:sz w:val="22"/>
        </w:rPr>
      </w:pPr>
      <w:r w:rsidRPr="002929D5">
        <w:rPr>
          <w:rFonts w:ascii="Tenorite" w:hAnsi="Tenorite" w:cs="Times New Roman"/>
          <w:sz w:val="22"/>
        </w:rPr>
        <w:t xml:space="preserve">The </w:t>
      </w:r>
      <w:r w:rsidR="00EE0E84" w:rsidRPr="002929D5">
        <w:rPr>
          <w:rFonts w:ascii="Tenorite" w:hAnsi="Tenorite" w:cs="Times New Roman"/>
          <w:sz w:val="22"/>
        </w:rPr>
        <w:t xml:space="preserve">project </w:t>
      </w:r>
      <w:r w:rsidRPr="002929D5">
        <w:rPr>
          <w:rFonts w:ascii="Tenorite" w:hAnsi="Tenorite" w:cs="Times New Roman"/>
          <w:sz w:val="22"/>
        </w:rPr>
        <w:t>summary should clearly describe the proposed project activities and anticipated outcomes that would result if the proposal were to be funded, including</w:t>
      </w:r>
      <w:r w:rsidR="00F5336D" w:rsidRPr="002929D5">
        <w:rPr>
          <w:rFonts w:ascii="Tenorite" w:hAnsi="Tenorite" w:cs="Times New Roman"/>
          <w:sz w:val="22"/>
        </w:rPr>
        <w:t>:</w:t>
      </w:r>
    </w:p>
    <w:p w14:paraId="5C246A2E" w14:textId="7930B4B3" w:rsidR="00FA52F7" w:rsidRPr="002929D5" w:rsidRDefault="00FA52F7" w:rsidP="00D22450">
      <w:pPr>
        <w:pStyle w:val="NoSpacing"/>
        <w:numPr>
          <w:ilvl w:val="0"/>
          <w:numId w:val="7"/>
        </w:numPr>
        <w:rPr>
          <w:rFonts w:ascii="Tenorite" w:hAnsi="Tenorite" w:cs="Times New Roman"/>
          <w:sz w:val="22"/>
        </w:rPr>
      </w:pPr>
      <w:r w:rsidRPr="002929D5">
        <w:rPr>
          <w:rFonts w:ascii="Tenorite" w:hAnsi="Tenorite" w:cs="Times New Roman"/>
          <w:sz w:val="22"/>
        </w:rPr>
        <w:t xml:space="preserve">The </w:t>
      </w:r>
      <w:r w:rsidR="191689C4" w:rsidRPr="002929D5">
        <w:rPr>
          <w:rFonts w:ascii="Tenorite" w:hAnsi="Tenorite" w:cs="Times New Roman"/>
          <w:sz w:val="22"/>
        </w:rPr>
        <w:t>SNAP-</w:t>
      </w:r>
      <w:r w:rsidRPr="002929D5">
        <w:rPr>
          <w:rFonts w:ascii="Tenorite" w:hAnsi="Tenorite" w:cs="Times New Roman"/>
          <w:sz w:val="22"/>
        </w:rPr>
        <w:t>specific problem</w:t>
      </w:r>
      <w:r w:rsidR="00F96D35" w:rsidRPr="002929D5">
        <w:rPr>
          <w:rFonts w:ascii="Tenorite" w:hAnsi="Tenorite" w:cs="Times New Roman"/>
          <w:sz w:val="22"/>
        </w:rPr>
        <w:t xml:space="preserve"> that prompted the applicant </w:t>
      </w:r>
      <w:r w:rsidRPr="002929D5">
        <w:rPr>
          <w:rFonts w:ascii="Tenorite" w:hAnsi="Tenorite" w:cs="Times New Roman"/>
          <w:sz w:val="22"/>
        </w:rPr>
        <w:t xml:space="preserve">to </w:t>
      </w:r>
      <w:r w:rsidR="00372E6F" w:rsidRPr="002929D5">
        <w:rPr>
          <w:rFonts w:ascii="Tenorite" w:hAnsi="Tenorite" w:cs="Times New Roman"/>
          <w:sz w:val="22"/>
        </w:rPr>
        <w:t>submit</w:t>
      </w:r>
      <w:r w:rsidRPr="002929D5">
        <w:rPr>
          <w:rFonts w:ascii="Tenorite" w:hAnsi="Tenorite" w:cs="Times New Roman"/>
          <w:sz w:val="22"/>
        </w:rPr>
        <w:t xml:space="preserve"> a </w:t>
      </w:r>
      <w:r w:rsidR="00D954E2" w:rsidRPr="002929D5">
        <w:rPr>
          <w:rFonts w:ascii="Tenorite" w:hAnsi="Tenorite" w:cs="Times New Roman"/>
          <w:sz w:val="22"/>
        </w:rPr>
        <w:t>PTIG</w:t>
      </w:r>
      <w:r w:rsidRPr="002929D5">
        <w:rPr>
          <w:rFonts w:ascii="Tenorite" w:hAnsi="Tenorite" w:cs="Times New Roman"/>
          <w:sz w:val="22"/>
        </w:rPr>
        <w:t xml:space="preserve"> application</w:t>
      </w:r>
      <w:r w:rsidR="00F96D35" w:rsidRPr="002929D5">
        <w:rPr>
          <w:rFonts w:ascii="Tenorite" w:hAnsi="Tenorite" w:cs="Times New Roman"/>
          <w:sz w:val="22"/>
        </w:rPr>
        <w:t>;</w:t>
      </w:r>
    </w:p>
    <w:p w14:paraId="7C0A49D6" w14:textId="77777777" w:rsidR="00FA52F7" w:rsidRPr="002929D5" w:rsidRDefault="00FA52F7" w:rsidP="00D22450">
      <w:pPr>
        <w:pStyle w:val="NoSpacing"/>
        <w:numPr>
          <w:ilvl w:val="0"/>
          <w:numId w:val="7"/>
        </w:numPr>
        <w:rPr>
          <w:rFonts w:ascii="Tenorite" w:hAnsi="Tenorite" w:cs="Times New Roman"/>
          <w:sz w:val="22"/>
        </w:rPr>
      </w:pPr>
      <w:r w:rsidRPr="002929D5">
        <w:rPr>
          <w:rFonts w:ascii="Tenorite" w:hAnsi="Tenorite" w:cs="Times New Roman"/>
          <w:sz w:val="22"/>
        </w:rPr>
        <w:t>How exactly the project proposed in this grant application solves the problem identified</w:t>
      </w:r>
      <w:r w:rsidR="00F96D35" w:rsidRPr="002929D5">
        <w:rPr>
          <w:rFonts w:ascii="Tenorite" w:hAnsi="Tenorite" w:cs="Times New Roman"/>
          <w:sz w:val="22"/>
        </w:rPr>
        <w:t>;</w:t>
      </w:r>
    </w:p>
    <w:p w14:paraId="31BFA2DC" w14:textId="77777777" w:rsidR="00F5336D" w:rsidRPr="002929D5" w:rsidRDefault="00F5336D" w:rsidP="00D22450">
      <w:pPr>
        <w:pStyle w:val="NoSpacing"/>
        <w:numPr>
          <w:ilvl w:val="0"/>
          <w:numId w:val="7"/>
        </w:numPr>
        <w:rPr>
          <w:rFonts w:ascii="Tenorite" w:hAnsi="Tenorite" w:cs="Times New Roman"/>
          <w:sz w:val="22"/>
        </w:rPr>
      </w:pPr>
      <w:r w:rsidRPr="002929D5">
        <w:rPr>
          <w:rFonts w:ascii="Tenorite" w:hAnsi="Tenorite" w:cs="Times New Roman"/>
          <w:sz w:val="22"/>
        </w:rPr>
        <w:t xml:space="preserve">Identify </w:t>
      </w:r>
      <w:r w:rsidR="00FA52F7" w:rsidRPr="002929D5">
        <w:rPr>
          <w:rFonts w:ascii="Tenorite" w:hAnsi="Tenorite" w:cs="Times New Roman"/>
          <w:sz w:val="22"/>
        </w:rPr>
        <w:t xml:space="preserve">the </w:t>
      </w:r>
      <w:r w:rsidRPr="002929D5">
        <w:rPr>
          <w:rFonts w:ascii="Tenorite" w:hAnsi="Tenorite" w:cs="Times New Roman"/>
          <w:sz w:val="22"/>
        </w:rPr>
        <w:t>State agency and/or eligible entities involved in the project</w:t>
      </w:r>
      <w:r w:rsidR="00F96D35" w:rsidRPr="002929D5">
        <w:rPr>
          <w:rFonts w:ascii="Tenorite" w:hAnsi="Tenorite" w:cs="Times New Roman"/>
          <w:sz w:val="22"/>
        </w:rPr>
        <w:t>;</w:t>
      </w:r>
    </w:p>
    <w:p w14:paraId="1FD79F2D" w14:textId="77777777" w:rsidR="00F5336D" w:rsidRPr="002929D5" w:rsidRDefault="00F5336D" w:rsidP="00D22450">
      <w:pPr>
        <w:pStyle w:val="NoSpacing"/>
        <w:numPr>
          <w:ilvl w:val="0"/>
          <w:numId w:val="7"/>
        </w:numPr>
        <w:rPr>
          <w:rFonts w:ascii="Tenorite" w:hAnsi="Tenorite" w:cs="Times New Roman"/>
          <w:sz w:val="22"/>
        </w:rPr>
      </w:pPr>
      <w:r w:rsidRPr="002929D5">
        <w:rPr>
          <w:rFonts w:ascii="Tenorite" w:hAnsi="Tenorite" w:cs="Times New Roman"/>
          <w:sz w:val="22"/>
        </w:rPr>
        <w:t>Amount of funding requested</w:t>
      </w:r>
      <w:r w:rsidR="00F96D35" w:rsidRPr="002929D5">
        <w:rPr>
          <w:rFonts w:ascii="Tenorite" w:hAnsi="Tenorite" w:cs="Times New Roman"/>
          <w:sz w:val="22"/>
        </w:rPr>
        <w:t>;</w:t>
      </w:r>
    </w:p>
    <w:p w14:paraId="2E023F3D" w14:textId="047D70E4" w:rsidR="00372E6F" w:rsidRPr="002929D5" w:rsidRDefault="00F5336D" w:rsidP="00D22450">
      <w:pPr>
        <w:pStyle w:val="NoSpacing"/>
        <w:numPr>
          <w:ilvl w:val="0"/>
          <w:numId w:val="7"/>
        </w:numPr>
        <w:rPr>
          <w:rFonts w:ascii="Tenorite" w:hAnsi="Tenorite" w:cs="Times New Roman"/>
          <w:sz w:val="22"/>
        </w:rPr>
      </w:pPr>
      <w:r w:rsidRPr="002929D5">
        <w:rPr>
          <w:rFonts w:ascii="Tenorite" w:hAnsi="Tenorite" w:cs="Times New Roman"/>
          <w:sz w:val="22"/>
        </w:rPr>
        <w:t xml:space="preserve">Which </w:t>
      </w:r>
      <w:r w:rsidR="00C24F1F" w:rsidRPr="002929D5">
        <w:rPr>
          <w:rFonts w:ascii="Tenorite" w:hAnsi="Tenorite" w:cs="Times New Roman"/>
          <w:sz w:val="22"/>
        </w:rPr>
        <w:t>objective</w:t>
      </w:r>
      <w:r w:rsidRPr="002929D5">
        <w:rPr>
          <w:rFonts w:ascii="Tenorite" w:hAnsi="Tenorite" w:cs="Times New Roman"/>
          <w:sz w:val="22"/>
        </w:rPr>
        <w:t>(s) the proposal addresses</w:t>
      </w:r>
      <w:r w:rsidR="006C395C" w:rsidRPr="002929D5">
        <w:rPr>
          <w:rFonts w:ascii="Tenorite" w:hAnsi="Tenorite" w:cs="Times New Roman"/>
          <w:sz w:val="22"/>
        </w:rPr>
        <w:t xml:space="preserve"> and whether the submission includes the </w:t>
      </w:r>
      <w:r w:rsidR="00646E6A" w:rsidRPr="002929D5">
        <w:rPr>
          <w:rFonts w:ascii="Tenorite" w:hAnsi="Tenorite" w:cs="Times New Roman"/>
          <w:sz w:val="22"/>
        </w:rPr>
        <w:t xml:space="preserve">bonus point </w:t>
      </w:r>
      <w:r w:rsidR="006C395C" w:rsidRPr="002929D5">
        <w:rPr>
          <w:rFonts w:ascii="Tenorite" w:hAnsi="Tenorite" w:cs="Times New Roman"/>
          <w:sz w:val="22"/>
        </w:rPr>
        <w:t>area</w:t>
      </w:r>
      <w:r w:rsidR="00646E6A" w:rsidRPr="002929D5">
        <w:rPr>
          <w:rFonts w:ascii="Tenorite" w:hAnsi="Tenorite" w:cs="Times New Roman"/>
          <w:sz w:val="22"/>
        </w:rPr>
        <w:t>(s)</w:t>
      </w:r>
      <w:r w:rsidR="005256E7" w:rsidRPr="002929D5">
        <w:rPr>
          <w:rFonts w:ascii="Tenorite" w:hAnsi="Tenorite" w:cs="Times New Roman"/>
          <w:sz w:val="22"/>
        </w:rPr>
        <w:t>;</w:t>
      </w:r>
    </w:p>
    <w:p w14:paraId="2740E25A" w14:textId="327C8B86" w:rsidR="00D1477C" w:rsidRPr="002929D5" w:rsidRDefault="00103119" w:rsidP="00D22450">
      <w:pPr>
        <w:pStyle w:val="NoSpacing"/>
        <w:numPr>
          <w:ilvl w:val="0"/>
          <w:numId w:val="7"/>
        </w:numPr>
        <w:rPr>
          <w:rFonts w:ascii="Tenorite" w:hAnsi="Tenorite" w:cs="Times New Roman"/>
          <w:sz w:val="22"/>
        </w:rPr>
      </w:pPr>
      <w:r w:rsidRPr="002929D5">
        <w:rPr>
          <w:rFonts w:ascii="Tenorite" w:hAnsi="Tenorite" w:cs="Times New Roman"/>
          <w:sz w:val="22"/>
        </w:rPr>
        <w:t>The proposed activities and anticipated outcomes that would result</w:t>
      </w:r>
      <w:r w:rsidR="004C4899" w:rsidRPr="002929D5">
        <w:rPr>
          <w:rFonts w:ascii="Tenorite" w:hAnsi="Tenorite" w:cs="Times New Roman"/>
          <w:sz w:val="22"/>
        </w:rPr>
        <w:t xml:space="preserve"> from the project;</w:t>
      </w:r>
      <w:r w:rsidR="00264857" w:rsidRPr="002929D5">
        <w:rPr>
          <w:rFonts w:ascii="Tenorite" w:hAnsi="Tenorite" w:cs="Times New Roman"/>
          <w:sz w:val="22"/>
        </w:rPr>
        <w:t xml:space="preserve"> </w:t>
      </w:r>
    </w:p>
    <w:p w14:paraId="7F384C57" w14:textId="6DA26CF8" w:rsidR="00F5336D" w:rsidRPr="002929D5" w:rsidRDefault="00372E6F" w:rsidP="00D22450">
      <w:pPr>
        <w:pStyle w:val="NoSpacing"/>
        <w:numPr>
          <w:ilvl w:val="0"/>
          <w:numId w:val="7"/>
        </w:numPr>
        <w:rPr>
          <w:rFonts w:ascii="Tenorite" w:hAnsi="Tenorite" w:cs="Times New Roman"/>
          <w:sz w:val="22"/>
        </w:rPr>
      </w:pPr>
      <w:r w:rsidRPr="002929D5">
        <w:rPr>
          <w:rFonts w:ascii="Tenorite" w:hAnsi="Tenorite" w:cs="Times New Roman"/>
          <w:sz w:val="22"/>
        </w:rPr>
        <w:t xml:space="preserve">Which SNAP processes </w:t>
      </w:r>
      <w:r w:rsidR="004B7813" w:rsidRPr="002929D5">
        <w:rPr>
          <w:rFonts w:ascii="Tenorite" w:hAnsi="Tenorite" w:cs="Times New Roman"/>
          <w:sz w:val="22"/>
        </w:rPr>
        <w:t xml:space="preserve">the project </w:t>
      </w:r>
      <w:r w:rsidR="00B13935" w:rsidRPr="002929D5">
        <w:rPr>
          <w:rFonts w:ascii="Tenorite" w:hAnsi="Tenorite" w:cs="Times New Roman"/>
          <w:sz w:val="22"/>
        </w:rPr>
        <w:t>will improve</w:t>
      </w:r>
      <w:r w:rsidR="0049798D" w:rsidRPr="002929D5">
        <w:rPr>
          <w:rFonts w:ascii="Tenorite" w:hAnsi="Tenorite" w:cs="Times New Roman"/>
          <w:sz w:val="22"/>
        </w:rPr>
        <w:t xml:space="preserve">; </w:t>
      </w:r>
    </w:p>
    <w:p w14:paraId="108E29D8" w14:textId="52C03204" w:rsidR="0049798D" w:rsidRPr="002929D5" w:rsidRDefault="0049798D" w:rsidP="00D22450">
      <w:pPr>
        <w:pStyle w:val="NoSpacing"/>
        <w:numPr>
          <w:ilvl w:val="0"/>
          <w:numId w:val="7"/>
        </w:numPr>
        <w:rPr>
          <w:rFonts w:ascii="Tenorite" w:hAnsi="Tenorite" w:cs="Times New Roman"/>
          <w:sz w:val="22"/>
        </w:rPr>
      </w:pPr>
      <w:r w:rsidRPr="002929D5">
        <w:rPr>
          <w:rFonts w:ascii="Tenorite" w:hAnsi="Tenorite" w:cs="Times New Roman"/>
          <w:sz w:val="22"/>
        </w:rPr>
        <w:t xml:space="preserve">Whether </w:t>
      </w:r>
      <w:r w:rsidR="6963E454" w:rsidRPr="002929D5">
        <w:rPr>
          <w:rFonts w:ascii="Tenorite" w:hAnsi="Tenorite" w:cs="Times New Roman"/>
          <w:sz w:val="22"/>
        </w:rPr>
        <w:t xml:space="preserve">or not </w:t>
      </w:r>
      <w:r w:rsidRPr="002929D5">
        <w:rPr>
          <w:rFonts w:ascii="Tenorite" w:hAnsi="Tenorite" w:cs="Times New Roman"/>
          <w:sz w:val="22"/>
        </w:rPr>
        <w:t xml:space="preserve">the project qualifies as a </w:t>
      </w:r>
      <w:hyperlink w:anchor="_Waivers_,_Advanced" w:history="1">
        <w:r w:rsidRPr="002929D5">
          <w:rPr>
            <w:rStyle w:val="Hyperlink"/>
            <w:rFonts w:ascii="Tenorite" w:hAnsi="Tenorite" w:cs="Times New Roman"/>
            <w:sz w:val="22"/>
          </w:rPr>
          <w:t>major change</w:t>
        </w:r>
      </w:hyperlink>
      <w:r w:rsidR="00E31137" w:rsidRPr="002929D5">
        <w:rPr>
          <w:rFonts w:ascii="Tenorite" w:hAnsi="Tenorite" w:cs="Times New Roman"/>
          <w:sz w:val="22"/>
        </w:rPr>
        <w:t>; and,</w:t>
      </w:r>
    </w:p>
    <w:p w14:paraId="5EF435B0" w14:textId="73640B25" w:rsidR="00E31137" w:rsidRPr="002929D5" w:rsidRDefault="00E31137" w:rsidP="00D22450">
      <w:pPr>
        <w:pStyle w:val="NoSpacing"/>
        <w:numPr>
          <w:ilvl w:val="0"/>
          <w:numId w:val="7"/>
        </w:numPr>
        <w:rPr>
          <w:rFonts w:ascii="Tenorite" w:hAnsi="Tenorite" w:cs="Times New Roman"/>
          <w:sz w:val="22"/>
        </w:rPr>
      </w:pPr>
      <w:r w:rsidRPr="002929D5">
        <w:rPr>
          <w:rFonts w:ascii="Tenorite" w:hAnsi="Tenorite" w:cs="Times New Roman"/>
          <w:sz w:val="22"/>
        </w:rPr>
        <w:t>Whether any part of the proposal was written</w:t>
      </w:r>
      <w:r w:rsidR="00D711CB" w:rsidRPr="002929D5">
        <w:rPr>
          <w:rFonts w:ascii="Tenorite" w:hAnsi="Tenorite" w:cs="Times New Roman"/>
          <w:sz w:val="22"/>
        </w:rPr>
        <w:t xml:space="preserve"> or developed</w:t>
      </w:r>
      <w:r w:rsidRPr="002929D5">
        <w:rPr>
          <w:rFonts w:ascii="Tenorite" w:hAnsi="Tenorite" w:cs="Times New Roman"/>
          <w:sz w:val="22"/>
        </w:rPr>
        <w:t xml:space="preserve"> with artificial intelligence (AI)</w:t>
      </w:r>
      <w:r w:rsidR="002B4307" w:rsidRPr="002929D5">
        <w:rPr>
          <w:rFonts w:ascii="Tenorite" w:hAnsi="Tenorite" w:cs="Times New Roman"/>
          <w:sz w:val="22"/>
        </w:rPr>
        <w:t>, and if so, which section(s</w:t>
      </w:r>
      <w:r w:rsidRPr="002929D5">
        <w:rPr>
          <w:rFonts w:ascii="Tenorite" w:hAnsi="Tenorite" w:cs="Times New Roman"/>
          <w:sz w:val="22"/>
        </w:rPr>
        <w:t>).</w:t>
      </w:r>
    </w:p>
    <w:p w14:paraId="78974452" w14:textId="77777777" w:rsidR="00517F01" w:rsidRPr="002929D5" w:rsidRDefault="00517F01" w:rsidP="00D22450">
      <w:pPr>
        <w:pStyle w:val="NoSpacing"/>
        <w:rPr>
          <w:rFonts w:ascii="Tenorite" w:hAnsi="Tenorite" w:cs="Times New Roman"/>
          <w:sz w:val="22"/>
        </w:rPr>
      </w:pPr>
      <w:bookmarkStart w:id="55" w:name="_Toc4073551"/>
    </w:p>
    <w:p w14:paraId="20BA720A" w14:textId="6BB62552" w:rsidR="00355794" w:rsidRPr="002929D5" w:rsidRDefault="00517F01" w:rsidP="00D22450">
      <w:pPr>
        <w:pStyle w:val="NoSpacing"/>
        <w:rPr>
          <w:rFonts w:ascii="Tenorite" w:hAnsi="Tenorite" w:cs="Times New Roman"/>
          <w:b/>
          <w:i/>
          <w:sz w:val="22"/>
        </w:rPr>
      </w:pPr>
      <w:r w:rsidRPr="002929D5">
        <w:rPr>
          <w:rFonts w:ascii="Tenorite" w:hAnsi="Tenorite" w:cs="Times New Roman"/>
          <w:sz w:val="22"/>
          <w:szCs w:val="20"/>
        </w:rPr>
        <w:t xml:space="preserve">Note: The </w:t>
      </w:r>
      <w:r w:rsidR="00A738E4" w:rsidRPr="002929D5">
        <w:rPr>
          <w:rFonts w:ascii="Tenorite" w:hAnsi="Tenorite" w:cs="Times New Roman"/>
          <w:sz w:val="22"/>
          <w:szCs w:val="20"/>
        </w:rPr>
        <w:t xml:space="preserve">project </w:t>
      </w:r>
      <w:r w:rsidRPr="002929D5">
        <w:rPr>
          <w:rFonts w:ascii="Tenorite" w:hAnsi="Tenorite" w:cs="Times New Roman"/>
          <w:sz w:val="22"/>
          <w:szCs w:val="20"/>
        </w:rPr>
        <w:t xml:space="preserve">summary should not exceed </w:t>
      </w:r>
      <w:r w:rsidR="004C20BE" w:rsidRPr="002929D5">
        <w:rPr>
          <w:rFonts w:ascii="Tenorite" w:hAnsi="Tenorite" w:cs="Times New Roman"/>
          <w:sz w:val="22"/>
          <w:szCs w:val="20"/>
        </w:rPr>
        <w:t>one</w:t>
      </w:r>
      <w:r w:rsidRPr="002929D5">
        <w:rPr>
          <w:rFonts w:ascii="Tenorite" w:hAnsi="Tenorite" w:cs="Times New Roman"/>
          <w:sz w:val="22"/>
          <w:szCs w:val="20"/>
        </w:rPr>
        <w:t xml:space="preserve"> page.</w:t>
      </w:r>
    </w:p>
    <w:p w14:paraId="47C093F8" w14:textId="45FE41C9" w:rsidR="00F5336D" w:rsidRPr="002929D5" w:rsidRDefault="006F60F3" w:rsidP="00EA61BA">
      <w:pPr>
        <w:pStyle w:val="Heading4"/>
        <w:rPr>
          <w:rFonts w:ascii="Tenorite" w:hAnsi="Tenorite"/>
          <w:bCs/>
          <w:sz w:val="22"/>
        </w:rPr>
      </w:pPr>
      <w:bookmarkStart w:id="56" w:name="_Racial_Equity_and"/>
      <w:bookmarkStart w:id="57" w:name="_Activities/Indicators_Tracker_1"/>
      <w:bookmarkStart w:id="58" w:name="_Project_Narrative"/>
      <w:bookmarkEnd w:id="56"/>
      <w:bookmarkEnd w:id="57"/>
      <w:bookmarkEnd w:id="58"/>
      <w:r w:rsidRPr="002929D5">
        <w:rPr>
          <w:rFonts w:ascii="Tenorite" w:hAnsi="Tenorite"/>
          <w:b w:val="0"/>
          <w:bCs/>
          <w:sz w:val="22"/>
          <w:u w:val="single"/>
        </w:rPr>
        <w:t>Project Narrative</w:t>
      </w:r>
      <w:bookmarkEnd w:id="55"/>
    </w:p>
    <w:p w14:paraId="1A37511A" w14:textId="462EA4C5" w:rsidR="0062330C" w:rsidRPr="002929D5" w:rsidRDefault="0062330C" w:rsidP="00D22450">
      <w:pPr>
        <w:pStyle w:val="NoSpacing"/>
        <w:rPr>
          <w:rFonts w:ascii="Tenorite" w:hAnsi="Tenorite" w:cs="Times New Roman"/>
          <w:sz w:val="22"/>
          <w:szCs w:val="20"/>
        </w:rPr>
      </w:pPr>
      <w:r w:rsidRPr="002929D5">
        <w:rPr>
          <w:rFonts w:ascii="Tenorite" w:hAnsi="Tenorite" w:cs="Times New Roman"/>
          <w:sz w:val="22"/>
        </w:rPr>
        <w:t xml:space="preserve">The project narrative should clearly identify what the applicant is proposing and how it will address a solution, the expected results and/or benefits, and how it will meet the RFA </w:t>
      </w:r>
      <w:r w:rsidR="008A6A22" w:rsidRPr="002929D5">
        <w:rPr>
          <w:rFonts w:ascii="Tenorite" w:hAnsi="Tenorite" w:cs="Times New Roman"/>
          <w:sz w:val="22"/>
        </w:rPr>
        <w:t xml:space="preserve">program scope </w:t>
      </w:r>
      <w:r w:rsidRPr="002929D5">
        <w:rPr>
          <w:rFonts w:ascii="Tenorite" w:hAnsi="Tenorite" w:cs="Times New Roman"/>
          <w:sz w:val="22"/>
        </w:rPr>
        <w:t>and objectives. The proposed project methodology should describe the project design, address program specific methodology needs, procedures, time</w:t>
      </w:r>
      <w:r w:rsidR="0060637A" w:rsidRPr="002929D5">
        <w:rPr>
          <w:rFonts w:ascii="Tenorite" w:hAnsi="Tenorite" w:cs="Times New Roman"/>
          <w:sz w:val="22"/>
        </w:rPr>
        <w:t>line</w:t>
      </w:r>
      <w:r w:rsidRPr="002929D5">
        <w:rPr>
          <w:rFonts w:ascii="Tenorite" w:hAnsi="Tenorite" w:cs="Times New Roman"/>
          <w:sz w:val="22"/>
        </w:rPr>
        <w:t>s</w:t>
      </w:r>
      <w:r w:rsidR="0060637A" w:rsidRPr="002929D5">
        <w:rPr>
          <w:rFonts w:ascii="Tenorite" w:hAnsi="Tenorite" w:cs="Times New Roman"/>
          <w:sz w:val="22"/>
        </w:rPr>
        <w:t>, impact and evaluation</w:t>
      </w:r>
      <w:r w:rsidRPr="002929D5">
        <w:rPr>
          <w:rFonts w:ascii="Tenorite" w:hAnsi="Tenorite" w:cs="Times New Roman"/>
          <w:sz w:val="22"/>
        </w:rPr>
        <w:t>, monitoring/oversight, and the organization’s project staffing.</w:t>
      </w:r>
      <w:r w:rsidR="00B36F42" w:rsidRPr="002929D5">
        <w:rPr>
          <w:rFonts w:ascii="Tenorite" w:hAnsi="Tenorite" w:cs="Times New Roman"/>
          <w:sz w:val="22"/>
        </w:rPr>
        <w:t xml:space="preserve"> </w:t>
      </w:r>
      <w:r w:rsidR="00F0173B" w:rsidRPr="002929D5">
        <w:rPr>
          <w:rFonts w:ascii="Tenorite" w:hAnsi="Tenorite" w:cs="Times New Roman"/>
          <w:sz w:val="22"/>
        </w:rPr>
        <w:t xml:space="preserve">For </w:t>
      </w:r>
      <w:r w:rsidR="00D601A9" w:rsidRPr="002929D5">
        <w:rPr>
          <w:rFonts w:ascii="Tenorite" w:hAnsi="Tenorite" w:cs="Times New Roman"/>
          <w:sz w:val="22"/>
        </w:rPr>
        <w:t>additional details, please see</w:t>
      </w:r>
      <w:r w:rsidR="00EC4344" w:rsidRPr="002929D5">
        <w:rPr>
          <w:rFonts w:ascii="Tenorite" w:hAnsi="Tenorite" w:cs="Times New Roman"/>
          <w:sz w:val="22"/>
        </w:rPr>
        <w:t xml:space="preserve"> </w:t>
      </w:r>
      <w:hyperlink w:anchor="_Toc130448239" w:history="1">
        <w:r w:rsidR="00D601A9" w:rsidRPr="002929D5">
          <w:rPr>
            <w:rStyle w:val="Hyperlink"/>
            <w:rFonts w:ascii="Tenorite" w:hAnsi="Tenorite" w:cs="Times New Roman"/>
            <w:sz w:val="22"/>
            <w:szCs w:val="20"/>
          </w:rPr>
          <w:t>Section 5 "Application Review Information"</w:t>
        </w:r>
      </w:hyperlink>
      <w:r w:rsidR="00D601A9" w:rsidRPr="002929D5">
        <w:rPr>
          <w:rFonts w:ascii="Tenorite" w:hAnsi="Tenorite" w:cs="Times New Roman"/>
          <w:sz w:val="22"/>
          <w:szCs w:val="20"/>
        </w:rPr>
        <w:t xml:space="preserve"> below.</w:t>
      </w:r>
    </w:p>
    <w:p w14:paraId="5AF3478A" w14:textId="77777777" w:rsidR="00056340" w:rsidRPr="002929D5" w:rsidRDefault="00056340" w:rsidP="00D22450">
      <w:pPr>
        <w:pStyle w:val="NoSpacing"/>
        <w:rPr>
          <w:rFonts w:ascii="Tenorite" w:hAnsi="Tenorite" w:cs="Times New Roman"/>
          <w:sz w:val="22"/>
          <w:szCs w:val="20"/>
        </w:rPr>
      </w:pPr>
    </w:p>
    <w:p w14:paraId="3EBFB161" w14:textId="1A00EDBC" w:rsidR="00056340" w:rsidRPr="002929D5" w:rsidRDefault="00056340" w:rsidP="00D22450">
      <w:pPr>
        <w:pStyle w:val="NoSpacing"/>
        <w:rPr>
          <w:rFonts w:ascii="Tenorite" w:hAnsi="Tenorite" w:cs="Times New Roman"/>
          <w:sz w:val="22"/>
        </w:rPr>
      </w:pPr>
      <w:r w:rsidRPr="002929D5">
        <w:rPr>
          <w:rFonts w:ascii="Tenorite" w:hAnsi="Tenorite" w:cs="Times New Roman"/>
          <w:i/>
          <w:iCs/>
          <w:sz w:val="22"/>
        </w:rPr>
        <w:t>Inno</w:t>
      </w:r>
      <w:r w:rsidR="00A033E3" w:rsidRPr="002929D5">
        <w:rPr>
          <w:rFonts w:ascii="Tenorite" w:hAnsi="Tenorite" w:cs="Times New Roman"/>
          <w:i/>
          <w:iCs/>
          <w:sz w:val="22"/>
        </w:rPr>
        <w:t>vation</w:t>
      </w:r>
    </w:p>
    <w:p w14:paraId="66FA881A" w14:textId="5255CA6A" w:rsidR="00CA17C3" w:rsidRPr="002929D5" w:rsidRDefault="00AE39FF" w:rsidP="00CA17C3">
      <w:pPr>
        <w:pStyle w:val="NoSpacing"/>
        <w:rPr>
          <w:rFonts w:ascii="Tenorite" w:hAnsi="Tenorite" w:cs="Times New Roman"/>
          <w:sz w:val="22"/>
        </w:rPr>
      </w:pPr>
      <w:r w:rsidRPr="002929D5">
        <w:rPr>
          <w:rFonts w:ascii="Tenorite" w:hAnsi="Tenorite" w:cs="Times New Roman"/>
          <w:sz w:val="22"/>
        </w:rPr>
        <w:t xml:space="preserve">As stated above, FNS encourages applicants to propose innovative activities to solve both common and unique problems associated with the SNAP application and eligibility processes. </w:t>
      </w:r>
      <w:r w:rsidR="00D93786" w:rsidRPr="002929D5">
        <w:rPr>
          <w:rFonts w:ascii="Tenorite" w:hAnsi="Tenorite" w:cs="Times New Roman"/>
          <w:sz w:val="22"/>
        </w:rPr>
        <w:t>For</w:t>
      </w:r>
      <w:r w:rsidRPr="002929D5">
        <w:rPr>
          <w:rFonts w:ascii="Tenorite" w:hAnsi="Tenorite" w:cs="Times New Roman"/>
          <w:sz w:val="22"/>
        </w:rPr>
        <w:t xml:space="preserve"> this RFA, FNS defines innovative activities as those that either use </w:t>
      </w:r>
      <w:r w:rsidR="00D93786" w:rsidRPr="002929D5">
        <w:rPr>
          <w:rFonts w:ascii="Tenorite" w:hAnsi="Tenorite" w:cs="Times New Roman"/>
          <w:sz w:val="22"/>
        </w:rPr>
        <w:t>novel</w:t>
      </w:r>
      <w:r w:rsidRPr="002929D5">
        <w:rPr>
          <w:rFonts w:ascii="Tenorite" w:hAnsi="Tenorite" w:cs="Times New Roman"/>
          <w:sz w:val="22"/>
        </w:rPr>
        <w:t xml:space="preserve"> technology or process or</w:t>
      </w:r>
      <w:r w:rsidR="00120809" w:rsidRPr="002929D5">
        <w:rPr>
          <w:rFonts w:ascii="Tenorite" w:hAnsi="Tenorite" w:cs="Times New Roman"/>
          <w:sz w:val="22"/>
        </w:rPr>
        <w:t xml:space="preserve"> that use</w:t>
      </w:r>
      <w:r w:rsidRPr="002929D5">
        <w:rPr>
          <w:rFonts w:ascii="Tenorite" w:hAnsi="Tenorite" w:cs="Times New Roman"/>
          <w:sz w:val="22"/>
        </w:rPr>
        <w:t xml:space="preserve"> a known technology or process in a novel way</w:t>
      </w:r>
      <w:r w:rsidR="00120809" w:rsidRPr="002929D5">
        <w:rPr>
          <w:rFonts w:ascii="Tenorite" w:hAnsi="Tenorite" w:cs="Times New Roman"/>
          <w:sz w:val="22"/>
        </w:rPr>
        <w:t>.</w:t>
      </w:r>
    </w:p>
    <w:p w14:paraId="25028E92" w14:textId="77777777" w:rsidR="006F03E3" w:rsidRPr="002929D5" w:rsidRDefault="006F03E3" w:rsidP="00CA17C3">
      <w:pPr>
        <w:pStyle w:val="NoSpacing"/>
        <w:rPr>
          <w:rFonts w:ascii="Tenorite" w:hAnsi="Tenorite" w:cs="Times New Roman"/>
          <w:sz w:val="22"/>
        </w:rPr>
      </w:pPr>
    </w:p>
    <w:p w14:paraId="33A9190E" w14:textId="72B68A9C" w:rsidR="006F03E3" w:rsidRPr="002929D5" w:rsidRDefault="006F03E3" w:rsidP="00CA17C3">
      <w:pPr>
        <w:pStyle w:val="NoSpacing"/>
        <w:rPr>
          <w:rFonts w:ascii="Tenorite" w:hAnsi="Tenorite" w:cs="Times New Roman"/>
          <w:sz w:val="22"/>
        </w:rPr>
      </w:pPr>
      <w:r w:rsidRPr="002929D5">
        <w:rPr>
          <w:rFonts w:ascii="Tenorite" w:hAnsi="Tenorite" w:cs="Times New Roman"/>
          <w:sz w:val="22"/>
        </w:rPr>
        <w:t xml:space="preserve">The most innovative activities would </w:t>
      </w:r>
      <w:r w:rsidR="00906174" w:rsidRPr="002929D5">
        <w:rPr>
          <w:rFonts w:ascii="Tenorite" w:hAnsi="Tenorite" w:cs="Times New Roman"/>
          <w:sz w:val="22"/>
        </w:rPr>
        <w:t xml:space="preserve">use a </w:t>
      </w:r>
      <w:r w:rsidRPr="002929D5">
        <w:rPr>
          <w:rFonts w:ascii="Tenorite" w:hAnsi="Tenorite" w:cs="Times New Roman"/>
          <w:sz w:val="22"/>
        </w:rPr>
        <w:t>novel technology or process or a known technology or process in a novel way</w:t>
      </w:r>
      <w:r w:rsidR="00906174" w:rsidRPr="002929D5">
        <w:rPr>
          <w:rFonts w:ascii="Tenorite" w:hAnsi="Tenorite" w:cs="Times New Roman"/>
          <w:sz w:val="22"/>
        </w:rPr>
        <w:t xml:space="preserve"> that reaches and positively impacts</w:t>
      </w:r>
      <w:r w:rsidRPr="002929D5">
        <w:rPr>
          <w:rFonts w:ascii="Tenorite" w:hAnsi="Tenorite" w:cs="Times New Roman"/>
          <w:sz w:val="22"/>
        </w:rPr>
        <w:t xml:space="preserve"> the broadest </w:t>
      </w:r>
      <w:r w:rsidR="00141F8E" w:rsidRPr="002929D5">
        <w:rPr>
          <w:rFonts w:ascii="Tenorite" w:hAnsi="Tenorite" w:cs="Times New Roman"/>
          <w:sz w:val="22"/>
        </w:rPr>
        <w:t>population</w:t>
      </w:r>
      <w:r w:rsidRPr="002929D5">
        <w:rPr>
          <w:rFonts w:ascii="Tenorite" w:hAnsi="Tenorite" w:cs="Times New Roman"/>
          <w:sz w:val="22"/>
        </w:rPr>
        <w:t xml:space="preserve"> possible</w:t>
      </w:r>
      <w:r w:rsidR="00141F8E" w:rsidRPr="002929D5">
        <w:rPr>
          <w:rFonts w:ascii="Tenorite" w:hAnsi="Tenorite" w:cs="Times New Roman"/>
          <w:sz w:val="22"/>
        </w:rPr>
        <w:t xml:space="preserve">, </w:t>
      </w:r>
      <w:r w:rsidR="00077888" w:rsidRPr="002929D5">
        <w:rPr>
          <w:rFonts w:ascii="Tenorite" w:hAnsi="Tenorite" w:cs="Times New Roman"/>
          <w:sz w:val="22"/>
        </w:rPr>
        <w:t xml:space="preserve">provides evidence </w:t>
      </w:r>
      <w:r w:rsidR="00326125" w:rsidRPr="002929D5">
        <w:rPr>
          <w:rFonts w:ascii="Tenorite" w:hAnsi="Tenorite" w:cs="Times New Roman"/>
          <w:sz w:val="22"/>
        </w:rPr>
        <w:t>of the</w:t>
      </w:r>
      <w:r w:rsidR="003F411D" w:rsidRPr="002929D5">
        <w:rPr>
          <w:rFonts w:ascii="Tenorite" w:hAnsi="Tenorite" w:cs="Times New Roman"/>
          <w:sz w:val="22"/>
        </w:rPr>
        <w:t xml:space="preserve"> applicant’s confidence that the project will be a success, and </w:t>
      </w:r>
      <w:r w:rsidR="003F411D" w:rsidRPr="002929D5">
        <w:rPr>
          <w:rFonts w:ascii="Tenorite" w:hAnsi="Tenorite" w:cs="Times New Roman"/>
          <w:sz w:val="22"/>
        </w:rPr>
        <w:lastRenderedPageBreak/>
        <w:t>demonstrates t</w:t>
      </w:r>
      <w:r w:rsidR="00906174" w:rsidRPr="002929D5">
        <w:rPr>
          <w:rFonts w:ascii="Tenorite" w:hAnsi="Tenorite" w:cs="Times New Roman"/>
          <w:sz w:val="22"/>
        </w:rPr>
        <w:t>he</w:t>
      </w:r>
      <w:r w:rsidR="006A342E" w:rsidRPr="002929D5">
        <w:rPr>
          <w:rFonts w:ascii="Tenorite" w:hAnsi="Tenorite" w:cs="Times New Roman"/>
          <w:sz w:val="22"/>
        </w:rPr>
        <w:t xml:space="preserve"> anticipated results exceed the level of</w:t>
      </w:r>
      <w:r w:rsidR="00906174" w:rsidRPr="002929D5">
        <w:rPr>
          <w:rFonts w:ascii="Tenorite" w:hAnsi="Tenorite" w:cs="Times New Roman"/>
          <w:sz w:val="22"/>
        </w:rPr>
        <w:t xml:space="preserve"> effort required.</w:t>
      </w:r>
      <w:r w:rsidR="00906174" w:rsidRPr="002929D5">
        <w:rPr>
          <w:rStyle w:val="FootnoteReference"/>
          <w:rFonts w:ascii="Tenorite" w:hAnsi="Tenorite" w:cs="Times New Roman"/>
          <w:sz w:val="22"/>
        </w:rPr>
        <w:footnoteReference w:id="11"/>
      </w:r>
      <w:r w:rsidR="00077888" w:rsidRPr="002929D5">
        <w:rPr>
          <w:rFonts w:ascii="Tenorite" w:hAnsi="Tenorite" w:cs="Times New Roman"/>
          <w:sz w:val="22"/>
        </w:rPr>
        <w:t xml:space="preserve"> </w:t>
      </w:r>
      <w:r w:rsidR="006A342E" w:rsidRPr="002929D5">
        <w:rPr>
          <w:rFonts w:ascii="Tenorite" w:hAnsi="Tenorite" w:cs="Times New Roman"/>
          <w:sz w:val="22"/>
        </w:rPr>
        <w:t xml:space="preserve">Applicants may refer to the </w:t>
      </w:r>
      <w:hyperlink r:id="rId30" w:history="1">
        <w:r w:rsidR="006A342E" w:rsidRPr="002929D5">
          <w:rPr>
            <w:rStyle w:val="Hyperlink"/>
            <w:rFonts w:ascii="Tenorite" w:hAnsi="Tenorite" w:cs="Times New Roman"/>
            <w:sz w:val="22"/>
          </w:rPr>
          <w:t>PTIG webpage</w:t>
        </w:r>
      </w:hyperlink>
      <w:r w:rsidR="006A342E" w:rsidRPr="002929D5">
        <w:rPr>
          <w:rFonts w:ascii="Tenorite" w:hAnsi="Tenorite" w:cs="Times New Roman"/>
          <w:sz w:val="22"/>
        </w:rPr>
        <w:t xml:space="preserve"> to view PTIG awardees’ project descriptions</w:t>
      </w:r>
      <w:r w:rsidR="00DB3E76" w:rsidRPr="002929D5">
        <w:rPr>
          <w:rFonts w:ascii="Tenorite" w:hAnsi="Tenorite" w:cs="Times New Roman"/>
          <w:sz w:val="22"/>
        </w:rPr>
        <w:t xml:space="preserve"> since FY 2020</w:t>
      </w:r>
      <w:r w:rsidR="00477A98" w:rsidRPr="002929D5">
        <w:rPr>
          <w:rFonts w:ascii="Tenorite" w:hAnsi="Tenorite" w:cs="Times New Roman"/>
          <w:sz w:val="22"/>
        </w:rPr>
        <w:t xml:space="preserve">. FNS encourages applicants </w:t>
      </w:r>
      <w:r w:rsidR="009B05DF" w:rsidRPr="002929D5">
        <w:rPr>
          <w:rFonts w:ascii="Tenorite" w:hAnsi="Tenorite" w:cs="Times New Roman"/>
          <w:sz w:val="22"/>
        </w:rPr>
        <w:t xml:space="preserve">to </w:t>
      </w:r>
      <w:r w:rsidR="006C7F92" w:rsidRPr="002929D5">
        <w:rPr>
          <w:rFonts w:ascii="Tenorite" w:hAnsi="Tenorite" w:cs="Times New Roman"/>
          <w:sz w:val="22"/>
        </w:rPr>
        <w:t>adapt and build upon</w:t>
      </w:r>
      <w:r w:rsidR="00CA04A6" w:rsidRPr="002929D5">
        <w:rPr>
          <w:rFonts w:ascii="Tenorite" w:hAnsi="Tenorite" w:cs="Times New Roman"/>
          <w:sz w:val="22"/>
        </w:rPr>
        <w:t xml:space="preserve"> these projects. </w:t>
      </w:r>
      <w:r w:rsidR="00F44327" w:rsidRPr="002929D5">
        <w:rPr>
          <w:rFonts w:ascii="Tenorite" w:hAnsi="Tenorite" w:cs="Times New Roman"/>
          <w:sz w:val="22"/>
        </w:rPr>
        <w:t>T</w:t>
      </w:r>
      <w:r w:rsidR="006A342E" w:rsidRPr="002929D5">
        <w:rPr>
          <w:rFonts w:ascii="Tenorite" w:hAnsi="Tenorite" w:cs="Times New Roman"/>
          <w:sz w:val="22"/>
        </w:rPr>
        <w:t>hese projects</w:t>
      </w:r>
      <w:r w:rsidR="007309F4" w:rsidRPr="002929D5">
        <w:rPr>
          <w:rFonts w:ascii="Tenorite" w:hAnsi="Tenorite" w:cs="Times New Roman"/>
          <w:sz w:val="22"/>
        </w:rPr>
        <w:t xml:space="preserve"> scored highly due in part to </w:t>
      </w:r>
      <w:r w:rsidR="00194E6A" w:rsidRPr="002929D5">
        <w:rPr>
          <w:rFonts w:ascii="Tenorite" w:hAnsi="Tenorite" w:cs="Times New Roman"/>
          <w:sz w:val="22"/>
        </w:rPr>
        <w:t>their unique uses of technology and processes</w:t>
      </w:r>
      <w:r w:rsidR="00F44327" w:rsidRPr="002929D5">
        <w:rPr>
          <w:rFonts w:ascii="Tenorite" w:hAnsi="Tenorite" w:cs="Times New Roman"/>
          <w:sz w:val="22"/>
        </w:rPr>
        <w:t xml:space="preserve"> and the</w:t>
      </w:r>
      <w:r w:rsidR="00B45DE5" w:rsidRPr="002929D5">
        <w:rPr>
          <w:rFonts w:ascii="Tenorite" w:hAnsi="Tenorite" w:cs="Times New Roman"/>
          <w:sz w:val="22"/>
        </w:rPr>
        <w:t xml:space="preserve"> evidence they presented for their </w:t>
      </w:r>
      <w:r w:rsidR="00F44327" w:rsidRPr="002929D5">
        <w:rPr>
          <w:rFonts w:ascii="Tenorite" w:hAnsi="Tenorite" w:cs="Times New Roman"/>
          <w:sz w:val="22"/>
        </w:rPr>
        <w:t>reach, impact, confidence, and effort</w:t>
      </w:r>
      <w:r w:rsidR="006A342E" w:rsidRPr="002929D5">
        <w:rPr>
          <w:rFonts w:ascii="Tenorite" w:hAnsi="Tenorite" w:cs="Times New Roman"/>
          <w:sz w:val="22"/>
        </w:rPr>
        <w:t>.</w:t>
      </w:r>
    </w:p>
    <w:p w14:paraId="2208C4D3" w14:textId="0673F0DD" w:rsidR="004C221C" w:rsidRPr="002929D5" w:rsidRDefault="004C221C" w:rsidP="00FB5801">
      <w:pPr>
        <w:pStyle w:val="Heading4"/>
        <w:rPr>
          <w:rFonts w:ascii="Tenorite" w:hAnsi="Tenorite"/>
          <w:b w:val="0"/>
          <w:bCs/>
          <w:sz w:val="22"/>
          <w:u w:val="single"/>
        </w:rPr>
      </w:pPr>
      <w:bookmarkStart w:id="59" w:name="_Activities/Indicators_Tracker"/>
      <w:bookmarkStart w:id="60" w:name="_Bonus_Points_(up"/>
      <w:bookmarkStart w:id="61" w:name="_Activities/Indicators_Tracker_2"/>
      <w:bookmarkStart w:id="62" w:name="_6._Bonus_Points"/>
      <w:bookmarkStart w:id="63" w:name="_LETTERS_OF_COMMITMENT"/>
      <w:bookmarkStart w:id="64" w:name="_Letters_of_Commitment_1"/>
      <w:bookmarkEnd w:id="59"/>
      <w:bookmarkEnd w:id="60"/>
      <w:bookmarkEnd w:id="61"/>
      <w:bookmarkEnd w:id="62"/>
      <w:bookmarkEnd w:id="63"/>
      <w:bookmarkEnd w:id="64"/>
      <w:r w:rsidRPr="002929D5">
        <w:rPr>
          <w:rFonts w:ascii="Tenorite" w:hAnsi="Tenorite"/>
          <w:b w:val="0"/>
          <w:bCs/>
          <w:sz w:val="22"/>
          <w:u w:val="single"/>
        </w:rPr>
        <w:t xml:space="preserve">Activities/Indicators Tracker </w:t>
      </w:r>
    </w:p>
    <w:p w14:paraId="3CAC0D25" w14:textId="6AE3A7EA" w:rsidR="00C33D40" w:rsidRPr="002929D5" w:rsidRDefault="004C221C" w:rsidP="002621AF">
      <w:pPr>
        <w:spacing w:after="0" w:line="240" w:lineRule="auto"/>
        <w:rPr>
          <w:rFonts w:ascii="Tenorite" w:hAnsi="Tenorite" w:cs="Times New Roman"/>
        </w:rPr>
      </w:pPr>
      <w:r w:rsidRPr="002929D5">
        <w:rPr>
          <w:rFonts w:ascii="Tenorite" w:hAnsi="Tenorite" w:cs="Times New Roman"/>
        </w:rPr>
        <w:t xml:space="preserve">Proposed </w:t>
      </w:r>
      <w:r w:rsidR="006E5ECA" w:rsidRPr="002929D5">
        <w:rPr>
          <w:rFonts w:ascii="Tenorite" w:hAnsi="Tenorite" w:cs="Times New Roman"/>
        </w:rPr>
        <w:t>a</w:t>
      </w:r>
      <w:r w:rsidRPr="002929D5">
        <w:rPr>
          <w:rFonts w:ascii="Tenorite" w:hAnsi="Tenorite" w:cs="Times New Roman"/>
        </w:rPr>
        <w:t xml:space="preserve">ctivities and </w:t>
      </w:r>
      <w:r w:rsidR="006E5ECA" w:rsidRPr="002929D5">
        <w:rPr>
          <w:rFonts w:ascii="Tenorite" w:hAnsi="Tenorite" w:cs="Times New Roman"/>
        </w:rPr>
        <w:t>i</w:t>
      </w:r>
      <w:r w:rsidRPr="002929D5">
        <w:rPr>
          <w:rFonts w:ascii="Tenorite" w:hAnsi="Tenorite" w:cs="Times New Roman"/>
        </w:rPr>
        <w:t xml:space="preserve">ndicators measuring </w:t>
      </w:r>
      <w:r w:rsidR="00643B19" w:rsidRPr="002929D5">
        <w:rPr>
          <w:rFonts w:ascii="Tenorite" w:hAnsi="Tenorite" w:cs="Times New Roman"/>
        </w:rPr>
        <w:t xml:space="preserve">the </w:t>
      </w:r>
      <w:r w:rsidRPr="002929D5">
        <w:rPr>
          <w:rFonts w:ascii="Tenorite" w:hAnsi="Tenorite" w:cs="Times New Roman"/>
        </w:rPr>
        <w:t>success</w:t>
      </w:r>
      <w:r w:rsidR="00643B19" w:rsidRPr="002929D5">
        <w:rPr>
          <w:rFonts w:ascii="Tenorite" w:hAnsi="Tenorite" w:cs="Times New Roman"/>
        </w:rPr>
        <w:t xml:space="preserve"> and outcomes of your project</w:t>
      </w:r>
      <w:r w:rsidRPr="002929D5">
        <w:rPr>
          <w:rFonts w:ascii="Tenorite" w:hAnsi="Tenorite" w:cs="Times New Roman"/>
        </w:rPr>
        <w:t xml:space="preserve"> must be mapped to the </w:t>
      </w:r>
      <w:hyperlink w:anchor="_Fiscal_Year_2025" w:history="1">
        <w:r w:rsidR="00282008" w:rsidRPr="002929D5">
          <w:rPr>
            <w:rStyle w:val="Hyperlink"/>
            <w:rFonts w:ascii="Tenorite" w:hAnsi="Tenorite" w:cs="Times New Roman"/>
          </w:rPr>
          <w:t>Program O</w:t>
        </w:r>
        <w:r w:rsidRPr="002929D5">
          <w:rPr>
            <w:rStyle w:val="Hyperlink"/>
            <w:rFonts w:ascii="Tenorite" w:hAnsi="Tenorite" w:cs="Times New Roman"/>
          </w:rPr>
          <w:t>bjective(s)</w:t>
        </w:r>
      </w:hyperlink>
      <w:r w:rsidRPr="002929D5">
        <w:rPr>
          <w:rFonts w:ascii="Tenorite" w:hAnsi="Tenorite" w:cs="Times New Roman"/>
        </w:rPr>
        <w:t xml:space="preserve"> listed in </w:t>
      </w:r>
      <w:r w:rsidR="0043531F" w:rsidRPr="002929D5">
        <w:rPr>
          <w:rFonts w:ascii="Tenorite" w:hAnsi="Tenorite" w:cs="Times New Roman"/>
        </w:rPr>
        <w:t>the application</w:t>
      </w:r>
      <w:r w:rsidRPr="002929D5">
        <w:rPr>
          <w:rFonts w:ascii="Tenorite" w:hAnsi="Tenorite" w:cs="Times New Roman"/>
        </w:rPr>
        <w:t xml:space="preserve">. </w:t>
      </w:r>
      <w:r w:rsidR="00751487" w:rsidRPr="002929D5">
        <w:rPr>
          <w:rFonts w:ascii="Tenorite" w:hAnsi="Tenorite" w:cs="Times New Roman"/>
        </w:rPr>
        <w:t xml:space="preserve">Please use the format below and add additional Objectives, Activities, and Indicators as needed. </w:t>
      </w:r>
      <w:r w:rsidR="00012794" w:rsidRPr="002929D5">
        <w:rPr>
          <w:rFonts w:ascii="Tenorite" w:hAnsi="Tenorite" w:cs="Times New Roman"/>
        </w:rPr>
        <w:t xml:space="preserve">One or more </w:t>
      </w:r>
      <w:r w:rsidR="005D43F2" w:rsidRPr="002929D5">
        <w:rPr>
          <w:rFonts w:ascii="Tenorite" w:hAnsi="Tenorite" w:cs="Times New Roman"/>
        </w:rPr>
        <w:t xml:space="preserve">of the required </w:t>
      </w:r>
      <w:r w:rsidR="00012794" w:rsidRPr="002929D5">
        <w:rPr>
          <w:rFonts w:ascii="Tenorite" w:hAnsi="Tenorite" w:cs="Times New Roman"/>
        </w:rPr>
        <w:t xml:space="preserve">objectives may be </w:t>
      </w:r>
      <w:r w:rsidR="005D43F2" w:rsidRPr="002929D5">
        <w:rPr>
          <w:rFonts w:ascii="Tenorite" w:hAnsi="Tenorite" w:cs="Times New Roman"/>
        </w:rPr>
        <w:t>selected</w:t>
      </w:r>
      <w:r w:rsidR="00012794" w:rsidRPr="002929D5">
        <w:rPr>
          <w:rFonts w:ascii="Tenorite" w:hAnsi="Tenorite" w:cs="Times New Roman"/>
        </w:rPr>
        <w:t xml:space="preserve">. </w:t>
      </w:r>
      <w:r w:rsidR="001A41A1" w:rsidRPr="002929D5">
        <w:rPr>
          <w:rFonts w:ascii="Tenorite" w:hAnsi="Tenorite" w:cs="Times New Roman"/>
        </w:rPr>
        <w:t>How</w:t>
      </w:r>
      <w:r w:rsidR="00012794" w:rsidRPr="002929D5">
        <w:rPr>
          <w:rFonts w:ascii="Tenorite" w:hAnsi="Tenorite" w:cs="Times New Roman"/>
        </w:rPr>
        <w:t xml:space="preserve">ever, for each objective there must be at least one proposed activity and at least one proposed indicator. </w:t>
      </w:r>
      <w:r w:rsidR="00E33A41" w:rsidRPr="002929D5">
        <w:rPr>
          <w:rFonts w:ascii="Tenorite" w:hAnsi="Tenorite" w:cs="Times New Roman"/>
        </w:rPr>
        <w:t>Activities are the elements of</w:t>
      </w:r>
      <w:r w:rsidR="002F474C" w:rsidRPr="002929D5">
        <w:rPr>
          <w:rFonts w:ascii="Tenorite" w:hAnsi="Tenorite" w:cs="Times New Roman"/>
        </w:rPr>
        <w:t xml:space="preserve"> </w:t>
      </w:r>
      <w:r w:rsidR="0043531F" w:rsidRPr="002929D5">
        <w:rPr>
          <w:rFonts w:ascii="Tenorite" w:hAnsi="Tenorite" w:cs="Times New Roman"/>
        </w:rPr>
        <w:t>the</w:t>
      </w:r>
      <w:r w:rsidR="002F474C" w:rsidRPr="002929D5">
        <w:rPr>
          <w:rFonts w:ascii="Tenorite" w:hAnsi="Tenorite" w:cs="Times New Roman"/>
        </w:rPr>
        <w:t xml:space="preserve"> project </w:t>
      </w:r>
      <w:r w:rsidR="008C302A" w:rsidRPr="002929D5">
        <w:rPr>
          <w:rFonts w:ascii="Tenorite" w:hAnsi="Tenorite" w:cs="Times New Roman"/>
        </w:rPr>
        <w:t xml:space="preserve">that will lead to the success of your identified objective. </w:t>
      </w:r>
      <w:r w:rsidR="00C42582" w:rsidRPr="002929D5">
        <w:rPr>
          <w:rFonts w:ascii="Tenorite" w:hAnsi="Tenorite" w:cs="Times New Roman"/>
        </w:rPr>
        <w:t xml:space="preserve">Indicators are defined as any metric you anticipate will be able to be tracked during the period of performance of the grant. </w:t>
      </w:r>
    </w:p>
    <w:p w14:paraId="6E19AC94" w14:textId="77777777" w:rsidR="00C33D40" w:rsidRPr="002929D5" w:rsidRDefault="00C33D40" w:rsidP="002621AF">
      <w:pPr>
        <w:spacing w:after="0" w:line="240" w:lineRule="auto"/>
        <w:rPr>
          <w:rFonts w:ascii="Tenorite" w:hAnsi="Tenorite" w:cs="Times New Roman"/>
        </w:rPr>
      </w:pPr>
    </w:p>
    <w:p w14:paraId="457399C2" w14:textId="5BF41CAE" w:rsidR="004C221C" w:rsidRPr="002929D5" w:rsidRDefault="00C33D40" w:rsidP="002621AF">
      <w:pPr>
        <w:spacing w:after="0" w:line="240" w:lineRule="auto"/>
        <w:rPr>
          <w:rFonts w:ascii="Tenorite" w:hAnsi="Tenorite" w:cs="Times New Roman"/>
        </w:rPr>
      </w:pPr>
      <w:r w:rsidRPr="002929D5">
        <w:rPr>
          <w:rFonts w:ascii="Tenorite" w:hAnsi="Tenorite" w:cs="Times New Roman"/>
        </w:rPr>
        <w:t xml:space="preserve">If awarded, grantees will be required to use the </w:t>
      </w:r>
      <w:hyperlink w:anchor="_Performance_Progress_Reports" w:history="1">
        <w:r w:rsidRPr="002929D5">
          <w:rPr>
            <w:rStyle w:val="Hyperlink"/>
            <w:rFonts w:ascii="Tenorite" w:hAnsi="Tenorite" w:cs="Times New Roman"/>
          </w:rPr>
          <w:t>FNS-908 Performance Progress Report</w:t>
        </w:r>
      </w:hyperlink>
      <w:r w:rsidRPr="002929D5">
        <w:rPr>
          <w:rFonts w:ascii="Tenorite" w:hAnsi="Tenorite" w:cs="Times New Roman"/>
        </w:rPr>
        <w:t xml:space="preserve"> to report on progress </w:t>
      </w:r>
      <w:r w:rsidR="00EF6053">
        <w:rPr>
          <w:rFonts w:ascii="Tenorite" w:hAnsi="Tenorite" w:cs="Times New Roman"/>
        </w:rPr>
        <w:t>toward</w:t>
      </w:r>
      <w:r w:rsidRPr="002929D5">
        <w:rPr>
          <w:rFonts w:ascii="Tenorite" w:hAnsi="Tenorite" w:cs="Times New Roman"/>
        </w:rPr>
        <w:t xml:space="preserve"> </w:t>
      </w:r>
      <w:r w:rsidR="00D0451E" w:rsidRPr="002929D5">
        <w:rPr>
          <w:rFonts w:ascii="Tenorite" w:hAnsi="Tenorite" w:cs="Times New Roman"/>
        </w:rPr>
        <w:t>the</w:t>
      </w:r>
      <w:r w:rsidRPr="002929D5">
        <w:rPr>
          <w:rFonts w:ascii="Tenorite" w:hAnsi="Tenorite" w:cs="Times New Roman"/>
        </w:rPr>
        <w:t xml:space="preserve"> required objective(s)</w:t>
      </w:r>
      <w:r w:rsidR="00D0451E" w:rsidRPr="002929D5">
        <w:rPr>
          <w:rFonts w:ascii="Tenorite" w:hAnsi="Tenorite" w:cs="Times New Roman"/>
        </w:rPr>
        <w:t>, activities, and indicators</w:t>
      </w:r>
      <w:r w:rsidRPr="002929D5">
        <w:rPr>
          <w:rFonts w:ascii="Tenorite" w:hAnsi="Tenorite" w:cs="Times New Roman"/>
        </w:rPr>
        <w:t xml:space="preserve"> listed on the “</w:t>
      </w:r>
      <w:hyperlink w:anchor="_Activities/Indicators_Tracker" w:history="1">
        <w:r w:rsidRPr="002929D5">
          <w:rPr>
            <w:rStyle w:val="Hyperlink"/>
            <w:rFonts w:ascii="Tenorite" w:hAnsi="Tenorite" w:cs="Times New Roman"/>
          </w:rPr>
          <w:t>Activities/Indicators Tracker</w:t>
        </w:r>
      </w:hyperlink>
      <w:r w:rsidRPr="002929D5">
        <w:rPr>
          <w:rFonts w:ascii="Tenorite" w:hAnsi="Tenorite" w:cs="Times New Roman"/>
        </w:rPr>
        <w:t xml:space="preserve">.” </w:t>
      </w:r>
      <w:r w:rsidR="00B41FDE" w:rsidRPr="002929D5">
        <w:rPr>
          <w:rFonts w:ascii="Tenorite" w:hAnsi="Tenorite" w:cs="Times New Roman"/>
        </w:rPr>
        <w:t xml:space="preserve">FNS may ask recipients of a PTIG award to add to or modify </w:t>
      </w:r>
      <w:r w:rsidR="00D0451E" w:rsidRPr="002929D5">
        <w:rPr>
          <w:rFonts w:ascii="Tenorite" w:hAnsi="Tenorite" w:cs="Times New Roman"/>
        </w:rPr>
        <w:t xml:space="preserve">the activities and indicators </w:t>
      </w:r>
      <w:r w:rsidR="00B95BDF" w:rsidRPr="002929D5">
        <w:rPr>
          <w:rFonts w:ascii="Tenorite" w:hAnsi="Tenorite" w:cs="Times New Roman"/>
        </w:rPr>
        <w:t xml:space="preserve">on the </w:t>
      </w:r>
      <w:hyperlink w:anchor="_Performance_Progress_Reports" w:history="1">
        <w:r w:rsidR="00B95BDF" w:rsidRPr="002929D5">
          <w:rPr>
            <w:rStyle w:val="Hyperlink"/>
            <w:rFonts w:ascii="Tenorite" w:hAnsi="Tenorite" w:cs="Times New Roman"/>
          </w:rPr>
          <w:t>FNS-908 Performance Progress Report</w:t>
        </w:r>
      </w:hyperlink>
      <w:r w:rsidR="00B41FDE" w:rsidRPr="002929D5">
        <w:rPr>
          <w:rFonts w:ascii="Tenorite" w:hAnsi="Tenorite" w:cs="Times New Roman"/>
        </w:rPr>
        <w:t xml:space="preserve"> to include </w:t>
      </w:r>
      <w:r w:rsidR="00B95BDF" w:rsidRPr="002929D5">
        <w:rPr>
          <w:rFonts w:ascii="Tenorite" w:hAnsi="Tenorite" w:cs="Times New Roman"/>
        </w:rPr>
        <w:t>information</w:t>
      </w:r>
      <w:r w:rsidR="00C12847" w:rsidRPr="002929D5">
        <w:rPr>
          <w:rFonts w:ascii="Tenorite" w:hAnsi="Tenorite" w:cs="Times New Roman"/>
        </w:rPr>
        <w:t xml:space="preserve"> that may be of interest to the </w:t>
      </w:r>
      <w:r w:rsidR="00D60F53">
        <w:rPr>
          <w:rFonts w:ascii="Tenorite" w:hAnsi="Tenorite" w:cs="Times New Roman"/>
        </w:rPr>
        <w:t>agency</w:t>
      </w:r>
    </w:p>
    <w:p w14:paraId="6B85B771" w14:textId="77777777" w:rsidR="004C221C" w:rsidRPr="002929D5" w:rsidRDefault="004C221C" w:rsidP="00D22450">
      <w:pPr>
        <w:spacing w:after="0" w:line="240" w:lineRule="auto"/>
        <w:rPr>
          <w:rFonts w:ascii="Tenorite" w:hAnsi="Tenorite" w:cs="Times New Roman"/>
        </w:rPr>
      </w:pPr>
    </w:p>
    <w:p w14:paraId="03DB6131" w14:textId="11CC9044" w:rsidR="004C221C" w:rsidRPr="002929D5" w:rsidRDefault="004C221C" w:rsidP="00D22450">
      <w:pPr>
        <w:spacing w:after="0" w:line="240" w:lineRule="auto"/>
        <w:rPr>
          <w:rFonts w:ascii="Tenorite" w:hAnsi="Tenorite" w:cs="Times New Roman"/>
          <w:i/>
          <w:iCs/>
        </w:rPr>
      </w:pPr>
      <w:r w:rsidRPr="002929D5">
        <w:rPr>
          <w:rFonts w:ascii="Tenorite" w:hAnsi="Tenorite" w:cs="Times New Roman"/>
          <w:i/>
        </w:rPr>
        <w:t>Example Activities/Indicators Tracker</w:t>
      </w:r>
      <w:r w:rsidR="00E55B70">
        <w:rPr>
          <w:rFonts w:ascii="Tenorite" w:hAnsi="Tenorite" w:cs="Times New Roman"/>
          <w:i/>
        </w:rPr>
        <w:t>:</w:t>
      </w:r>
      <w:r w:rsidRPr="002929D5">
        <w:rPr>
          <w:rFonts w:ascii="Tenorite" w:hAnsi="Tenorite" w:cs="Times New Roman"/>
          <w:i/>
        </w:rPr>
        <w:br/>
      </w:r>
    </w:p>
    <w:tbl>
      <w:tblPr>
        <w:tblStyle w:val="TableGrid"/>
        <w:tblW w:w="0" w:type="auto"/>
        <w:tblLook w:val="04A0" w:firstRow="1" w:lastRow="0" w:firstColumn="1" w:lastColumn="0" w:noHBand="0" w:noVBand="1"/>
      </w:tblPr>
      <w:tblGrid>
        <w:gridCol w:w="2526"/>
        <w:gridCol w:w="6824"/>
      </w:tblGrid>
      <w:tr w:rsidR="0050008E" w:rsidRPr="002929D5" w14:paraId="36ECA46F" w14:textId="77777777" w:rsidTr="003708F5">
        <w:tc>
          <w:tcPr>
            <w:tcW w:w="2526" w:type="dxa"/>
            <w:shd w:val="clear" w:color="auto" w:fill="DDD9C3" w:themeFill="background2" w:themeFillShade="E6"/>
          </w:tcPr>
          <w:p w14:paraId="26F68BCB" w14:textId="0165769A" w:rsidR="0050008E" w:rsidRPr="002929D5" w:rsidRDefault="00C165D3" w:rsidP="00475892">
            <w:pPr>
              <w:rPr>
                <w:b/>
                <w:bCs/>
              </w:rPr>
            </w:pPr>
            <w:r w:rsidRPr="002929D5">
              <w:rPr>
                <w:b/>
                <w:bCs/>
              </w:rPr>
              <w:t>Objective #</w:t>
            </w:r>
            <w:r w:rsidR="00A254D9" w:rsidRPr="002929D5">
              <w:rPr>
                <w:b/>
                <w:bCs/>
              </w:rPr>
              <w:t>2</w:t>
            </w:r>
            <w:r w:rsidRPr="002929D5">
              <w:t xml:space="preserve"> </w:t>
            </w:r>
          </w:p>
        </w:tc>
        <w:tc>
          <w:tcPr>
            <w:tcW w:w="6824" w:type="dxa"/>
          </w:tcPr>
          <w:p w14:paraId="5B5DC21C" w14:textId="132BA062" w:rsidR="0050008E" w:rsidRPr="002929D5" w:rsidRDefault="00A254D9" w:rsidP="0050008E">
            <w:pPr>
              <w:rPr>
                <w:rFonts w:ascii="Tenorite" w:hAnsi="Tenorite"/>
              </w:rPr>
            </w:pPr>
            <w:r w:rsidRPr="002929D5">
              <w:rPr>
                <w:rFonts w:ascii="Tenorite" w:hAnsi="Tenorite" w:cstheme="minorHAnsi"/>
              </w:rPr>
              <w:t>Improve administrative infrastructure and day-to-day SNAP operations in processing applications and determining eligibility, including by employing technology to improve service levels, and accurate and timely case processing, as required by law.</w:t>
            </w:r>
          </w:p>
        </w:tc>
      </w:tr>
      <w:tr w:rsidR="0050008E" w:rsidRPr="002929D5" w14:paraId="04FE63FC" w14:textId="77777777" w:rsidTr="003708F5">
        <w:tc>
          <w:tcPr>
            <w:tcW w:w="2526" w:type="dxa"/>
            <w:shd w:val="clear" w:color="auto" w:fill="DDD9C3" w:themeFill="background2" w:themeFillShade="E6"/>
          </w:tcPr>
          <w:p w14:paraId="2F6CFE42" w14:textId="52EE2F20" w:rsidR="0050008E" w:rsidRPr="002929D5" w:rsidRDefault="00770BED" w:rsidP="0050008E">
            <w:pPr>
              <w:rPr>
                <w:b/>
              </w:rPr>
            </w:pPr>
            <w:r w:rsidRPr="002929D5">
              <w:rPr>
                <w:b/>
              </w:rPr>
              <w:t>Activity</w:t>
            </w:r>
            <w:r w:rsidR="00554359" w:rsidRPr="002929D5">
              <w:rPr>
                <w:b/>
              </w:rPr>
              <w:t xml:space="preserve"> 1</w:t>
            </w:r>
          </w:p>
        </w:tc>
        <w:tc>
          <w:tcPr>
            <w:tcW w:w="6824" w:type="dxa"/>
          </w:tcPr>
          <w:p w14:paraId="0362EBD8" w14:textId="67ACDFEB" w:rsidR="0050008E" w:rsidRPr="002929D5" w:rsidRDefault="00AF11C2" w:rsidP="00770BED">
            <w:pPr>
              <w:rPr>
                <w:rFonts w:ascii="Tenorite" w:hAnsi="Tenorite" w:cstheme="minorHAnsi"/>
              </w:rPr>
            </w:pPr>
            <w:r w:rsidRPr="002929D5">
              <w:rPr>
                <w:rFonts w:ascii="Tenorite" w:hAnsi="Tenorite"/>
              </w:rPr>
              <w:t>Implement IVR system (System Build)</w:t>
            </w:r>
            <w:r w:rsidR="000624EE">
              <w:rPr>
                <w:rFonts w:ascii="Tenorite" w:hAnsi="Tenorite"/>
              </w:rPr>
              <w:t>.</w:t>
            </w:r>
          </w:p>
        </w:tc>
      </w:tr>
      <w:tr w:rsidR="0050008E" w:rsidRPr="002929D5" w14:paraId="6C464D3F" w14:textId="77777777" w:rsidTr="003708F5">
        <w:tc>
          <w:tcPr>
            <w:tcW w:w="2526" w:type="dxa"/>
            <w:shd w:val="clear" w:color="auto" w:fill="DDD9C3" w:themeFill="background2" w:themeFillShade="E6"/>
          </w:tcPr>
          <w:p w14:paraId="2E4E7BF6" w14:textId="013C257F" w:rsidR="0050008E" w:rsidRPr="002929D5" w:rsidRDefault="00C165D3" w:rsidP="0050008E">
            <w:pPr>
              <w:rPr>
                <w:b/>
              </w:rPr>
            </w:pPr>
            <w:r w:rsidRPr="002929D5">
              <w:rPr>
                <w:b/>
              </w:rPr>
              <w:t>Indicator 1.</w:t>
            </w:r>
            <w:r w:rsidR="00770BED" w:rsidRPr="002929D5">
              <w:rPr>
                <w:b/>
              </w:rPr>
              <w:t>1</w:t>
            </w:r>
          </w:p>
        </w:tc>
        <w:tc>
          <w:tcPr>
            <w:tcW w:w="6824" w:type="dxa"/>
          </w:tcPr>
          <w:p w14:paraId="13F655CD" w14:textId="059C8EAC" w:rsidR="0050008E" w:rsidRPr="002929D5" w:rsidRDefault="00C72AF1" w:rsidP="0050008E">
            <w:pPr>
              <w:rPr>
                <w:rFonts w:ascii="Tenorite" w:hAnsi="Tenorite"/>
              </w:rPr>
            </w:pPr>
            <w:r w:rsidRPr="002929D5">
              <w:rPr>
                <w:rFonts w:ascii="Tenorite" w:hAnsi="Tenorite"/>
              </w:rPr>
              <w:t xml:space="preserve">Number of phases </w:t>
            </w:r>
            <w:r w:rsidR="00B61A94" w:rsidRPr="002929D5">
              <w:rPr>
                <w:rFonts w:ascii="Tenorite" w:hAnsi="Tenorite"/>
              </w:rPr>
              <w:t>(or percent)</w:t>
            </w:r>
            <w:r w:rsidRPr="002929D5">
              <w:rPr>
                <w:rFonts w:ascii="Tenorite" w:hAnsi="Tenorite"/>
              </w:rPr>
              <w:t xml:space="preserve"> of implementation completed</w:t>
            </w:r>
            <w:r w:rsidR="000624EE">
              <w:rPr>
                <w:rFonts w:ascii="Tenorite" w:hAnsi="Tenorite"/>
              </w:rPr>
              <w:t>.</w:t>
            </w:r>
          </w:p>
        </w:tc>
      </w:tr>
      <w:tr w:rsidR="006B24AC" w:rsidRPr="002929D5" w14:paraId="0D512890" w14:textId="77777777" w:rsidTr="003708F5">
        <w:trPr>
          <w:trHeight w:val="77"/>
        </w:trPr>
        <w:tc>
          <w:tcPr>
            <w:tcW w:w="2526" w:type="dxa"/>
            <w:shd w:val="clear" w:color="auto" w:fill="DDD9C3" w:themeFill="background2" w:themeFillShade="E6"/>
          </w:tcPr>
          <w:p w14:paraId="2BAFEC84" w14:textId="53029431" w:rsidR="006B24AC" w:rsidRPr="002929D5" w:rsidRDefault="006B24AC" w:rsidP="0050008E">
            <w:pPr>
              <w:rPr>
                <w:b/>
                <w:bCs/>
              </w:rPr>
            </w:pPr>
            <w:r w:rsidRPr="002929D5">
              <w:rPr>
                <w:b/>
                <w:bCs/>
              </w:rPr>
              <w:t>Indicator 1.2</w:t>
            </w:r>
          </w:p>
        </w:tc>
        <w:tc>
          <w:tcPr>
            <w:tcW w:w="6824" w:type="dxa"/>
          </w:tcPr>
          <w:p w14:paraId="17114A04" w14:textId="5F7C1A6E" w:rsidR="006B24AC" w:rsidRPr="002929D5" w:rsidRDefault="006B24AC" w:rsidP="006F0472">
            <w:pPr>
              <w:rPr>
                <w:rFonts w:ascii="Tenorite" w:hAnsi="Tenorite"/>
              </w:rPr>
            </w:pPr>
            <w:r w:rsidRPr="002929D5">
              <w:rPr>
                <w:rFonts w:ascii="Tenorite" w:hAnsi="Tenorite"/>
              </w:rPr>
              <w:t>Test Execution Status: Progress of test execution against the schedule.</w:t>
            </w:r>
          </w:p>
        </w:tc>
      </w:tr>
      <w:tr w:rsidR="00C72AF1" w:rsidRPr="002929D5" w14:paraId="1D2640E1" w14:textId="77777777" w:rsidTr="003708F5">
        <w:tc>
          <w:tcPr>
            <w:tcW w:w="2526" w:type="dxa"/>
            <w:shd w:val="clear" w:color="auto" w:fill="DDD9C3" w:themeFill="background2" w:themeFillShade="E6"/>
          </w:tcPr>
          <w:p w14:paraId="65E1E58C" w14:textId="511A4F88" w:rsidR="00C72AF1" w:rsidRPr="002929D5" w:rsidRDefault="000D5A7F" w:rsidP="0050008E">
            <w:pPr>
              <w:rPr>
                <w:b/>
              </w:rPr>
            </w:pPr>
            <w:r w:rsidRPr="002929D5">
              <w:rPr>
                <w:b/>
              </w:rPr>
              <w:t>Indicator 1.</w:t>
            </w:r>
            <w:r w:rsidR="00C3143F" w:rsidRPr="002929D5">
              <w:rPr>
                <w:b/>
              </w:rPr>
              <w:t>3</w:t>
            </w:r>
          </w:p>
        </w:tc>
        <w:tc>
          <w:tcPr>
            <w:tcW w:w="6824" w:type="dxa"/>
          </w:tcPr>
          <w:p w14:paraId="263011C4" w14:textId="3D73BB6F" w:rsidR="00C72AF1" w:rsidRPr="002929D5" w:rsidRDefault="00DB1D97" w:rsidP="0050008E">
            <w:pPr>
              <w:rPr>
                <w:rFonts w:ascii="Tenorite" w:hAnsi="Tenorite"/>
              </w:rPr>
            </w:pPr>
            <w:r w:rsidRPr="002929D5">
              <w:rPr>
                <w:rFonts w:ascii="Tenorite" w:hAnsi="Tenorite"/>
              </w:rPr>
              <w:t>Defect Metrics: Number of defects identified, severity, and resolution status.</w:t>
            </w:r>
          </w:p>
        </w:tc>
      </w:tr>
      <w:tr w:rsidR="00475892" w:rsidRPr="002929D5" w14:paraId="6B41C95D" w14:textId="77777777" w:rsidTr="003708F5">
        <w:tc>
          <w:tcPr>
            <w:tcW w:w="2526" w:type="dxa"/>
            <w:shd w:val="clear" w:color="auto" w:fill="DDD9C3" w:themeFill="background2" w:themeFillShade="E6"/>
          </w:tcPr>
          <w:p w14:paraId="5D95D5E1" w14:textId="1D649A9C" w:rsidR="00475892" w:rsidRPr="002929D5" w:rsidRDefault="000A79FC" w:rsidP="00475892">
            <w:pPr>
              <w:rPr>
                <w:b/>
              </w:rPr>
            </w:pPr>
            <w:r w:rsidRPr="002929D5">
              <w:rPr>
                <w:b/>
              </w:rPr>
              <w:t>Activity</w:t>
            </w:r>
            <w:r w:rsidR="00554359" w:rsidRPr="002929D5">
              <w:rPr>
                <w:b/>
              </w:rPr>
              <w:t xml:space="preserve"> 2</w:t>
            </w:r>
          </w:p>
        </w:tc>
        <w:tc>
          <w:tcPr>
            <w:tcW w:w="6824" w:type="dxa"/>
          </w:tcPr>
          <w:p w14:paraId="583B0529" w14:textId="3DB52D76" w:rsidR="00475892" w:rsidRPr="002929D5" w:rsidRDefault="009F7728" w:rsidP="00475892">
            <w:pPr>
              <w:rPr>
                <w:rFonts w:ascii="Tenorite" w:hAnsi="Tenorite" w:cstheme="minorHAnsi"/>
              </w:rPr>
            </w:pPr>
            <w:r w:rsidRPr="002929D5">
              <w:rPr>
                <w:rFonts w:ascii="Tenorite" w:hAnsi="Tenorite"/>
              </w:rPr>
              <w:t>Data</w:t>
            </w:r>
            <w:r w:rsidR="008365E2" w:rsidRPr="002929D5">
              <w:rPr>
                <w:rFonts w:ascii="Tenorite" w:hAnsi="Tenorite"/>
              </w:rPr>
              <w:t xml:space="preserve"> Analysis Post-Implementation</w:t>
            </w:r>
            <w:r w:rsidR="00E81B22" w:rsidRPr="002929D5">
              <w:rPr>
                <w:rFonts w:ascii="Tenorite" w:hAnsi="Tenorite"/>
              </w:rPr>
              <w:t xml:space="preserve"> of IVR</w:t>
            </w:r>
            <w:r w:rsidR="00B22CA7" w:rsidRPr="002929D5">
              <w:rPr>
                <w:rFonts w:ascii="Tenorite" w:hAnsi="Tenorite"/>
              </w:rPr>
              <w:t xml:space="preserve"> (</w:t>
            </w:r>
            <w:r w:rsidR="00DA5A0E" w:rsidRPr="002929D5">
              <w:rPr>
                <w:rFonts w:ascii="Tenorite" w:hAnsi="Tenorite"/>
              </w:rPr>
              <w:t xml:space="preserve">Demonstrate </w:t>
            </w:r>
            <w:r w:rsidR="00B22CA7" w:rsidRPr="002929D5">
              <w:rPr>
                <w:rFonts w:ascii="Tenorite" w:hAnsi="Tenorite"/>
              </w:rPr>
              <w:t>Impact)</w:t>
            </w:r>
            <w:r w:rsidR="00A254D9" w:rsidRPr="002929D5">
              <w:rPr>
                <w:rFonts w:ascii="Tenorite" w:hAnsi="Tenorite"/>
              </w:rPr>
              <w:t>.</w:t>
            </w:r>
          </w:p>
        </w:tc>
      </w:tr>
      <w:tr w:rsidR="00475892" w:rsidRPr="002929D5" w14:paraId="0925F1CF" w14:textId="77777777" w:rsidTr="003708F5">
        <w:tc>
          <w:tcPr>
            <w:tcW w:w="2526" w:type="dxa"/>
            <w:shd w:val="clear" w:color="auto" w:fill="DDD9C3" w:themeFill="background2" w:themeFillShade="E6"/>
          </w:tcPr>
          <w:p w14:paraId="4A68B64B" w14:textId="45F48B93" w:rsidR="00475892" w:rsidRPr="002929D5" w:rsidRDefault="00554359" w:rsidP="00475892">
            <w:pPr>
              <w:rPr>
                <w:b/>
              </w:rPr>
            </w:pPr>
            <w:r w:rsidRPr="002929D5">
              <w:rPr>
                <w:b/>
              </w:rPr>
              <w:t>Indicator 2.1</w:t>
            </w:r>
          </w:p>
        </w:tc>
        <w:tc>
          <w:tcPr>
            <w:tcW w:w="6824" w:type="dxa"/>
          </w:tcPr>
          <w:p w14:paraId="2E2629FF" w14:textId="2A9EEAB4" w:rsidR="00475892" w:rsidRPr="002929D5" w:rsidRDefault="003708F5" w:rsidP="00475892">
            <w:pPr>
              <w:rPr>
                <w:rFonts w:ascii="Tenorite" w:hAnsi="Tenorite"/>
              </w:rPr>
            </w:pPr>
            <w:r w:rsidRPr="002929D5">
              <w:rPr>
                <w:rFonts w:ascii="Tenorite" w:hAnsi="Tenorite" w:cs="Times New Roman"/>
              </w:rPr>
              <w:t>Data collection and analysis of call wait time</w:t>
            </w:r>
            <w:r w:rsidR="00A254D9" w:rsidRPr="002929D5">
              <w:rPr>
                <w:rFonts w:ascii="Tenorite" w:hAnsi="Tenorite" w:cs="Times New Roman"/>
              </w:rPr>
              <w:t>.</w:t>
            </w:r>
          </w:p>
        </w:tc>
      </w:tr>
      <w:tr w:rsidR="00A30FFD" w:rsidRPr="002929D5" w14:paraId="7D775409" w14:textId="77777777" w:rsidTr="003708F5">
        <w:tc>
          <w:tcPr>
            <w:tcW w:w="2526" w:type="dxa"/>
            <w:shd w:val="clear" w:color="auto" w:fill="DDD9C3" w:themeFill="background2" w:themeFillShade="E6"/>
          </w:tcPr>
          <w:p w14:paraId="46B178CC" w14:textId="26C60772" w:rsidR="00A30FFD" w:rsidRPr="002929D5" w:rsidRDefault="00A30FFD" w:rsidP="00A30FFD">
            <w:pPr>
              <w:rPr>
                <w:b/>
              </w:rPr>
            </w:pPr>
            <w:r w:rsidRPr="002929D5">
              <w:rPr>
                <w:b/>
              </w:rPr>
              <w:t>Indicator 2.2</w:t>
            </w:r>
          </w:p>
        </w:tc>
        <w:tc>
          <w:tcPr>
            <w:tcW w:w="6824" w:type="dxa"/>
          </w:tcPr>
          <w:p w14:paraId="217415DC" w14:textId="6B79CF11" w:rsidR="00A30FFD" w:rsidRPr="002929D5" w:rsidRDefault="003708F5" w:rsidP="00A30FFD">
            <w:pPr>
              <w:rPr>
                <w:rFonts w:ascii="Tenorite" w:hAnsi="Tenorite"/>
              </w:rPr>
            </w:pPr>
            <w:r w:rsidRPr="002929D5">
              <w:rPr>
                <w:rFonts w:ascii="Tenorite" w:hAnsi="Tenorite" w:cs="Times New Roman"/>
              </w:rPr>
              <w:t>Data collection and analysis</w:t>
            </w:r>
            <w:r w:rsidR="00A30FFD" w:rsidRPr="002929D5">
              <w:rPr>
                <w:rFonts w:ascii="Tenorite" w:hAnsi="Tenorite" w:cs="Times New Roman"/>
              </w:rPr>
              <w:t xml:space="preserve"> of </w:t>
            </w:r>
            <w:r w:rsidR="00C906D9" w:rsidRPr="002929D5">
              <w:rPr>
                <w:rFonts w:ascii="Tenorite" w:hAnsi="Tenorite" w:cs="Times New Roman"/>
              </w:rPr>
              <w:t>calls abandoned</w:t>
            </w:r>
            <w:r w:rsidR="00A254D9" w:rsidRPr="002929D5">
              <w:rPr>
                <w:rFonts w:ascii="Tenorite" w:hAnsi="Tenorite" w:cs="Times New Roman"/>
              </w:rPr>
              <w:t>.</w:t>
            </w:r>
          </w:p>
        </w:tc>
      </w:tr>
      <w:tr w:rsidR="00A30FFD" w:rsidRPr="002929D5" w14:paraId="55758487" w14:textId="77777777" w:rsidTr="003708F5">
        <w:tc>
          <w:tcPr>
            <w:tcW w:w="2526" w:type="dxa"/>
            <w:shd w:val="clear" w:color="auto" w:fill="DDD9C3" w:themeFill="background2" w:themeFillShade="E6"/>
          </w:tcPr>
          <w:p w14:paraId="059FC3E6" w14:textId="669FBF34" w:rsidR="00A30FFD" w:rsidRPr="002929D5" w:rsidRDefault="00A30FFD" w:rsidP="00A30FFD">
            <w:pPr>
              <w:rPr>
                <w:b/>
              </w:rPr>
            </w:pPr>
            <w:r w:rsidRPr="002929D5">
              <w:rPr>
                <w:b/>
              </w:rPr>
              <w:t>Indicator 2.</w:t>
            </w:r>
            <w:r w:rsidR="003708F5" w:rsidRPr="002929D5">
              <w:rPr>
                <w:b/>
              </w:rPr>
              <w:t>3</w:t>
            </w:r>
          </w:p>
        </w:tc>
        <w:tc>
          <w:tcPr>
            <w:tcW w:w="6824" w:type="dxa"/>
          </w:tcPr>
          <w:p w14:paraId="5D2AFE95" w14:textId="5505A63E" w:rsidR="00A30FFD" w:rsidRPr="002929D5" w:rsidRDefault="003708F5" w:rsidP="00A30FFD">
            <w:pPr>
              <w:rPr>
                <w:rFonts w:ascii="Tenorite" w:hAnsi="Tenorite"/>
              </w:rPr>
            </w:pPr>
            <w:r w:rsidRPr="002929D5">
              <w:rPr>
                <w:rFonts w:ascii="Tenorite" w:hAnsi="Tenorite" w:cs="Times New Roman"/>
              </w:rPr>
              <w:t>Data collection and analysis of dropped calls</w:t>
            </w:r>
            <w:r w:rsidR="00A254D9" w:rsidRPr="002929D5">
              <w:rPr>
                <w:rFonts w:ascii="Tenorite" w:hAnsi="Tenorite" w:cs="Times New Roman"/>
              </w:rPr>
              <w:t>.</w:t>
            </w:r>
          </w:p>
        </w:tc>
      </w:tr>
    </w:tbl>
    <w:p w14:paraId="6AF894BA" w14:textId="63445C3A" w:rsidR="00670AFE" w:rsidRPr="002929D5" w:rsidRDefault="00670AFE" w:rsidP="00FB5801">
      <w:pPr>
        <w:pStyle w:val="Heading4"/>
        <w:rPr>
          <w:rStyle w:val="Heading4Char"/>
          <w:rFonts w:ascii="Tenorite" w:eastAsiaTheme="minorEastAsia" w:hAnsi="Tenorite"/>
          <w:bCs/>
          <w:i/>
          <w:sz w:val="22"/>
          <w:u w:val="single"/>
        </w:rPr>
      </w:pPr>
      <w:bookmarkStart w:id="65" w:name="_Letters_of_Commitment_3"/>
      <w:bookmarkEnd w:id="65"/>
      <w:r w:rsidRPr="002929D5">
        <w:rPr>
          <w:rStyle w:val="Heading4Char"/>
          <w:rFonts w:ascii="Tenorite" w:hAnsi="Tenorite"/>
          <w:bCs/>
          <w:sz w:val="22"/>
          <w:u w:val="single"/>
        </w:rPr>
        <w:t xml:space="preserve">Letters of Commitment or Endorsement </w:t>
      </w:r>
    </w:p>
    <w:p w14:paraId="36832DFD" w14:textId="0D348487" w:rsidR="00670AFE" w:rsidRPr="002929D5" w:rsidRDefault="00FE28EE" w:rsidP="00D22450">
      <w:pPr>
        <w:pStyle w:val="NoSpacing"/>
        <w:rPr>
          <w:rFonts w:ascii="Tenorite" w:hAnsi="Tenorite"/>
          <w:sz w:val="22"/>
          <w:szCs w:val="20"/>
        </w:rPr>
      </w:pPr>
      <w:r w:rsidRPr="002929D5">
        <w:rPr>
          <w:rFonts w:ascii="Tenorite" w:hAnsi="Tenorite"/>
          <w:sz w:val="22"/>
          <w:szCs w:val="20"/>
        </w:rPr>
        <w:t xml:space="preserve">Where applicable, </w:t>
      </w:r>
      <w:r w:rsidR="00C467DE" w:rsidRPr="002929D5">
        <w:rPr>
          <w:rFonts w:ascii="Tenorite" w:hAnsi="Tenorite"/>
          <w:sz w:val="22"/>
          <w:szCs w:val="20"/>
        </w:rPr>
        <w:t>applicants must include</w:t>
      </w:r>
      <w:r w:rsidR="00670AFE" w:rsidRPr="002929D5">
        <w:rPr>
          <w:rFonts w:ascii="Tenorite" w:hAnsi="Tenorite"/>
          <w:sz w:val="22"/>
          <w:szCs w:val="20"/>
        </w:rPr>
        <w:t xml:space="preserve"> a letter of commitment or letter of endorsement</w:t>
      </w:r>
      <w:r w:rsidR="0023628C" w:rsidRPr="002929D5">
        <w:rPr>
          <w:rFonts w:ascii="Tenorite" w:hAnsi="Tenorite"/>
          <w:sz w:val="22"/>
          <w:szCs w:val="20"/>
        </w:rPr>
        <w:t xml:space="preserve"> addressed to the </w:t>
      </w:r>
      <w:hyperlink w:anchor="_FEDERAL_AWARDING_AGENCY" w:history="1">
        <w:r w:rsidR="0023628C" w:rsidRPr="002929D5">
          <w:rPr>
            <w:rStyle w:val="Hyperlink"/>
            <w:rFonts w:ascii="Tenorite" w:hAnsi="Tenorite"/>
            <w:sz w:val="22"/>
            <w:szCs w:val="20"/>
          </w:rPr>
          <w:t>FNS Grants Officer</w:t>
        </w:r>
      </w:hyperlink>
      <w:r w:rsidR="00670AFE" w:rsidRPr="002929D5">
        <w:rPr>
          <w:rFonts w:ascii="Tenorite" w:hAnsi="Tenorite"/>
          <w:sz w:val="22"/>
          <w:szCs w:val="20"/>
        </w:rPr>
        <w:t xml:space="preserve"> in the application package.</w:t>
      </w:r>
      <w:r w:rsidR="000B23A5" w:rsidRPr="002929D5">
        <w:rPr>
          <w:rFonts w:ascii="Tenorite" w:hAnsi="Tenorite"/>
          <w:sz w:val="22"/>
          <w:szCs w:val="20"/>
        </w:rPr>
        <w:t xml:space="preserve"> </w:t>
      </w:r>
    </w:p>
    <w:p w14:paraId="3AFAE37F" w14:textId="77777777" w:rsidR="00670AFE" w:rsidRPr="002929D5" w:rsidRDefault="00670AFE" w:rsidP="00D22450">
      <w:pPr>
        <w:spacing w:after="0" w:line="240" w:lineRule="auto"/>
        <w:rPr>
          <w:rFonts w:ascii="Tenorite" w:hAnsi="Tenorite"/>
          <w:sz w:val="20"/>
          <w:szCs w:val="20"/>
        </w:rPr>
      </w:pPr>
    </w:p>
    <w:p w14:paraId="45F64ABD" w14:textId="77777777" w:rsidR="00670AFE" w:rsidRPr="002929D5" w:rsidRDefault="00670AFE" w:rsidP="00FB5801">
      <w:pPr>
        <w:pStyle w:val="Heading5"/>
        <w:rPr>
          <w:rFonts w:ascii="Tenorite" w:hAnsi="Tenorite"/>
          <w:b/>
          <w:i/>
          <w:iCs/>
          <w:color w:val="auto"/>
        </w:rPr>
      </w:pPr>
      <w:bookmarkStart w:id="66" w:name="_Letters_of_Commitment_2"/>
      <w:bookmarkEnd w:id="66"/>
      <w:r w:rsidRPr="002929D5">
        <w:rPr>
          <w:rFonts w:ascii="Tenorite" w:hAnsi="Tenorite"/>
          <w:i/>
          <w:iCs/>
          <w:color w:val="auto"/>
        </w:rPr>
        <w:t xml:space="preserve">Letters of Commitment </w:t>
      </w:r>
    </w:p>
    <w:p w14:paraId="149E1911" w14:textId="1B99212F" w:rsidR="00670AFE" w:rsidRPr="002929D5" w:rsidRDefault="0096102D" w:rsidP="00D22450">
      <w:pPr>
        <w:pStyle w:val="NoSpacing"/>
        <w:rPr>
          <w:rFonts w:ascii="Tenorite" w:hAnsi="Tenorite"/>
          <w:sz w:val="22"/>
          <w:szCs w:val="20"/>
        </w:rPr>
      </w:pPr>
      <w:r w:rsidRPr="002929D5">
        <w:rPr>
          <w:rFonts w:ascii="Tenorite" w:hAnsi="Tenorite"/>
          <w:b/>
          <w:bCs/>
          <w:sz w:val="22"/>
          <w:szCs w:val="20"/>
        </w:rPr>
        <w:t>S</w:t>
      </w:r>
      <w:r w:rsidR="00670AFE" w:rsidRPr="002929D5">
        <w:rPr>
          <w:rFonts w:ascii="Tenorite" w:hAnsi="Tenorite"/>
          <w:b/>
          <w:bCs/>
          <w:sz w:val="22"/>
          <w:szCs w:val="20"/>
        </w:rPr>
        <w:t>tate agenc</w:t>
      </w:r>
      <w:r w:rsidRPr="002929D5">
        <w:rPr>
          <w:rFonts w:ascii="Tenorite" w:hAnsi="Tenorite"/>
          <w:b/>
          <w:bCs/>
          <w:sz w:val="22"/>
          <w:szCs w:val="20"/>
        </w:rPr>
        <w:t>ies</w:t>
      </w:r>
      <w:r w:rsidR="00670AFE" w:rsidRPr="002929D5">
        <w:rPr>
          <w:rFonts w:ascii="Tenorite" w:hAnsi="Tenorite"/>
          <w:b/>
          <w:bCs/>
          <w:sz w:val="22"/>
          <w:szCs w:val="20"/>
        </w:rPr>
        <w:t xml:space="preserve"> </w:t>
      </w:r>
      <w:r w:rsidR="00956936" w:rsidRPr="002929D5">
        <w:rPr>
          <w:rFonts w:ascii="Tenorite" w:hAnsi="Tenorite"/>
          <w:b/>
          <w:bCs/>
          <w:sz w:val="22"/>
          <w:szCs w:val="20"/>
        </w:rPr>
        <w:t>partnering</w:t>
      </w:r>
      <w:r w:rsidR="00670AFE" w:rsidRPr="002929D5">
        <w:rPr>
          <w:rFonts w:ascii="Tenorite" w:hAnsi="Tenorite"/>
          <w:b/>
          <w:bCs/>
          <w:sz w:val="22"/>
          <w:szCs w:val="20"/>
        </w:rPr>
        <w:t xml:space="preserve"> with another organization(s)</w:t>
      </w:r>
      <w:r w:rsidRPr="002929D5">
        <w:rPr>
          <w:rFonts w:ascii="Tenorite" w:hAnsi="Tenorite"/>
          <w:b/>
          <w:bCs/>
          <w:sz w:val="22"/>
          <w:szCs w:val="20"/>
        </w:rPr>
        <w:t xml:space="preserve"> </w:t>
      </w:r>
      <w:r w:rsidR="00670AFE" w:rsidRPr="002929D5">
        <w:rPr>
          <w:rFonts w:ascii="Tenorite" w:hAnsi="Tenorite"/>
          <w:b/>
          <w:bCs/>
          <w:sz w:val="22"/>
          <w:szCs w:val="20"/>
        </w:rPr>
        <w:t xml:space="preserve">must submit a </w:t>
      </w:r>
      <w:r w:rsidR="00670AFE" w:rsidRPr="002929D5">
        <w:rPr>
          <w:rFonts w:ascii="Tenorite" w:hAnsi="Tenorite"/>
          <w:b/>
          <w:bCs/>
          <w:i/>
          <w:iCs/>
          <w:sz w:val="22"/>
          <w:szCs w:val="20"/>
        </w:rPr>
        <w:t>letter(s) of commitment</w:t>
      </w:r>
      <w:r w:rsidR="00670AFE" w:rsidRPr="002929D5">
        <w:rPr>
          <w:rFonts w:ascii="Tenorite" w:hAnsi="Tenorite"/>
          <w:b/>
          <w:bCs/>
          <w:sz w:val="22"/>
          <w:szCs w:val="20"/>
        </w:rPr>
        <w:t xml:space="preserve"> from its partner</w:t>
      </w:r>
      <w:r w:rsidR="00956936" w:rsidRPr="002929D5">
        <w:rPr>
          <w:rFonts w:ascii="Tenorite" w:hAnsi="Tenorite"/>
          <w:b/>
          <w:bCs/>
          <w:sz w:val="22"/>
          <w:szCs w:val="20"/>
        </w:rPr>
        <w:t>(</w:t>
      </w:r>
      <w:r w:rsidR="00670AFE" w:rsidRPr="002929D5">
        <w:rPr>
          <w:rFonts w:ascii="Tenorite" w:hAnsi="Tenorite"/>
          <w:b/>
          <w:bCs/>
          <w:sz w:val="22"/>
          <w:szCs w:val="20"/>
        </w:rPr>
        <w:t>s</w:t>
      </w:r>
      <w:r w:rsidR="00956936" w:rsidRPr="002929D5">
        <w:rPr>
          <w:rFonts w:ascii="Tenorite" w:hAnsi="Tenorite"/>
          <w:b/>
          <w:bCs/>
          <w:sz w:val="22"/>
          <w:szCs w:val="20"/>
        </w:rPr>
        <w:t>)</w:t>
      </w:r>
      <w:r w:rsidR="00670AFE" w:rsidRPr="002929D5">
        <w:rPr>
          <w:rFonts w:ascii="Tenorite" w:hAnsi="Tenorite"/>
          <w:b/>
          <w:bCs/>
          <w:sz w:val="22"/>
          <w:szCs w:val="20"/>
        </w:rPr>
        <w:t>.</w:t>
      </w:r>
      <w:r w:rsidR="00670AFE" w:rsidRPr="002929D5">
        <w:rPr>
          <w:rFonts w:ascii="Tenorite" w:hAnsi="Tenorite"/>
          <w:sz w:val="22"/>
          <w:szCs w:val="20"/>
        </w:rPr>
        <w:t xml:space="preserve"> The letter(s) of commitment must:</w:t>
      </w:r>
    </w:p>
    <w:p w14:paraId="103463F1" w14:textId="77777777" w:rsidR="00670AFE" w:rsidRPr="002929D5" w:rsidRDefault="00670AFE" w:rsidP="00D22450">
      <w:pPr>
        <w:pStyle w:val="NoSpacing"/>
        <w:numPr>
          <w:ilvl w:val="0"/>
          <w:numId w:val="9"/>
        </w:numPr>
        <w:rPr>
          <w:rFonts w:ascii="Tenorite" w:hAnsi="Tenorite"/>
          <w:sz w:val="22"/>
          <w:szCs w:val="20"/>
        </w:rPr>
      </w:pPr>
      <w:r w:rsidRPr="002929D5">
        <w:rPr>
          <w:rFonts w:ascii="Tenorite" w:hAnsi="Tenorite"/>
          <w:sz w:val="22"/>
          <w:szCs w:val="20"/>
        </w:rPr>
        <w:lastRenderedPageBreak/>
        <w:t>Be specific to the proposed project;</w:t>
      </w:r>
    </w:p>
    <w:p w14:paraId="44EAC1F5" w14:textId="77777777" w:rsidR="00670AFE" w:rsidRPr="002929D5" w:rsidRDefault="00670AFE" w:rsidP="00D22450">
      <w:pPr>
        <w:pStyle w:val="NoSpacing"/>
        <w:numPr>
          <w:ilvl w:val="0"/>
          <w:numId w:val="9"/>
        </w:numPr>
        <w:rPr>
          <w:rFonts w:ascii="Tenorite" w:hAnsi="Tenorite"/>
          <w:sz w:val="22"/>
          <w:szCs w:val="20"/>
        </w:rPr>
      </w:pPr>
      <w:r w:rsidRPr="002929D5">
        <w:rPr>
          <w:rFonts w:ascii="Tenorite" w:hAnsi="Tenorite"/>
          <w:sz w:val="22"/>
          <w:szCs w:val="20"/>
        </w:rPr>
        <w:t>Describe the organization’s role in the project;</w:t>
      </w:r>
    </w:p>
    <w:p w14:paraId="7D1FB0B0" w14:textId="5C9ABE52" w:rsidR="00670AFE" w:rsidRPr="002929D5" w:rsidRDefault="00670AFE" w:rsidP="00D22450">
      <w:pPr>
        <w:pStyle w:val="NoSpacing"/>
        <w:numPr>
          <w:ilvl w:val="0"/>
          <w:numId w:val="9"/>
        </w:numPr>
        <w:rPr>
          <w:rFonts w:ascii="Tenorite" w:hAnsi="Tenorite"/>
          <w:sz w:val="22"/>
        </w:rPr>
      </w:pPr>
      <w:r w:rsidRPr="002929D5">
        <w:rPr>
          <w:rFonts w:ascii="Tenorite" w:hAnsi="Tenorite"/>
          <w:sz w:val="22"/>
        </w:rPr>
        <w:t xml:space="preserve">Specify the </w:t>
      </w:r>
      <w:r w:rsidRPr="002929D5" w:rsidDel="00343741">
        <w:rPr>
          <w:rFonts w:ascii="Tenorite" w:hAnsi="Tenorite"/>
          <w:sz w:val="22"/>
        </w:rPr>
        <w:t xml:space="preserve">amount of </w:t>
      </w:r>
      <w:r w:rsidRPr="002929D5">
        <w:rPr>
          <w:rFonts w:ascii="Tenorite" w:hAnsi="Tenorite"/>
          <w:sz w:val="22"/>
        </w:rPr>
        <w:t>time</w:t>
      </w:r>
      <w:r w:rsidR="00B96663" w:rsidRPr="002929D5">
        <w:rPr>
          <w:rFonts w:ascii="Tenorite" w:hAnsi="Tenorite"/>
          <w:sz w:val="22"/>
        </w:rPr>
        <w:t xml:space="preserve"> in FTEs</w:t>
      </w:r>
      <w:r w:rsidRPr="002929D5">
        <w:rPr>
          <w:rFonts w:ascii="Tenorite" w:hAnsi="Tenorite"/>
          <w:sz w:val="22"/>
        </w:rPr>
        <w:t xml:space="preserve"> the partner organization intends to commit to the project; and</w:t>
      </w:r>
    </w:p>
    <w:p w14:paraId="43CA443A" w14:textId="77777777" w:rsidR="00670AFE" w:rsidRPr="002929D5" w:rsidRDefault="00670AFE" w:rsidP="00D22450">
      <w:pPr>
        <w:pStyle w:val="NoSpacing"/>
        <w:numPr>
          <w:ilvl w:val="0"/>
          <w:numId w:val="9"/>
        </w:numPr>
        <w:rPr>
          <w:rFonts w:ascii="Tenorite" w:hAnsi="Tenorite"/>
          <w:sz w:val="22"/>
          <w:szCs w:val="20"/>
        </w:rPr>
      </w:pPr>
      <w:r w:rsidRPr="002929D5">
        <w:rPr>
          <w:rFonts w:ascii="Tenorite" w:hAnsi="Tenorite"/>
          <w:sz w:val="22"/>
          <w:szCs w:val="20"/>
        </w:rPr>
        <w:t>Be on the respective organization’s letterhead and signed by an authorizing individual.</w:t>
      </w:r>
      <w:r w:rsidRPr="002929D5">
        <w:rPr>
          <w:rFonts w:ascii="Tenorite" w:hAnsi="Tenorite"/>
          <w:sz w:val="22"/>
          <w:szCs w:val="20"/>
        </w:rPr>
        <w:br/>
      </w:r>
    </w:p>
    <w:p w14:paraId="41A83B50" w14:textId="77777777" w:rsidR="00670AFE" w:rsidRPr="002929D5" w:rsidRDefault="00670AFE" w:rsidP="00FB5801">
      <w:pPr>
        <w:pStyle w:val="Heading5"/>
        <w:rPr>
          <w:rFonts w:ascii="Tenorite" w:hAnsi="Tenorite"/>
          <w:b/>
          <w:i/>
          <w:iCs/>
          <w:color w:val="auto"/>
        </w:rPr>
      </w:pPr>
      <w:bookmarkStart w:id="67" w:name="_Letters_of_Endorsement"/>
      <w:bookmarkEnd w:id="67"/>
      <w:r w:rsidRPr="002929D5">
        <w:rPr>
          <w:rFonts w:ascii="Tenorite" w:hAnsi="Tenorite"/>
          <w:i/>
          <w:iCs/>
          <w:color w:val="auto"/>
        </w:rPr>
        <w:t xml:space="preserve">Letters of Endorsement </w:t>
      </w:r>
    </w:p>
    <w:p w14:paraId="6DF84886" w14:textId="74BB8942" w:rsidR="00670AFE" w:rsidRPr="002929D5" w:rsidRDefault="008B06AF" w:rsidP="005F3708">
      <w:pPr>
        <w:pStyle w:val="NoSpacing"/>
        <w:rPr>
          <w:rFonts w:ascii="Tenorite" w:hAnsi="Tenorite"/>
          <w:sz w:val="22"/>
          <w:szCs w:val="20"/>
        </w:rPr>
      </w:pPr>
      <w:r w:rsidRPr="002929D5">
        <w:rPr>
          <w:rFonts w:ascii="Tenorite" w:hAnsi="Tenorite"/>
          <w:b/>
          <w:bCs/>
          <w:sz w:val="22"/>
          <w:szCs w:val="20"/>
        </w:rPr>
        <w:t>Applicants</w:t>
      </w:r>
      <w:r w:rsidR="00466788" w:rsidRPr="002929D5">
        <w:rPr>
          <w:rFonts w:ascii="Tenorite" w:hAnsi="Tenorite"/>
          <w:b/>
          <w:bCs/>
          <w:sz w:val="22"/>
          <w:szCs w:val="20"/>
        </w:rPr>
        <w:t xml:space="preserve"> other than a State agency</w:t>
      </w:r>
      <w:r w:rsidR="005F3708" w:rsidRPr="002929D5">
        <w:rPr>
          <w:rFonts w:ascii="Tenorite" w:hAnsi="Tenorite"/>
          <w:b/>
          <w:bCs/>
          <w:sz w:val="22"/>
          <w:szCs w:val="20"/>
        </w:rPr>
        <w:t>, including local or county governments,</w:t>
      </w:r>
      <w:r w:rsidR="00466788" w:rsidRPr="002929D5">
        <w:rPr>
          <w:rFonts w:ascii="Tenorite" w:hAnsi="Tenorite"/>
          <w:b/>
          <w:bCs/>
          <w:sz w:val="22"/>
          <w:szCs w:val="20"/>
        </w:rPr>
        <w:t xml:space="preserve"> </w:t>
      </w:r>
      <w:r w:rsidR="001A73D0" w:rsidRPr="002929D5">
        <w:rPr>
          <w:rFonts w:ascii="Tenorite" w:hAnsi="Tenorite"/>
          <w:b/>
          <w:bCs/>
          <w:sz w:val="22"/>
          <w:szCs w:val="20"/>
        </w:rPr>
        <w:t xml:space="preserve">must </w:t>
      </w:r>
      <w:r w:rsidR="005D574A" w:rsidRPr="002929D5">
        <w:rPr>
          <w:rFonts w:ascii="Tenorite" w:hAnsi="Tenorite"/>
          <w:b/>
          <w:bCs/>
          <w:sz w:val="22"/>
          <w:szCs w:val="20"/>
        </w:rPr>
        <w:t xml:space="preserve">submit </w:t>
      </w:r>
      <w:r w:rsidR="001A73D0" w:rsidRPr="002929D5">
        <w:rPr>
          <w:rFonts w:ascii="Tenorite" w:hAnsi="Tenorite"/>
          <w:b/>
          <w:bCs/>
          <w:sz w:val="22"/>
          <w:szCs w:val="20"/>
        </w:rPr>
        <w:t xml:space="preserve">a </w:t>
      </w:r>
      <w:r w:rsidR="001A73D0" w:rsidRPr="002929D5">
        <w:rPr>
          <w:rFonts w:ascii="Tenorite" w:hAnsi="Tenorite"/>
          <w:b/>
          <w:bCs/>
          <w:i/>
          <w:sz w:val="22"/>
          <w:szCs w:val="20"/>
        </w:rPr>
        <w:t>letter of endorsement</w:t>
      </w:r>
      <w:r w:rsidR="005C57AC" w:rsidRPr="002929D5">
        <w:rPr>
          <w:rFonts w:ascii="Tenorite" w:hAnsi="Tenorite"/>
          <w:b/>
          <w:bCs/>
          <w:i/>
          <w:sz w:val="22"/>
          <w:szCs w:val="20"/>
        </w:rPr>
        <w:t xml:space="preserve"> </w:t>
      </w:r>
      <w:r w:rsidR="005C57AC" w:rsidRPr="002929D5">
        <w:rPr>
          <w:rFonts w:ascii="Tenorite" w:hAnsi="Tenorite"/>
          <w:b/>
          <w:bCs/>
          <w:iCs/>
          <w:sz w:val="22"/>
          <w:szCs w:val="20"/>
        </w:rPr>
        <w:t>from the State agency</w:t>
      </w:r>
      <w:r w:rsidR="001A73D0" w:rsidRPr="002929D5">
        <w:rPr>
          <w:rFonts w:ascii="Tenorite" w:hAnsi="Tenorite"/>
          <w:sz w:val="22"/>
          <w:szCs w:val="20"/>
        </w:rPr>
        <w:t>.</w:t>
      </w:r>
      <w:r w:rsidR="00826DD8" w:rsidRPr="002929D5">
        <w:rPr>
          <w:rFonts w:ascii="Tenorite" w:hAnsi="Tenorite"/>
          <w:sz w:val="22"/>
          <w:szCs w:val="20"/>
        </w:rPr>
        <w:t xml:space="preserve"> </w:t>
      </w:r>
      <w:r w:rsidR="00670AFE" w:rsidRPr="002929D5">
        <w:rPr>
          <w:rFonts w:ascii="Tenorite" w:hAnsi="Tenorite"/>
          <w:sz w:val="22"/>
          <w:szCs w:val="20"/>
        </w:rPr>
        <w:t>The State agency’s letter of endorsement must</w:t>
      </w:r>
      <w:r w:rsidR="005D574A" w:rsidRPr="002929D5">
        <w:rPr>
          <w:rFonts w:ascii="Tenorite" w:hAnsi="Tenorite"/>
          <w:sz w:val="22"/>
          <w:szCs w:val="20"/>
        </w:rPr>
        <w:t xml:space="preserve"> demonstrate that the State agency strongly endorses and/or is involved in the proposed project and</w:t>
      </w:r>
      <w:r w:rsidR="00670AFE" w:rsidRPr="002929D5">
        <w:rPr>
          <w:rFonts w:ascii="Tenorite" w:hAnsi="Tenorite"/>
          <w:sz w:val="22"/>
          <w:szCs w:val="20"/>
        </w:rPr>
        <w:t>:</w:t>
      </w:r>
    </w:p>
    <w:p w14:paraId="69031C10" w14:textId="77777777" w:rsidR="00670AFE" w:rsidRPr="002929D5" w:rsidRDefault="00670AFE" w:rsidP="00D22450">
      <w:pPr>
        <w:pStyle w:val="NoSpacing"/>
        <w:numPr>
          <w:ilvl w:val="0"/>
          <w:numId w:val="10"/>
        </w:numPr>
        <w:rPr>
          <w:rFonts w:ascii="Tenorite" w:hAnsi="Tenorite"/>
          <w:sz w:val="22"/>
          <w:szCs w:val="20"/>
        </w:rPr>
      </w:pPr>
      <w:r w:rsidRPr="002929D5">
        <w:rPr>
          <w:rFonts w:ascii="Tenorite" w:hAnsi="Tenorite"/>
          <w:sz w:val="22"/>
          <w:szCs w:val="20"/>
        </w:rPr>
        <w:t>Be specific to the proposed project;</w:t>
      </w:r>
    </w:p>
    <w:p w14:paraId="0C8DF92D" w14:textId="77777777" w:rsidR="00D61F55" w:rsidRPr="002929D5" w:rsidRDefault="00D61F55" w:rsidP="00D61F55">
      <w:pPr>
        <w:pStyle w:val="NoSpacing"/>
        <w:numPr>
          <w:ilvl w:val="0"/>
          <w:numId w:val="10"/>
        </w:numPr>
        <w:rPr>
          <w:rFonts w:ascii="Tenorite" w:hAnsi="Tenorite"/>
          <w:sz w:val="22"/>
          <w:szCs w:val="20"/>
        </w:rPr>
      </w:pPr>
      <w:r w:rsidRPr="002929D5">
        <w:rPr>
          <w:rFonts w:ascii="Tenorite" w:hAnsi="Tenorite"/>
          <w:sz w:val="22"/>
          <w:szCs w:val="20"/>
        </w:rPr>
        <w:t>Express support for the proposed project;</w:t>
      </w:r>
    </w:p>
    <w:p w14:paraId="0B80439B" w14:textId="77777777" w:rsidR="00183A50" w:rsidRPr="002929D5" w:rsidRDefault="00183A50" w:rsidP="00183A50">
      <w:pPr>
        <w:pStyle w:val="NoSpacing"/>
        <w:numPr>
          <w:ilvl w:val="0"/>
          <w:numId w:val="10"/>
        </w:numPr>
        <w:rPr>
          <w:rFonts w:ascii="Tenorite" w:hAnsi="Tenorite"/>
          <w:sz w:val="22"/>
          <w:szCs w:val="20"/>
        </w:rPr>
      </w:pPr>
      <w:r w:rsidRPr="002929D5">
        <w:rPr>
          <w:rFonts w:ascii="Tenorite" w:hAnsi="Tenorite"/>
          <w:sz w:val="22"/>
          <w:szCs w:val="20"/>
        </w:rPr>
        <w:t xml:space="preserve">Describe how the proposed project will support the State agency’s current or planned technology and/or business process improvement efforts and priorities; and </w:t>
      </w:r>
    </w:p>
    <w:p w14:paraId="26F5D37F" w14:textId="55D4B074" w:rsidR="00457FA4" w:rsidRPr="002929D5" w:rsidRDefault="00332D47" w:rsidP="00D22450">
      <w:pPr>
        <w:pStyle w:val="NoSpacing"/>
        <w:numPr>
          <w:ilvl w:val="0"/>
          <w:numId w:val="10"/>
        </w:numPr>
        <w:rPr>
          <w:rFonts w:ascii="Tenorite" w:hAnsi="Tenorite"/>
          <w:sz w:val="22"/>
          <w:szCs w:val="20"/>
        </w:rPr>
      </w:pPr>
      <w:r w:rsidRPr="002929D5">
        <w:rPr>
          <w:rFonts w:ascii="Tenorite" w:hAnsi="Tenorite"/>
          <w:sz w:val="22"/>
          <w:szCs w:val="20"/>
        </w:rPr>
        <w:t>Explain</w:t>
      </w:r>
      <w:r w:rsidR="00670AFE" w:rsidRPr="002929D5">
        <w:rPr>
          <w:rFonts w:ascii="Tenorite" w:hAnsi="Tenorite"/>
          <w:sz w:val="22"/>
          <w:szCs w:val="20"/>
        </w:rPr>
        <w:t xml:space="preserve"> the project</w:t>
      </w:r>
      <w:r w:rsidR="0012091B" w:rsidRPr="002929D5">
        <w:rPr>
          <w:rFonts w:ascii="Tenorite" w:hAnsi="Tenorite"/>
          <w:sz w:val="22"/>
          <w:szCs w:val="20"/>
        </w:rPr>
        <w:t>’s</w:t>
      </w:r>
      <w:r w:rsidR="00670AFE" w:rsidRPr="002929D5">
        <w:rPr>
          <w:rFonts w:ascii="Tenorite" w:hAnsi="Tenorite"/>
          <w:sz w:val="22"/>
          <w:szCs w:val="20"/>
        </w:rPr>
        <w:t xml:space="preserve"> projected impact on the State</w:t>
      </w:r>
      <w:r w:rsidR="00F36758" w:rsidRPr="002929D5">
        <w:rPr>
          <w:rFonts w:ascii="Tenorite" w:hAnsi="Tenorite"/>
          <w:sz w:val="22"/>
        </w:rPr>
        <w:t xml:space="preserve"> agency</w:t>
      </w:r>
      <w:r w:rsidR="00670AFE" w:rsidRPr="002929D5">
        <w:rPr>
          <w:rFonts w:ascii="Tenorite" w:hAnsi="Tenorite"/>
          <w:sz w:val="22"/>
          <w:szCs w:val="20"/>
        </w:rPr>
        <w:t>’s eligibility system;</w:t>
      </w:r>
    </w:p>
    <w:p w14:paraId="38E6789D" w14:textId="588BA82A" w:rsidR="00457FA4" w:rsidRPr="002929D5" w:rsidRDefault="00670AFE" w:rsidP="00457FA4">
      <w:pPr>
        <w:pStyle w:val="NoSpacing"/>
        <w:numPr>
          <w:ilvl w:val="0"/>
          <w:numId w:val="10"/>
        </w:numPr>
        <w:rPr>
          <w:rFonts w:ascii="Tenorite" w:hAnsi="Tenorite"/>
          <w:sz w:val="22"/>
          <w:szCs w:val="20"/>
        </w:rPr>
      </w:pPr>
      <w:r w:rsidRPr="002929D5">
        <w:rPr>
          <w:rFonts w:ascii="Tenorite" w:hAnsi="Tenorite"/>
          <w:sz w:val="22"/>
          <w:szCs w:val="20"/>
        </w:rPr>
        <w:t>Acknowledge whether the project creates any additional work for the State agency and identify the State</w:t>
      </w:r>
      <w:r w:rsidR="00F36758" w:rsidRPr="002929D5">
        <w:rPr>
          <w:rFonts w:ascii="Tenorite" w:hAnsi="Tenorite"/>
          <w:sz w:val="22"/>
          <w:szCs w:val="20"/>
        </w:rPr>
        <w:t xml:space="preserve"> </w:t>
      </w:r>
      <w:r w:rsidR="00F36758" w:rsidRPr="002929D5">
        <w:rPr>
          <w:rFonts w:ascii="Tenorite" w:hAnsi="Tenorite"/>
          <w:sz w:val="22"/>
        </w:rPr>
        <w:t>agency’s</w:t>
      </w:r>
      <w:r w:rsidRPr="002929D5">
        <w:rPr>
          <w:rFonts w:ascii="Tenorite" w:hAnsi="Tenorite"/>
          <w:sz w:val="22"/>
          <w:szCs w:val="20"/>
        </w:rPr>
        <w:t xml:space="preserve"> capacity to address the additional work;</w:t>
      </w:r>
      <w:r w:rsidR="00457FA4" w:rsidRPr="002929D5">
        <w:rPr>
          <w:rFonts w:ascii="Tenorite" w:hAnsi="Tenorite"/>
          <w:sz w:val="22"/>
          <w:szCs w:val="20"/>
        </w:rPr>
        <w:t xml:space="preserve"> and</w:t>
      </w:r>
    </w:p>
    <w:p w14:paraId="7FFF68F9" w14:textId="1AE10C40" w:rsidR="00670AFE" w:rsidRPr="002929D5" w:rsidRDefault="00670AFE" w:rsidP="00457FA4">
      <w:pPr>
        <w:pStyle w:val="NoSpacing"/>
        <w:numPr>
          <w:ilvl w:val="0"/>
          <w:numId w:val="10"/>
        </w:numPr>
        <w:rPr>
          <w:rFonts w:ascii="Tenorite" w:hAnsi="Tenorite" w:cs="Times New Roman"/>
          <w:i/>
        </w:rPr>
      </w:pPr>
      <w:r w:rsidRPr="002929D5">
        <w:rPr>
          <w:rFonts w:ascii="Tenorite" w:hAnsi="Tenorite"/>
          <w:sz w:val="22"/>
          <w:szCs w:val="20"/>
        </w:rPr>
        <w:t>Be on the respective State agency’s letterhead and signed by an authorizing official.</w:t>
      </w:r>
    </w:p>
    <w:p w14:paraId="4CB720A7" w14:textId="5214B028" w:rsidR="00BD5D2A" w:rsidRPr="002929D5" w:rsidRDefault="00BD5D2A" w:rsidP="00FB5801">
      <w:pPr>
        <w:pStyle w:val="Heading4"/>
        <w:rPr>
          <w:rFonts w:ascii="Tenorite" w:hAnsi="Tenorite"/>
          <w:b w:val="0"/>
          <w:bCs/>
          <w:sz w:val="22"/>
          <w:u w:val="single"/>
        </w:rPr>
      </w:pPr>
      <w:bookmarkStart w:id="68" w:name="_Application_Budget_Narrative"/>
      <w:bookmarkStart w:id="69" w:name="_Toc128465719"/>
      <w:bookmarkStart w:id="70" w:name="_Toc131493006"/>
      <w:bookmarkStart w:id="71" w:name="_Toc156371565"/>
      <w:bookmarkStart w:id="72" w:name="_Toc126592782"/>
      <w:bookmarkEnd w:id="68"/>
      <w:r w:rsidRPr="002929D5">
        <w:rPr>
          <w:rFonts w:ascii="Tenorite" w:hAnsi="Tenorite"/>
          <w:b w:val="0"/>
          <w:bCs/>
          <w:sz w:val="22"/>
          <w:u w:val="single"/>
        </w:rPr>
        <w:t>Application Budget Narrative</w:t>
      </w:r>
      <w:bookmarkEnd w:id="69"/>
      <w:bookmarkEnd w:id="70"/>
      <w:bookmarkEnd w:id="71"/>
    </w:p>
    <w:p w14:paraId="130FE752" w14:textId="292F0028" w:rsidR="009C2F68" w:rsidRPr="002929D5" w:rsidRDefault="003D5180" w:rsidP="00D22450">
      <w:pPr>
        <w:spacing w:line="240" w:lineRule="auto"/>
        <w:rPr>
          <w:rFonts w:ascii="Tenorite" w:hAnsi="Tenorite"/>
        </w:rPr>
      </w:pPr>
      <w:r w:rsidRPr="002929D5">
        <w:br/>
      </w:r>
      <w:r w:rsidR="00BD5D2A" w:rsidRPr="002929D5">
        <w:rPr>
          <w:rFonts w:ascii="Tenorite" w:hAnsi="Tenorite"/>
        </w:rPr>
        <w:t xml:space="preserve">The budget narrative, formatted as a table, should correspond with the proposed project narrative and application budget. </w:t>
      </w:r>
      <w:r w:rsidR="003822F5" w:rsidRPr="002929D5">
        <w:rPr>
          <w:rFonts w:ascii="Tenorite" w:hAnsi="Tenorite"/>
        </w:rPr>
        <w:t xml:space="preserve">A well-written budget narrative provides line-item details for all of the activities under the award and justifies the proposed project expenditures and assists reviewers during the proposal review process. </w:t>
      </w:r>
      <w:r w:rsidR="00EE76D4" w:rsidRPr="002929D5">
        <w:rPr>
          <w:rFonts w:ascii="Tenorite" w:hAnsi="Tenorite"/>
        </w:rPr>
        <w:t>If the budget narrative is not formatted as a spreadsheet</w:t>
      </w:r>
      <w:r w:rsidR="00ED380E" w:rsidRPr="002929D5">
        <w:rPr>
          <w:rFonts w:ascii="Tenorite" w:hAnsi="Tenorite"/>
        </w:rPr>
        <w:t xml:space="preserve"> (e.g. Microsoft Excel</w:t>
      </w:r>
      <w:r w:rsidR="00755E82" w:rsidRPr="002929D5">
        <w:rPr>
          <w:rFonts w:ascii="Tenorite" w:hAnsi="Tenorite"/>
        </w:rPr>
        <w:t>, .csv, etc.</w:t>
      </w:r>
      <w:r w:rsidR="00ED380E" w:rsidRPr="002929D5">
        <w:rPr>
          <w:rFonts w:ascii="Tenorite" w:hAnsi="Tenorite"/>
        </w:rPr>
        <w:t>)</w:t>
      </w:r>
      <w:r w:rsidR="00EE76D4" w:rsidRPr="002929D5">
        <w:rPr>
          <w:rFonts w:ascii="Tenorite" w:hAnsi="Tenorite"/>
        </w:rPr>
        <w:t>, then it must be accompanied by a spreadsheet w</w:t>
      </w:r>
      <w:r w:rsidR="00ED380E" w:rsidRPr="002929D5">
        <w:rPr>
          <w:rFonts w:ascii="Tenorite" w:hAnsi="Tenorite"/>
        </w:rPr>
        <w:t xml:space="preserve">ith all costs listed and which aligns to the categories on the SF-424. </w:t>
      </w:r>
    </w:p>
    <w:p w14:paraId="286C854E" w14:textId="2885587C" w:rsidR="00BD5D2A" w:rsidRPr="002929D5" w:rsidRDefault="00BD5D2A" w:rsidP="00D22450">
      <w:pPr>
        <w:spacing w:line="240" w:lineRule="auto"/>
        <w:rPr>
          <w:rFonts w:ascii="Tenorite" w:hAnsi="Tenorite"/>
        </w:rPr>
      </w:pPr>
      <w:r w:rsidRPr="002929D5">
        <w:rPr>
          <w:rFonts w:ascii="Tenorite" w:hAnsi="Tenorite"/>
        </w:rPr>
        <w:t>The narrative must justify and support the bona fide needs of the budget’s direct cost. The budget and budget narrative must be in line with the proposed project description. If the budget includes indirect costs, the applicant must provide a copy of its most recently approved Federal indirect cost rate agreement</w:t>
      </w:r>
      <w:r w:rsidR="006E1F6E">
        <w:rPr>
          <w:rFonts w:ascii="Tenorite" w:hAnsi="Tenorite"/>
        </w:rPr>
        <w:t xml:space="preserve"> or indicate if the de minimis is being requested</w:t>
      </w:r>
      <w:r w:rsidRPr="002929D5">
        <w:rPr>
          <w:rFonts w:ascii="Tenorite" w:hAnsi="Tenorite"/>
        </w:rPr>
        <w:t xml:space="preserve">. Budget categories in this table must match those listed on the SF-424A form. </w:t>
      </w:r>
      <w:r w:rsidR="00ED380E" w:rsidRPr="002929D5">
        <w:rPr>
          <w:rFonts w:ascii="Tenorite" w:hAnsi="Tenorite"/>
        </w:rPr>
        <w:t>T</w:t>
      </w:r>
      <w:r w:rsidRPr="002929D5">
        <w:rPr>
          <w:rFonts w:ascii="Tenorite" w:hAnsi="Tenorite"/>
        </w:rPr>
        <w:t xml:space="preserve">he budget table </w:t>
      </w:r>
      <w:r w:rsidRPr="002929D5">
        <w:rPr>
          <w:rFonts w:ascii="Tenorite" w:hAnsi="Tenorite"/>
          <w:u w:val="single"/>
        </w:rPr>
        <w:t>must be formatted to fit on an 8.5 x 11-inch page, with a font no smaller than 11-point</w:t>
      </w:r>
      <w:r w:rsidRPr="002929D5">
        <w:rPr>
          <w:rFonts w:ascii="Tenorite" w:hAnsi="Tenorite"/>
        </w:rPr>
        <w:t xml:space="preserve">. All funding requests must be in whole dollars. </w:t>
      </w:r>
      <w:bookmarkStart w:id="73" w:name="_Toc128465720"/>
      <w:bookmarkStart w:id="74" w:name="_Toc131493007"/>
    </w:p>
    <w:p w14:paraId="15EE251F" w14:textId="1637136B" w:rsidR="00F73B6A" w:rsidRPr="002929D5" w:rsidRDefault="00F73B6A" w:rsidP="00D22450">
      <w:pPr>
        <w:spacing w:line="240" w:lineRule="auto"/>
        <w:rPr>
          <w:rFonts w:ascii="Tenorite" w:hAnsi="Tenorite"/>
        </w:rPr>
      </w:pPr>
      <w:r w:rsidRPr="002929D5">
        <w:rPr>
          <w:rFonts w:ascii="Tenorite" w:hAnsi="Tenorite"/>
        </w:rPr>
        <w:t>Note that if a discrepancy exists between the total funding request (submitted on SF-424, SF-424A, and budget or budget narrative) within the application package in response to this solicitation, FNS will only consider and evaluate the estimated funding request contained on the SF-424.</w:t>
      </w:r>
    </w:p>
    <w:p w14:paraId="21F05870" w14:textId="77777777" w:rsidR="00896E4F" w:rsidRPr="002929D5" w:rsidRDefault="00896E4F" w:rsidP="00896E4F">
      <w:pPr>
        <w:pStyle w:val="Heading4"/>
        <w:rPr>
          <w:rFonts w:ascii="Tenorite" w:hAnsi="Tenorite"/>
          <w:b w:val="0"/>
          <w:bCs/>
          <w:sz w:val="22"/>
          <w:szCs w:val="20"/>
          <w:u w:val="single"/>
        </w:rPr>
      </w:pPr>
      <w:bookmarkStart w:id="75" w:name="_Toc156371566"/>
      <w:r w:rsidRPr="002929D5">
        <w:rPr>
          <w:rFonts w:ascii="Tenorite" w:hAnsi="Tenorite"/>
          <w:b w:val="0"/>
          <w:bCs/>
          <w:sz w:val="22"/>
          <w:szCs w:val="20"/>
          <w:u w:val="single"/>
        </w:rPr>
        <w:t xml:space="preserve">Cost Allocation </w:t>
      </w:r>
    </w:p>
    <w:p w14:paraId="5C18B977" w14:textId="14BA0194" w:rsidR="00896E4F" w:rsidRPr="002929D5" w:rsidRDefault="002F2091" w:rsidP="0043742F">
      <w:pPr>
        <w:spacing w:line="240" w:lineRule="auto"/>
        <w:rPr>
          <w:rFonts w:ascii="Tenorite" w:hAnsi="Tenorite"/>
        </w:rPr>
      </w:pPr>
      <w:r w:rsidRPr="002929D5">
        <w:rPr>
          <w:rFonts w:ascii="Tenorite" w:hAnsi="Tenorite"/>
        </w:rPr>
        <w:br/>
      </w:r>
      <w:r w:rsidR="00896E4F" w:rsidRPr="002929D5">
        <w:rPr>
          <w:rFonts w:ascii="Tenorite" w:hAnsi="Tenorite"/>
        </w:rPr>
        <w:t xml:space="preserve">Where necessary, the budget narrative must identify programs other than SNAP that may benefit from the implementation of the project and allocate project costs across the benefiting programs to demonstrate that this grant is only going to fund SNAP’s share of project costs. For instance, if a project aimed to improve a joint application for SNAP and Medicaid, and SNAP represents 80 </w:t>
      </w:r>
      <w:r w:rsidR="00896E4F" w:rsidRPr="002929D5">
        <w:rPr>
          <w:rFonts w:ascii="Tenorite" w:hAnsi="Tenorite"/>
        </w:rPr>
        <w:lastRenderedPageBreak/>
        <w:t>percent of applications received, the PTIG funding request should be 80 percent of the total project cost.</w:t>
      </w:r>
    </w:p>
    <w:p w14:paraId="7CE96FAC" w14:textId="6DCBB417" w:rsidR="002F2091" w:rsidRPr="002929D5" w:rsidRDefault="002F2091" w:rsidP="00EA61BA">
      <w:pPr>
        <w:pStyle w:val="Heading4"/>
        <w:rPr>
          <w:rFonts w:ascii="Tenorite" w:hAnsi="Tenorite"/>
          <w:b w:val="0"/>
          <w:bCs/>
          <w:sz w:val="22"/>
          <w:szCs w:val="20"/>
          <w:u w:val="single"/>
        </w:rPr>
      </w:pPr>
      <w:r w:rsidRPr="002929D5">
        <w:rPr>
          <w:rFonts w:ascii="Tenorite" w:hAnsi="Tenorite"/>
          <w:b w:val="0"/>
          <w:bCs/>
          <w:sz w:val="22"/>
          <w:szCs w:val="20"/>
          <w:u w:val="single"/>
        </w:rPr>
        <w:t>Sub-Projects</w:t>
      </w:r>
    </w:p>
    <w:p w14:paraId="71E9AC02" w14:textId="608F75D0" w:rsidR="0077622E" w:rsidRPr="002929D5" w:rsidRDefault="002F2091" w:rsidP="002F2091">
      <w:pPr>
        <w:pStyle w:val="NoSpacing"/>
        <w:rPr>
          <w:rFonts w:ascii="Tenorite" w:hAnsi="Tenorite"/>
          <w:sz w:val="22"/>
        </w:rPr>
      </w:pPr>
      <w:r w:rsidRPr="002929D5">
        <w:br/>
      </w:r>
      <w:r w:rsidR="0077622E" w:rsidRPr="002929D5">
        <w:rPr>
          <w:rFonts w:ascii="Tenorite" w:hAnsi="Tenorite"/>
          <w:sz w:val="22"/>
        </w:rPr>
        <w:t>Project proposals containing more than one sub-project must demonstrate how the sub-projects are related to each other and the overarching proposal’s goals</w:t>
      </w:r>
      <w:r w:rsidR="00386EA2" w:rsidRPr="002929D5">
        <w:rPr>
          <w:rFonts w:ascii="Tenorite" w:hAnsi="Tenorite"/>
          <w:sz w:val="22"/>
        </w:rPr>
        <w:t xml:space="preserve"> within the </w:t>
      </w:r>
      <w:hyperlink w:anchor="_1._Project_Design" w:history="1">
        <w:r w:rsidR="0028170C" w:rsidRPr="002929D5">
          <w:rPr>
            <w:rStyle w:val="Hyperlink"/>
            <w:rFonts w:ascii="Tenorite" w:hAnsi="Tenorite"/>
            <w:sz w:val="22"/>
          </w:rPr>
          <w:t>Project Design</w:t>
        </w:r>
      </w:hyperlink>
      <w:r w:rsidR="00386EA2" w:rsidRPr="002929D5">
        <w:rPr>
          <w:rFonts w:ascii="Tenorite" w:hAnsi="Tenorite"/>
          <w:sz w:val="22"/>
        </w:rPr>
        <w:t xml:space="preserve"> section</w:t>
      </w:r>
      <w:r w:rsidR="0077622E" w:rsidRPr="002929D5">
        <w:rPr>
          <w:rFonts w:ascii="Tenorite" w:hAnsi="Tenorite"/>
          <w:sz w:val="22"/>
        </w:rPr>
        <w:t xml:space="preserve">. Additionally, applicants must provide a funding breakdown for each sub-project within the </w:t>
      </w:r>
      <w:hyperlink w:anchor="_4._Budget_Appropriateness" w:history="1">
        <w:r w:rsidR="0077622E" w:rsidRPr="002929D5">
          <w:rPr>
            <w:rStyle w:val="Hyperlink"/>
            <w:rFonts w:ascii="Tenorite" w:hAnsi="Tenorite"/>
            <w:sz w:val="22"/>
          </w:rPr>
          <w:t>Budget section</w:t>
        </w:r>
      </w:hyperlink>
      <w:r w:rsidR="0077622E" w:rsidRPr="002929D5">
        <w:rPr>
          <w:rFonts w:ascii="Tenorite" w:hAnsi="Tenorite"/>
          <w:sz w:val="22"/>
        </w:rPr>
        <w:t>.</w:t>
      </w:r>
    </w:p>
    <w:p w14:paraId="44A74FAC" w14:textId="77777777" w:rsidR="00386EA2" w:rsidRPr="002929D5" w:rsidRDefault="00386EA2" w:rsidP="002F2091">
      <w:pPr>
        <w:pStyle w:val="NoSpacing"/>
        <w:rPr>
          <w:rFonts w:ascii="Tenorite" w:hAnsi="Tenorite"/>
          <w:sz w:val="22"/>
        </w:rPr>
      </w:pPr>
    </w:p>
    <w:p w14:paraId="4F9AD2AC" w14:textId="420FC447" w:rsidR="002F2091" w:rsidRPr="002929D5" w:rsidRDefault="002F2091" w:rsidP="002F2091">
      <w:pPr>
        <w:pStyle w:val="NoSpacing"/>
        <w:rPr>
          <w:rFonts w:ascii="Tenorite" w:hAnsi="Tenorite"/>
          <w:b/>
          <w:bCs/>
          <w:sz w:val="22"/>
        </w:rPr>
      </w:pPr>
      <w:r w:rsidRPr="002929D5">
        <w:rPr>
          <w:rFonts w:ascii="Tenorite" w:hAnsi="Tenorite"/>
          <w:b/>
          <w:bCs/>
          <w:sz w:val="22"/>
        </w:rPr>
        <w:t>No Sub-Projects Example:</w:t>
      </w:r>
      <w:r w:rsidRPr="002929D5">
        <w:rPr>
          <w:rFonts w:ascii="Tenorite" w:hAnsi="Tenorite"/>
          <w:b/>
          <w:bCs/>
          <w:sz w:val="22"/>
        </w:rPr>
        <w:br/>
      </w:r>
    </w:p>
    <w:tbl>
      <w:tblPr>
        <w:tblStyle w:val="TableGrid"/>
        <w:tblW w:w="0" w:type="auto"/>
        <w:tblInd w:w="265" w:type="dxa"/>
        <w:tblLook w:val="04A0" w:firstRow="1" w:lastRow="0" w:firstColumn="1" w:lastColumn="0" w:noHBand="0" w:noVBand="1"/>
      </w:tblPr>
      <w:tblGrid>
        <w:gridCol w:w="7200"/>
        <w:gridCol w:w="1885"/>
      </w:tblGrid>
      <w:tr w:rsidR="002F2091" w:rsidRPr="002929D5" w14:paraId="02125BCA" w14:textId="77777777" w:rsidTr="006336FF">
        <w:tc>
          <w:tcPr>
            <w:tcW w:w="7200" w:type="dxa"/>
            <w:shd w:val="clear" w:color="auto" w:fill="D9D9D9" w:themeFill="background1" w:themeFillShade="D9"/>
          </w:tcPr>
          <w:p w14:paraId="0190FBA3" w14:textId="77777777" w:rsidR="002F2091" w:rsidRPr="002929D5" w:rsidRDefault="002F2091">
            <w:pPr>
              <w:pStyle w:val="NoSpacing"/>
              <w:rPr>
                <w:rFonts w:ascii="Tenorite" w:hAnsi="Tenorite"/>
                <w:b/>
                <w:bCs/>
                <w:sz w:val="22"/>
              </w:rPr>
            </w:pPr>
            <w:r w:rsidRPr="002929D5">
              <w:rPr>
                <w:rFonts w:ascii="Tenorite" w:hAnsi="Tenorite"/>
                <w:b/>
                <w:bCs/>
                <w:sz w:val="22"/>
              </w:rPr>
              <w:t>Line Item</w:t>
            </w:r>
          </w:p>
        </w:tc>
        <w:tc>
          <w:tcPr>
            <w:tcW w:w="1885" w:type="dxa"/>
            <w:shd w:val="clear" w:color="auto" w:fill="D9D9D9" w:themeFill="background1" w:themeFillShade="D9"/>
          </w:tcPr>
          <w:p w14:paraId="321245F3" w14:textId="77777777" w:rsidR="002F2091" w:rsidRPr="002929D5" w:rsidRDefault="002F2091">
            <w:pPr>
              <w:pStyle w:val="NoSpacing"/>
              <w:rPr>
                <w:rFonts w:ascii="Tenorite" w:hAnsi="Tenorite"/>
                <w:b/>
                <w:bCs/>
                <w:sz w:val="22"/>
              </w:rPr>
            </w:pPr>
            <w:r w:rsidRPr="002929D5">
              <w:rPr>
                <w:rFonts w:ascii="Tenorite" w:hAnsi="Tenorite"/>
                <w:b/>
                <w:bCs/>
                <w:sz w:val="22"/>
              </w:rPr>
              <w:t>Cost</w:t>
            </w:r>
          </w:p>
        </w:tc>
      </w:tr>
      <w:tr w:rsidR="002F2091" w:rsidRPr="002929D5" w14:paraId="0782CC75" w14:textId="77777777" w:rsidTr="006336FF">
        <w:tc>
          <w:tcPr>
            <w:tcW w:w="7200" w:type="dxa"/>
          </w:tcPr>
          <w:p w14:paraId="15581191" w14:textId="77777777" w:rsidR="002F2091" w:rsidRPr="002929D5" w:rsidRDefault="002F2091">
            <w:pPr>
              <w:pStyle w:val="NoSpacing"/>
              <w:rPr>
                <w:rFonts w:ascii="Tenorite" w:hAnsi="Tenorite"/>
                <w:sz w:val="22"/>
              </w:rPr>
            </w:pPr>
            <w:r w:rsidRPr="002929D5">
              <w:rPr>
                <w:rFonts w:ascii="Tenorite" w:hAnsi="Tenorite"/>
                <w:sz w:val="22"/>
              </w:rPr>
              <w:t>Personnel: (Person A: 0.25 FTE x $150,000/year x 2 years)</w:t>
            </w:r>
          </w:p>
        </w:tc>
        <w:tc>
          <w:tcPr>
            <w:tcW w:w="1885" w:type="dxa"/>
          </w:tcPr>
          <w:p w14:paraId="6EA693D9" w14:textId="77777777" w:rsidR="002F2091" w:rsidRPr="002929D5" w:rsidRDefault="002F2091">
            <w:pPr>
              <w:pStyle w:val="NoSpacing"/>
              <w:rPr>
                <w:rFonts w:ascii="Tenorite" w:hAnsi="Tenorite"/>
                <w:sz w:val="22"/>
              </w:rPr>
            </w:pPr>
            <w:r w:rsidRPr="002929D5">
              <w:rPr>
                <w:rFonts w:ascii="Tenorite" w:hAnsi="Tenorite"/>
                <w:sz w:val="22"/>
              </w:rPr>
              <w:t>$ 75,000</w:t>
            </w:r>
          </w:p>
        </w:tc>
      </w:tr>
      <w:tr w:rsidR="002F2091" w:rsidRPr="002929D5" w14:paraId="448B0741" w14:textId="77777777" w:rsidTr="006336FF">
        <w:tc>
          <w:tcPr>
            <w:tcW w:w="7200" w:type="dxa"/>
          </w:tcPr>
          <w:p w14:paraId="3FEA4D7D" w14:textId="77777777" w:rsidR="002F2091" w:rsidRPr="002929D5" w:rsidRDefault="002F2091">
            <w:pPr>
              <w:pStyle w:val="NoSpacing"/>
              <w:rPr>
                <w:rFonts w:ascii="Tenorite" w:hAnsi="Tenorite"/>
                <w:sz w:val="22"/>
              </w:rPr>
            </w:pPr>
            <w:r w:rsidRPr="002929D5">
              <w:rPr>
                <w:rFonts w:ascii="Tenorite" w:hAnsi="Tenorite"/>
                <w:sz w:val="22"/>
              </w:rPr>
              <w:t>Fringe Benefits: (Person A: 20% annual salary)</w:t>
            </w:r>
          </w:p>
        </w:tc>
        <w:tc>
          <w:tcPr>
            <w:tcW w:w="1885" w:type="dxa"/>
          </w:tcPr>
          <w:p w14:paraId="1AAB9BF7" w14:textId="77777777" w:rsidR="002F2091" w:rsidRPr="002929D5" w:rsidRDefault="002F2091">
            <w:pPr>
              <w:pStyle w:val="NoSpacing"/>
              <w:rPr>
                <w:rFonts w:ascii="Tenorite" w:hAnsi="Tenorite"/>
                <w:sz w:val="22"/>
              </w:rPr>
            </w:pPr>
            <w:r w:rsidRPr="002929D5">
              <w:rPr>
                <w:rFonts w:ascii="Tenorite" w:hAnsi="Tenorite"/>
                <w:sz w:val="22"/>
              </w:rPr>
              <w:t>$ 15,000</w:t>
            </w:r>
          </w:p>
        </w:tc>
      </w:tr>
      <w:tr w:rsidR="002F2091" w:rsidRPr="002929D5" w14:paraId="1199257A" w14:textId="77777777" w:rsidTr="006336FF">
        <w:tc>
          <w:tcPr>
            <w:tcW w:w="7200" w:type="dxa"/>
          </w:tcPr>
          <w:p w14:paraId="24A22F1E" w14:textId="77777777" w:rsidR="002F2091" w:rsidRPr="002929D5" w:rsidRDefault="002F2091">
            <w:pPr>
              <w:pStyle w:val="NoSpacing"/>
              <w:rPr>
                <w:rFonts w:ascii="Tenorite" w:hAnsi="Tenorite"/>
                <w:sz w:val="22"/>
              </w:rPr>
            </w:pPr>
            <w:r w:rsidRPr="002929D5">
              <w:rPr>
                <w:rFonts w:ascii="Tenorite" w:hAnsi="Tenorite"/>
                <w:sz w:val="22"/>
              </w:rPr>
              <w:t>Travel</w:t>
            </w:r>
          </w:p>
        </w:tc>
        <w:tc>
          <w:tcPr>
            <w:tcW w:w="1885" w:type="dxa"/>
          </w:tcPr>
          <w:p w14:paraId="7CF657F4" w14:textId="77777777" w:rsidR="002F2091" w:rsidRPr="002929D5" w:rsidRDefault="002F2091">
            <w:pPr>
              <w:pStyle w:val="NoSpacing"/>
              <w:rPr>
                <w:rFonts w:ascii="Tenorite" w:hAnsi="Tenorite"/>
                <w:sz w:val="22"/>
              </w:rPr>
            </w:pPr>
            <w:r w:rsidRPr="002929D5">
              <w:rPr>
                <w:rFonts w:ascii="Tenorite" w:hAnsi="Tenorite"/>
                <w:sz w:val="22"/>
              </w:rPr>
              <w:t>$0</w:t>
            </w:r>
          </w:p>
        </w:tc>
      </w:tr>
      <w:tr w:rsidR="002F2091" w:rsidRPr="002929D5" w14:paraId="5FAA095D" w14:textId="77777777" w:rsidTr="006336FF">
        <w:tc>
          <w:tcPr>
            <w:tcW w:w="7200" w:type="dxa"/>
          </w:tcPr>
          <w:p w14:paraId="3B3F7A49" w14:textId="77777777" w:rsidR="002F2091" w:rsidRPr="002929D5" w:rsidRDefault="002F2091">
            <w:pPr>
              <w:pStyle w:val="NoSpacing"/>
              <w:rPr>
                <w:rFonts w:ascii="Tenorite" w:hAnsi="Tenorite"/>
                <w:sz w:val="22"/>
              </w:rPr>
            </w:pPr>
            <w:r w:rsidRPr="002929D5">
              <w:rPr>
                <w:rFonts w:ascii="Tenorite" w:hAnsi="Tenorite"/>
                <w:sz w:val="22"/>
              </w:rPr>
              <w:t>Equipment: (2 widgets at $5,000 each)</w:t>
            </w:r>
          </w:p>
        </w:tc>
        <w:tc>
          <w:tcPr>
            <w:tcW w:w="1885" w:type="dxa"/>
          </w:tcPr>
          <w:p w14:paraId="0D430882" w14:textId="77777777" w:rsidR="002F2091" w:rsidRPr="002929D5" w:rsidRDefault="002F2091">
            <w:pPr>
              <w:pStyle w:val="NoSpacing"/>
              <w:rPr>
                <w:rFonts w:ascii="Tenorite" w:hAnsi="Tenorite"/>
                <w:sz w:val="22"/>
              </w:rPr>
            </w:pPr>
            <w:r w:rsidRPr="002929D5">
              <w:rPr>
                <w:rFonts w:ascii="Tenorite" w:hAnsi="Tenorite"/>
                <w:sz w:val="22"/>
              </w:rPr>
              <w:t>$ 10,000</w:t>
            </w:r>
          </w:p>
        </w:tc>
      </w:tr>
      <w:tr w:rsidR="002F2091" w:rsidRPr="002929D5" w14:paraId="71888905" w14:textId="77777777" w:rsidTr="006336FF">
        <w:tc>
          <w:tcPr>
            <w:tcW w:w="7200" w:type="dxa"/>
          </w:tcPr>
          <w:p w14:paraId="19362016" w14:textId="77777777" w:rsidR="002F2091" w:rsidRPr="002929D5" w:rsidRDefault="002F2091">
            <w:pPr>
              <w:pStyle w:val="NoSpacing"/>
              <w:rPr>
                <w:rFonts w:ascii="Tenorite" w:hAnsi="Tenorite"/>
                <w:sz w:val="22"/>
              </w:rPr>
            </w:pPr>
            <w:r w:rsidRPr="002929D5">
              <w:rPr>
                <w:rFonts w:ascii="Tenorite" w:hAnsi="Tenorite"/>
                <w:sz w:val="22"/>
              </w:rPr>
              <w:t>Supplies</w:t>
            </w:r>
          </w:p>
        </w:tc>
        <w:tc>
          <w:tcPr>
            <w:tcW w:w="1885" w:type="dxa"/>
          </w:tcPr>
          <w:p w14:paraId="4C79A3AA" w14:textId="77777777" w:rsidR="002F2091" w:rsidRPr="002929D5" w:rsidRDefault="002F2091">
            <w:pPr>
              <w:pStyle w:val="NoSpacing"/>
              <w:rPr>
                <w:rFonts w:ascii="Tenorite" w:hAnsi="Tenorite"/>
                <w:sz w:val="22"/>
              </w:rPr>
            </w:pPr>
            <w:r w:rsidRPr="002929D5">
              <w:rPr>
                <w:rFonts w:ascii="Tenorite" w:hAnsi="Tenorite"/>
                <w:sz w:val="22"/>
              </w:rPr>
              <w:t>$0</w:t>
            </w:r>
          </w:p>
        </w:tc>
      </w:tr>
      <w:tr w:rsidR="002F2091" w:rsidRPr="002929D5" w14:paraId="5CFAC433" w14:textId="77777777" w:rsidTr="006336FF">
        <w:tc>
          <w:tcPr>
            <w:tcW w:w="7200" w:type="dxa"/>
          </w:tcPr>
          <w:p w14:paraId="1DFD83F9" w14:textId="77777777" w:rsidR="002F2091" w:rsidRPr="002929D5" w:rsidRDefault="002F2091">
            <w:pPr>
              <w:pStyle w:val="NoSpacing"/>
              <w:rPr>
                <w:rFonts w:ascii="Tenorite" w:hAnsi="Tenorite"/>
                <w:sz w:val="22"/>
              </w:rPr>
            </w:pPr>
            <w:r w:rsidRPr="002929D5">
              <w:rPr>
                <w:rFonts w:ascii="Tenorite" w:hAnsi="Tenorite"/>
                <w:sz w:val="22"/>
              </w:rPr>
              <w:t>Contractual / Consultant Costs: (3,200 hours of work at $125/hour)</w:t>
            </w:r>
          </w:p>
        </w:tc>
        <w:tc>
          <w:tcPr>
            <w:tcW w:w="1885" w:type="dxa"/>
          </w:tcPr>
          <w:p w14:paraId="21BCA460" w14:textId="77777777" w:rsidR="002F2091" w:rsidRPr="002929D5" w:rsidRDefault="002F2091">
            <w:pPr>
              <w:pStyle w:val="NoSpacing"/>
              <w:rPr>
                <w:rFonts w:ascii="Tenorite" w:hAnsi="Tenorite"/>
                <w:sz w:val="22"/>
              </w:rPr>
            </w:pPr>
            <w:r w:rsidRPr="002929D5">
              <w:rPr>
                <w:rFonts w:ascii="Tenorite" w:hAnsi="Tenorite"/>
                <w:sz w:val="22"/>
              </w:rPr>
              <w:t>$ 400,000</w:t>
            </w:r>
          </w:p>
        </w:tc>
      </w:tr>
      <w:tr w:rsidR="002F2091" w:rsidRPr="002929D5" w14:paraId="0E2EF551" w14:textId="77777777" w:rsidTr="006336FF">
        <w:tc>
          <w:tcPr>
            <w:tcW w:w="7200" w:type="dxa"/>
          </w:tcPr>
          <w:p w14:paraId="1B45C3C1" w14:textId="77777777" w:rsidR="002F2091" w:rsidRPr="002929D5" w:rsidRDefault="002F2091">
            <w:pPr>
              <w:pStyle w:val="NoSpacing"/>
              <w:tabs>
                <w:tab w:val="right" w:pos="4459"/>
              </w:tabs>
              <w:rPr>
                <w:rFonts w:ascii="Tenorite" w:hAnsi="Tenorite"/>
                <w:sz w:val="22"/>
              </w:rPr>
            </w:pPr>
            <w:r w:rsidRPr="002929D5">
              <w:rPr>
                <w:rFonts w:ascii="Tenorite" w:hAnsi="Tenorite"/>
                <w:sz w:val="22"/>
              </w:rPr>
              <w:t>Indirect Costs</w:t>
            </w:r>
            <w:r w:rsidRPr="002929D5">
              <w:rPr>
                <w:rFonts w:ascii="Tenorite" w:hAnsi="Tenorite"/>
                <w:sz w:val="22"/>
              </w:rPr>
              <w:tab/>
            </w:r>
          </w:p>
        </w:tc>
        <w:tc>
          <w:tcPr>
            <w:tcW w:w="1885" w:type="dxa"/>
          </w:tcPr>
          <w:p w14:paraId="5E7373D1" w14:textId="77777777" w:rsidR="002F2091" w:rsidRPr="002929D5" w:rsidRDefault="002F2091">
            <w:pPr>
              <w:pStyle w:val="NoSpacing"/>
              <w:rPr>
                <w:rFonts w:ascii="Tenorite" w:hAnsi="Tenorite"/>
                <w:sz w:val="22"/>
              </w:rPr>
            </w:pPr>
            <w:r w:rsidRPr="002929D5">
              <w:rPr>
                <w:rFonts w:ascii="Tenorite" w:hAnsi="Tenorite"/>
                <w:sz w:val="22"/>
              </w:rPr>
              <w:t>$0</w:t>
            </w:r>
          </w:p>
        </w:tc>
      </w:tr>
      <w:tr w:rsidR="002F2091" w:rsidRPr="002929D5" w14:paraId="026FC054" w14:textId="77777777" w:rsidTr="006336FF">
        <w:tc>
          <w:tcPr>
            <w:tcW w:w="7200" w:type="dxa"/>
          </w:tcPr>
          <w:p w14:paraId="3A85D67B" w14:textId="77777777" w:rsidR="002F2091" w:rsidRPr="002929D5" w:rsidRDefault="002F2091">
            <w:pPr>
              <w:pStyle w:val="NoSpacing"/>
              <w:rPr>
                <w:rFonts w:ascii="Tenorite" w:hAnsi="Tenorite"/>
                <w:sz w:val="22"/>
              </w:rPr>
            </w:pPr>
            <w:r w:rsidRPr="002929D5">
              <w:rPr>
                <w:rFonts w:ascii="Tenorite" w:hAnsi="Tenorite"/>
                <w:sz w:val="22"/>
              </w:rPr>
              <w:t>Other</w:t>
            </w:r>
          </w:p>
        </w:tc>
        <w:tc>
          <w:tcPr>
            <w:tcW w:w="1885" w:type="dxa"/>
          </w:tcPr>
          <w:p w14:paraId="3B81ED0C" w14:textId="77777777" w:rsidR="002F2091" w:rsidRPr="002929D5" w:rsidRDefault="002F2091">
            <w:pPr>
              <w:pStyle w:val="NoSpacing"/>
              <w:rPr>
                <w:rFonts w:ascii="Tenorite" w:hAnsi="Tenorite"/>
                <w:sz w:val="22"/>
              </w:rPr>
            </w:pPr>
            <w:r w:rsidRPr="002929D5">
              <w:rPr>
                <w:rFonts w:ascii="Tenorite" w:hAnsi="Tenorite"/>
                <w:sz w:val="22"/>
              </w:rPr>
              <w:t>$0</w:t>
            </w:r>
          </w:p>
        </w:tc>
      </w:tr>
      <w:tr w:rsidR="002F2091" w:rsidRPr="002929D5" w14:paraId="5C3D99A4" w14:textId="77777777" w:rsidTr="006336FF">
        <w:tc>
          <w:tcPr>
            <w:tcW w:w="7200" w:type="dxa"/>
            <w:shd w:val="clear" w:color="auto" w:fill="D9D9D9" w:themeFill="background1" w:themeFillShade="D9"/>
          </w:tcPr>
          <w:p w14:paraId="1431F743" w14:textId="77777777" w:rsidR="002F2091" w:rsidRPr="002929D5" w:rsidRDefault="002F2091">
            <w:pPr>
              <w:pStyle w:val="NoSpacing"/>
              <w:rPr>
                <w:rFonts w:ascii="Tenorite" w:hAnsi="Tenorite"/>
                <w:b/>
                <w:bCs/>
                <w:sz w:val="22"/>
              </w:rPr>
            </w:pPr>
            <w:r w:rsidRPr="002929D5">
              <w:rPr>
                <w:rFonts w:ascii="Tenorite" w:hAnsi="Tenorite"/>
                <w:b/>
                <w:bCs/>
                <w:sz w:val="22"/>
              </w:rPr>
              <w:t>Total</w:t>
            </w:r>
          </w:p>
        </w:tc>
        <w:tc>
          <w:tcPr>
            <w:tcW w:w="1885" w:type="dxa"/>
            <w:shd w:val="clear" w:color="auto" w:fill="D9D9D9" w:themeFill="background1" w:themeFillShade="D9"/>
          </w:tcPr>
          <w:p w14:paraId="5BE78747" w14:textId="77777777" w:rsidR="002F2091" w:rsidRPr="002929D5" w:rsidRDefault="002F2091">
            <w:pPr>
              <w:pStyle w:val="NoSpacing"/>
              <w:rPr>
                <w:rFonts w:ascii="Tenorite" w:hAnsi="Tenorite"/>
                <w:b/>
                <w:bCs/>
                <w:sz w:val="22"/>
              </w:rPr>
            </w:pPr>
            <w:r w:rsidRPr="002929D5">
              <w:rPr>
                <w:rFonts w:ascii="Tenorite" w:hAnsi="Tenorite"/>
                <w:b/>
                <w:bCs/>
                <w:sz w:val="22"/>
              </w:rPr>
              <w:t>$500,000</w:t>
            </w:r>
          </w:p>
        </w:tc>
      </w:tr>
    </w:tbl>
    <w:p w14:paraId="423C032B" w14:textId="77777777" w:rsidR="002F2091" w:rsidRPr="002929D5" w:rsidRDefault="002F2091" w:rsidP="002F2091">
      <w:pPr>
        <w:pStyle w:val="NoSpacing"/>
        <w:ind w:left="720"/>
        <w:rPr>
          <w:rFonts w:ascii="Tenorite" w:hAnsi="Tenorite"/>
          <w:b/>
          <w:bCs/>
          <w:sz w:val="22"/>
        </w:rPr>
      </w:pPr>
    </w:p>
    <w:p w14:paraId="13525341" w14:textId="77777777" w:rsidR="002F2091" w:rsidRPr="002929D5" w:rsidRDefault="002F2091" w:rsidP="002F2091">
      <w:pPr>
        <w:pStyle w:val="NoSpacing"/>
        <w:rPr>
          <w:rFonts w:ascii="Tenorite" w:hAnsi="Tenorite"/>
          <w:b/>
          <w:bCs/>
          <w:sz w:val="22"/>
        </w:rPr>
      </w:pPr>
      <w:r w:rsidRPr="002929D5">
        <w:rPr>
          <w:rFonts w:ascii="Tenorite" w:hAnsi="Tenorite"/>
          <w:b/>
          <w:bCs/>
          <w:sz w:val="22"/>
        </w:rPr>
        <w:t>Sub-Projects Example:</w:t>
      </w:r>
      <w:r w:rsidRPr="002929D5">
        <w:rPr>
          <w:rFonts w:ascii="Tenorite" w:hAnsi="Tenorite"/>
          <w:sz w:val="22"/>
        </w:rPr>
        <w:br/>
      </w:r>
    </w:p>
    <w:tbl>
      <w:tblPr>
        <w:tblStyle w:val="TableGrid"/>
        <w:tblW w:w="9085" w:type="dxa"/>
        <w:tblInd w:w="265" w:type="dxa"/>
        <w:tblLook w:val="04A0" w:firstRow="1" w:lastRow="0" w:firstColumn="1" w:lastColumn="0" w:noHBand="0" w:noVBand="1"/>
      </w:tblPr>
      <w:tblGrid>
        <w:gridCol w:w="4500"/>
        <w:gridCol w:w="1530"/>
        <w:gridCol w:w="1602"/>
        <w:gridCol w:w="1453"/>
      </w:tblGrid>
      <w:tr w:rsidR="009F341D" w:rsidRPr="002929D5" w14:paraId="64696320" w14:textId="06869A12" w:rsidTr="006336FF">
        <w:tc>
          <w:tcPr>
            <w:tcW w:w="4500" w:type="dxa"/>
            <w:shd w:val="clear" w:color="auto" w:fill="D9D9D9" w:themeFill="background1" w:themeFillShade="D9"/>
          </w:tcPr>
          <w:p w14:paraId="585094CB" w14:textId="77777777" w:rsidR="009F341D" w:rsidRPr="002929D5" w:rsidRDefault="009F341D">
            <w:pPr>
              <w:pStyle w:val="NoSpacing"/>
              <w:rPr>
                <w:rFonts w:ascii="Tenorite" w:hAnsi="Tenorite"/>
                <w:b/>
                <w:bCs/>
                <w:sz w:val="22"/>
              </w:rPr>
            </w:pPr>
            <w:r w:rsidRPr="002929D5">
              <w:rPr>
                <w:rFonts w:ascii="Tenorite" w:hAnsi="Tenorite"/>
                <w:b/>
                <w:bCs/>
                <w:sz w:val="22"/>
              </w:rPr>
              <w:t>Line Item</w:t>
            </w:r>
          </w:p>
        </w:tc>
        <w:tc>
          <w:tcPr>
            <w:tcW w:w="1530" w:type="dxa"/>
            <w:shd w:val="clear" w:color="auto" w:fill="D9D9D9" w:themeFill="background1" w:themeFillShade="D9"/>
          </w:tcPr>
          <w:p w14:paraId="266901B8" w14:textId="77777777" w:rsidR="009F341D" w:rsidRPr="002929D5" w:rsidRDefault="009F341D">
            <w:pPr>
              <w:pStyle w:val="NoSpacing"/>
              <w:rPr>
                <w:rFonts w:ascii="Tenorite" w:hAnsi="Tenorite"/>
                <w:b/>
                <w:bCs/>
                <w:sz w:val="22"/>
              </w:rPr>
            </w:pPr>
            <w:r w:rsidRPr="002929D5">
              <w:rPr>
                <w:rFonts w:ascii="Tenorite" w:hAnsi="Tenorite"/>
                <w:b/>
                <w:bCs/>
                <w:sz w:val="22"/>
              </w:rPr>
              <w:t>Sub-Project 1 Cost</w:t>
            </w:r>
          </w:p>
        </w:tc>
        <w:tc>
          <w:tcPr>
            <w:tcW w:w="1602" w:type="dxa"/>
            <w:shd w:val="clear" w:color="auto" w:fill="D9D9D9" w:themeFill="background1" w:themeFillShade="D9"/>
          </w:tcPr>
          <w:p w14:paraId="2573BEBF" w14:textId="458B5D66" w:rsidR="009F341D" w:rsidRPr="002929D5" w:rsidRDefault="009F341D">
            <w:pPr>
              <w:pStyle w:val="NoSpacing"/>
              <w:rPr>
                <w:rFonts w:ascii="Tenorite" w:hAnsi="Tenorite"/>
                <w:b/>
                <w:bCs/>
                <w:sz w:val="22"/>
              </w:rPr>
            </w:pPr>
            <w:r w:rsidRPr="002929D5">
              <w:rPr>
                <w:rFonts w:ascii="Tenorite" w:hAnsi="Tenorite"/>
                <w:b/>
                <w:bCs/>
                <w:sz w:val="22"/>
              </w:rPr>
              <w:t>Sub-Project 2 Cost</w:t>
            </w:r>
          </w:p>
        </w:tc>
        <w:tc>
          <w:tcPr>
            <w:tcW w:w="1453" w:type="dxa"/>
            <w:shd w:val="clear" w:color="auto" w:fill="D9D9D9" w:themeFill="background1" w:themeFillShade="D9"/>
          </w:tcPr>
          <w:p w14:paraId="74D16580" w14:textId="5D90160D" w:rsidR="009F341D" w:rsidRPr="002929D5" w:rsidRDefault="009F341D">
            <w:pPr>
              <w:pStyle w:val="NoSpacing"/>
              <w:rPr>
                <w:rFonts w:ascii="Tenorite" w:hAnsi="Tenorite"/>
                <w:b/>
                <w:bCs/>
                <w:sz w:val="22"/>
              </w:rPr>
            </w:pPr>
            <w:r w:rsidRPr="002929D5">
              <w:rPr>
                <w:rFonts w:ascii="Tenorite" w:hAnsi="Tenorite"/>
                <w:b/>
                <w:bCs/>
                <w:sz w:val="22"/>
              </w:rPr>
              <w:t>Project Total</w:t>
            </w:r>
          </w:p>
        </w:tc>
      </w:tr>
      <w:tr w:rsidR="009F341D" w:rsidRPr="002929D5" w14:paraId="721553C8" w14:textId="4498C319" w:rsidTr="006336FF">
        <w:tc>
          <w:tcPr>
            <w:tcW w:w="4500" w:type="dxa"/>
          </w:tcPr>
          <w:p w14:paraId="3A0CB63D" w14:textId="77777777" w:rsidR="009F341D" w:rsidRPr="002929D5" w:rsidRDefault="009F341D">
            <w:pPr>
              <w:pStyle w:val="NoSpacing"/>
              <w:rPr>
                <w:rFonts w:ascii="Tenorite" w:hAnsi="Tenorite"/>
                <w:sz w:val="22"/>
              </w:rPr>
            </w:pPr>
            <w:r w:rsidRPr="002929D5">
              <w:rPr>
                <w:rFonts w:ascii="Tenorite" w:hAnsi="Tenorite"/>
                <w:sz w:val="22"/>
              </w:rPr>
              <w:t>Personnel</w:t>
            </w:r>
          </w:p>
          <w:p w14:paraId="14B8266B" w14:textId="77777777" w:rsidR="009F341D" w:rsidRPr="002929D5" w:rsidRDefault="009F341D">
            <w:pPr>
              <w:pStyle w:val="NoSpacing"/>
              <w:rPr>
                <w:rFonts w:ascii="Tenorite" w:hAnsi="Tenorite"/>
                <w:sz w:val="22"/>
              </w:rPr>
            </w:pPr>
            <w:r w:rsidRPr="002929D5">
              <w:rPr>
                <w:rFonts w:ascii="Tenorite" w:hAnsi="Tenorite"/>
                <w:sz w:val="22"/>
              </w:rPr>
              <w:t>(Sub-Project 2: Person A: 0.25 FTE x $150,000/year x 2 years)</w:t>
            </w:r>
          </w:p>
        </w:tc>
        <w:tc>
          <w:tcPr>
            <w:tcW w:w="1530" w:type="dxa"/>
          </w:tcPr>
          <w:p w14:paraId="77A68BB1" w14:textId="77777777" w:rsidR="009F341D" w:rsidRPr="002929D5" w:rsidRDefault="009F341D">
            <w:pPr>
              <w:pStyle w:val="NoSpacing"/>
              <w:rPr>
                <w:rFonts w:ascii="Tenorite" w:hAnsi="Tenorite"/>
                <w:sz w:val="22"/>
              </w:rPr>
            </w:pPr>
            <w:r w:rsidRPr="002929D5">
              <w:rPr>
                <w:rFonts w:ascii="Tenorite" w:hAnsi="Tenorite"/>
                <w:sz w:val="22"/>
              </w:rPr>
              <w:t>$ 0</w:t>
            </w:r>
          </w:p>
        </w:tc>
        <w:tc>
          <w:tcPr>
            <w:tcW w:w="1602" w:type="dxa"/>
          </w:tcPr>
          <w:p w14:paraId="4B4A07AD" w14:textId="77777777" w:rsidR="009F341D" w:rsidRPr="002929D5" w:rsidRDefault="009F341D">
            <w:pPr>
              <w:pStyle w:val="NoSpacing"/>
              <w:rPr>
                <w:rFonts w:ascii="Tenorite" w:hAnsi="Tenorite"/>
                <w:sz w:val="22"/>
              </w:rPr>
            </w:pPr>
            <w:r w:rsidRPr="002929D5">
              <w:rPr>
                <w:rFonts w:ascii="Tenorite" w:hAnsi="Tenorite"/>
                <w:sz w:val="22"/>
              </w:rPr>
              <w:t>$ 75,000</w:t>
            </w:r>
            <w:r w:rsidRPr="002929D5">
              <w:rPr>
                <w:rFonts w:ascii="Tenorite" w:hAnsi="Tenorite"/>
                <w:sz w:val="22"/>
              </w:rPr>
              <w:br/>
            </w:r>
          </w:p>
        </w:tc>
        <w:tc>
          <w:tcPr>
            <w:tcW w:w="1453" w:type="dxa"/>
          </w:tcPr>
          <w:p w14:paraId="33817611" w14:textId="46B001D0" w:rsidR="009F341D" w:rsidRPr="002929D5" w:rsidRDefault="009F341D">
            <w:pPr>
              <w:pStyle w:val="NoSpacing"/>
              <w:rPr>
                <w:rFonts w:ascii="Tenorite" w:hAnsi="Tenorite"/>
                <w:b/>
                <w:bCs/>
                <w:sz w:val="22"/>
              </w:rPr>
            </w:pPr>
            <w:r w:rsidRPr="002929D5">
              <w:rPr>
                <w:rFonts w:ascii="Tenorite" w:hAnsi="Tenorite"/>
                <w:b/>
                <w:bCs/>
                <w:sz w:val="22"/>
              </w:rPr>
              <w:t>$ 75,000</w:t>
            </w:r>
          </w:p>
        </w:tc>
      </w:tr>
      <w:tr w:rsidR="009F341D" w:rsidRPr="002929D5" w14:paraId="4A7DC6BA" w14:textId="551A7BD6" w:rsidTr="006336FF">
        <w:tc>
          <w:tcPr>
            <w:tcW w:w="4500" w:type="dxa"/>
          </w:tcPr>
          <w:p w14:paraId="373C1AFD" w14:textId="77777777" w:rsidR="009F341D" w:rsidRPr="002929D5" w:rsidRDefault="009F341D" w:rsidP="009F341D">
            <w:pPr>
              <w:pStyle w:val="NoSpacing"/>
              <w:rPr>
                <w:rFonts w:ascii="Tenorite" w:hAnsi="Tenorite"/>
                <w:sz w:val="22"/>
              </w:rPr>
            </w:pPr>
            <w:r w:rsidRPr="002929D5">
              <w:rPr>
                <w:rFonts w:ascii="Tenorite" w:hAnsi="Tenorite"/>
                <w:sz w:val="22"/>
              </w:rPr>
              <w:t>Fringe Benefits</w:t>
            </w:r>
          </w:p>
          <w:p w14:paraId="17E43527" w14:textId="77777777" w:rsidR="009F341D" w:rsidRPr="002929D5" w:rsidRDefault="009F341D" w:rsidP="009F341D">
            <w:pPr>
              <w:pStyle w:val="NoSpacing"/>
              <w:rPr>
                <w:rFonts w:ascii="Tenorite" w:hAnsi="Tenorite"/>
                <w:sz w:val="22"/>
              </w:rPr>
            </w:pPr>
            <w:r w:rsidRPr="002929D5">
              <w:rPr>
                <w:rFonts w:ascii="Tenorite" w:hAnsi="Tenorite"/>
                <w:sz w:val="22"/>
              </w:rPr>
              <w:t>(Sub-Project 2: Person A: 20% annual salary)</w:t>
            </w:r>
          </w:p>
        </w:tc>
        <w:tc>
          <w:tcPr>
            <w:tcW w:w="1530" w:type="dxa"/>
          </w:tcPr>
          <w:p w14:paraId="28D7D975" w14:textId="77777777" w:rsidR="009F341D" w:rsidRPr="002929D5" w:rsidRDefault="009F341D" w:rsidP="009F341D">
            <w:pPr>
              <w:pStyle w:val="NoSpacing"/>
              <w:rPr>
                <w:rFonts w:ascii="Tenorite" w:hAnsi="Tenorite"/>
                <w:sz w:val="22"/>
              </w:rPr>
            </w:pPr>
            <w:r w:rsidRPr="002929D5">
              <w:rPr>
                <w:rFonts w:ascii="Tenorite" w:hAnsi="Tenorite"/>
                <w:sz w:val="22"/>
              </w:rPr>
              <w:t>$ 0</w:t>
            </w:r>
          </w:p>
        </w:tc>
        <w:tc>
          <w:tcPr>
            <w:tcW w:w="1602" w:type="dxa"/>
          </w:tcPr>
          <w:p w14:paraId="7BBE317F" w14:textId="77777777" w:rsidR="009F341D" w:rsidRPr="002929D5" w:rsidRDefault="009F341D" w:rsidP="009F341D">
            <w:pPr>
              <w:pStyle w:val="NoSpacing"/>
              <w:rPr>
                <w:rFonts w:ascii="Tenorite" w:hAnsi="Tenorite"/>
                <w:sz w:val="22"/>
              </w:rPr>
            </w:pPr>
            <w:r w:rsidRPr="002929D5">
              <w:rPr>
                <w:rFonts w:ascii="Tenorite" w:hAnsi="Tenorite"/>
                <w:sz w:val="22"/>
              </w:rPr>
              <w:t>$ 15,000</w:t>
            </w:r>
            <w:r w:rsidRPr="002929D5">
              <w:rPr>
                <w:rFonts w:ascii="Tenorite" w:hAnsi="Tenorite"/>
                <w:sz w:val="22"/>
              </w:rPr>
              <w:br/>
            </w:r>
          </w:p>
        </w:tc>
        <w:tc>
          <w:tcPr>
            <w:tcW w:w="1453" w:type="dxa"/>
          </w:tcPr>
          <w:p w14:paraId="740D9EA0" w14:textId="78398A6E" w:rsidR="009F341D" w:rsidRPr="002929D5" w:rsidRDefault="009F341D" w:rsidP="009F341D">
            <w:pPr>
              <w:pStyle w:val="NoSpacing"/>
              <w:rPr>
                <w:rFonts w:ascii="Tenorite" w:hAnsi="Tenorite"/>
                <w:b/>
                <w:bCs/>
                <w:sz w:val="22"/>
              </w:rPr>
            </w:pPr>
            <w:r w:rsidRPr="002929D5">
              <w:rPr>
                <w:rFonts w:ascii="Tenorite" w:hAnsi="Tenorite"/>
                <w:b/>
                <w:bCs/>
                <w:sz w:val="22"/>
              </w:rPr>
              <w:t>$ 15,000</w:t>
            </w:r>
            <w:r w:rsidRPr="002929D5">
              <w:rPr>
                <w:rFonts w:ascii="Tenorite" w:hAnsi="Tenorite"/>
                <w:b/>
                <w:bCs/>
                <w:sz w:val="22"/>
              </w:rPr>
              <w:br/>
            </w:r>
          </w:p>
        </w:tc>
      </w:tr>
      <w:tr w:rsidR="009F341D" w:rsidRPr="002929D5" w14:paraId="03C16EC6" w14:textId="521D9375" w:rsidTr="006336FF">
        <w:tc>
          <w:tcPr>
            <w:tcW w:w="4500" w:type="dxa"/>
          </w:tcPr>
          <w:p w14:paraId="563DB57F" w14:textId="77777777" w:rsidR="009F341D" w:rsidRPr="002929D5" w:rsidRDefault="009F341D" w:rsidP="009F341D">
            <w:pPr>
              <w:pStyle w:val="NoSpacing"/>
              <w:rPr>
                <w:rFonts w:ascii="Tenorite" w:hAnsi="Tenorite"/>
                <w:sz w:val="22"/>
              </w:rPr>
            </w:pPr>
            <w:r w:rsidRPr="002929D5">
              <w:rPr>
                <w:rFonts w:ascii="Tenorite" w:hAnsi="Tenorite"/>
                <w:sz w:val="22"/>
              </w:rPr>
              <w:t>Travel</w:t>
            </w:r>
          </w:p>
        </w:tc>
        <w:tc>
          <w:tcPr>
            <w:tcW w:w="1530" w:type="dxa"/>
          </w:tcPr>
          <w:p w14:paraId="1868A081" w14:textId="77777777" w:rsidR="009F341D" w:rsidRPr="002929D5" w:rsidRDefault="009F341D" w:rsidP="009F341D">
            <w:pPr>
              <w:pStyle w:val="NoSpacing"/>
              <w:rPr>
                <w:rFonts w:ascii="Tenorite" w:hAnsi="Tenorite"/>
                <w:sz w:val="22"/>
              </w:rPr>
            </w:pPr>
            <w:r w:rsidRPr="002929D5">
              <w:rPr>
                <w:rFonts w:ascii="Tenorite" w:hAnsi="Tenorite"/>
                <w:sz w:val="22"/>
              </w:rPr>
              <w:t>$ 0</w:t>
            </w:r>
          </w:p>
        </w:tc>
        <w:tc>
          <w:tcPr>
            <w:tcW w:w="1602" w:type="dxa"/>
          </w:tcPr>
          <w:p w14:paraId="00E246C4" w14:textId="77777777" w:rsidR="009F341D" w:rsidRPr="002929D5" w:rsidRDefault="009F341D" w:rsidP="009F341D">
            <w:pPr>
              <w:pStyle w:val="NoSpacing"/>
              <w:rPr>
                <w:rFonts w:ascii="Tenorite" w:hAnsi="Tenorite"/>
                <w:sz w:val="22"/>
              </w:rPr>
            </w:pPr>
            <w:r w:rsidRPr="002929D5">
              <w:rPr>
                <w:rFonts w:ascii="Tenorite" w:hAnsi="Tenorite"/>
                <w:sz w:val="22"/>
              </w:rPr>
              <w:t>$ 0</w:t>
            </w:r>
          </w:p>
        </w:tc>
        <w:tc>
          <w:tcPr>
            <w:tcW w:w="1453" w:type="dxa"/>
          </w:tcPr>
          <w:p w14:paraId="53AEE345" w14:textId="0B2E76CD" w:rsidR="009F341D" w:rsidRPr="002929D5" w:rsidRDefault="009F341D" w:rsidP="009F341D">
            <w:pPr>
              <w:pStyle w:val="NoSpacing"/>
              <w:rPr>
                <w:rFonts w:ascii="Tenorite" w:hAnsi="Tenorite"/>
                <w:b/>
                <w:bCs/>
                <w:sz w:val="22"/>
              </w:rPr>
            </w:pPr>
            <w:r w:rsidRPr="002929D5">
              <w:rPr>
                <w:rFonts w:ascii="Tenorite" w:hAnsi="Tenorite"/>
                <w:b/>
                <w:bCs/>
                <w:sz w:val="22"/>
              </w:rPr>
              <w:t>$ 0</w:t>
            </w:r>
          </w:p>
        </w:tc>
      </w:tr>
      <w:tr w:rsidR="009F341D" w:rsidRPr="002929D5" w14:paraId="30FEDB30" w14:textId="76A599BF" w:rsidTr="006336FF">
        <w:tc>
          <w:tcPr>
            <w:tcW w:w="4500" w:type="dxa"/>
          </w:tcPr>
          <w:p w14:paraId="2EC363CB" w14:textId="77777777" w:rsidR="009F341D" w:rsidRPr="002929D5" w:rsidRDefault="009F341D" w:rsidP="009F341D">
            <w:pPr>
              <w:pStyle w:val="NoSpacing"/>
              <w:rPr>
                <w:rFonts w:ascii="Tenorite" w:hAnsi="Tenorite"/>
                <w:sz w:val="22"/>
              </w:rPr>
            </w:pPr>
            <w:r w:rsidRPr="002929D5">
              <w:rPr>
                <w:rFonts w:ascii="Tenorite" w:hAnsi="Tenorite"/>
                <w:sz w:val="22"/>
              </w:rPr>
              <w:t>Equipment</w:t>
            </w:r>
          </w:p>
        </w:tc>
        <w:tc>
          <w:tcPr>
            <w:tcW w:w="1530" w:type="dxa"/>
          </w:tcPr>
          <w:p w14:paraId="18D83B1F" w14:textId="77777777" w:rsidR="009F341D" w:rsidRPr="002929D5" w:rsidRDefault="009F341D" w:rsidP="009F341D">
            <w:pPr>
              <w:pStyle w:val="NoSpacing"/>
              <w:rPr>
                <w:rFonts w:ascii="Tenorite" w:hAnsi="Tenorite"/>
                <w:sz w:val="22"/>
              </w:rPr>
            </w:pPr>
            <w:r w:rsidRPr="002929D5">
              <w:rPr>
                <w:rFonts w:ascii="Tenorite" w:hAnsi="Tenorite"/>
                <w:sz w:val="22"/>
              </w:rPr>
              <w:t>$ 0</w:t>
            </w:r>
          </w:p>
        </w:tc>
        <w:tc>
          <w:tcPr>
            <w:tcW w:w="1602" w:type="dxa"/>
          </w:tcPr>
          <w:p w14:paraId="3A60DCAE" w14:textId="77777777" w:rsidR="009F341D" w:rsidRPr="002929D5" w:rsidRDefault="009F341D" w:rsidP="009F341D">
            <w:pPr>
              <w:pStyle w:val="NoSpacing"/>
              <w:rPr>
                <w:rFonts w:ascii="Tenorite" w:hAnsi="Tenorite"/>
                <w:sz w:val="22"/>
              </w:rPr>
            </w:pPr>
            <w:r w:rsidRPr="002929D5">
              <w:rPr>
                <w:rFonts w:ascii="Tenorite" w:hAnsi="Tenorite"/>
                <w:sz w:val="22"/>
              </w:rPr>
              <w:t>$ 10,000</w:t>
            </w:r>
          </w:p>
        </w:tc>
        <w:tc>
          <w:tcPr>
            <w:tcW w:w="1453" w:type="dxa"/>
          </w:tcPr>
          <w:p w14:paraId="4A081C3D" w14:textId="109040A9" w:rsidR="009F341D" w:rsidRPr="002929D5" w:rsidRDefault="009F341D" w:rsidP="009F341D">
            <w:pPr>
              <w:pStyle w:val="NoSpacing"/>
              <w:rPr>
                <w:rFonts w:ascii="Tenorite" w:hAnsi="Tenorite"/>
                <w:b/>
                <w:bCs/>
                <w:sz w:val="22"/>
              </w:rPr>
            </w:pPr>
            <w:r w:rsidRPr="002929D5">
              <w:rPr>
                <w:rFonts w:ascii="Tenorite" w:hAnsi="Tenorite"/>
                <w:b/>
                <w:bCs/>
                <w:sz w:val="22"/>
              </w:rPr>
              <w:t>$ 10,000</w:t>
            </w:r>
          </w:p>
        </w:tc>
      </w:tr>
      <w:tr w:rsidR="009F341D" w:rsidRPr="002929D5" w14:paraId="05198F61" w14:textId="4A8C3C6E" w:rsidTr="006336FF">
        <w:tc>
          <w:tcPr>
            <w:tcW w:w="4500" w:type="dxa"/>
          </w:tcPr>
          <w:p w14:paraId="3C2B85AC" w14:textId="77777777" w:rsidR="009F341D" w:rsidRPr="002929D5" w:rsidRDefault="009F341D" w:rsidP="009F341D">
            <w:pPr>
              <w:pStyle w:val="NoSpacing"/>
              <w:rPr>
                <w:rFonts w:ascii="Tenorite" w:hAnsi="Tenorite"/>
                <w:sz w:val="22"/>
              </w:rPr>
            </w:pPr>
            <w:r w:rsidRPr="002929D5">
              <w:rPr>
                <w:rFonts w:ascii="Tenorite" w:hAnsi="Tenorite"/>
                <w:sz w:val="22"/>
              </w:rPr>
              <w:t>Supplies</w:t>
            </w:r>
          </w:p>
        </w:tc>
        <w:tc>
          <w:tcPr>
            <w:tcW w:w="1530" w:type="dxa"/>
          </w:tcPr>
          <w:p w14:paraId="6CB3EB07" w14:textId="77777777" w:rsidR="009F341D" w:rsidRPr="002929D5" w:rsidRDefault="009F341D" w:rsidP="009F341D">
            <w:pPr>
              <w:pStyle w:val="NoSpacing"/>
              <w:rPr>
                <w:rFonts w:ascii="Tenorite" w:hAnsi="Tenorite"/>
                <w:sz w:val="22"/>
              </w:rPr>
            </w:pPr>
            <w:r w:rsidRPr="002929D5">
              <w:rPr>
                <w:rFonts w:ascii="Tenorite" w:hAnsi="Tenorite"/>
                <w:sz w:val="22"/>
              </w:rPr>
              <w:t>$ 0</w:t>
            </w:r>
          </w:p>
        </w:tc>
        <w:tc>
          <w:tcPr>
            <w:tcW w:w="1602" w:type="dxa"/>
          </w:tcPr>
          <w:p w14:paraId="4D4C59B0" w14:textId="77777777" w:rsidR="009F341D" w:rsidRPr="002929D5" w:rsidRDefault="009F341D" w:rsidP="009F341D">
            <w:pPr>
              <w:pStyle w:val="NoSpacing"/>
              <w:rPr>
                <w:rFonts w:ascii="Tenorite" w:hAnsi="Tenorite"/>
                <w:sz w:val="22"/>
              </w:rPr>
            </w:pPr>
            <w:r w:rsidRPr="002929D5">
              <w:rPr>
                <w:rFonts w:ascii="Tenorite" w:hAnsi="Tenorite"/>
                <w:sz w:val="22"/>
              </w:rPr>
              <w:t>$ 0</w:t>
            </w:r>
          </w:p>
        </w:tc>
        <w:tc>
          <w:tcPr>
            <w:tcW w:w="1453" w:type="dxa"/>
          </w:tcPr>
          <w:p w14:paraId="00F73476" w14:textId="090D50FD" w:rsidR="009F341D" w:rsidRPr="002929D5" w:rsidRDefault="009F341D" w:rsidP="009F341D">
            <w:pPr>
              <w:pStyle w:val="NoSpacing"/>
              <w:rPr>
                <w:rFonts w:ascii="Tenorite" w:hAnsi="Tenorite"/>
                <w:b/>
                <w:bCs/>
                <w:sz w:val="22"/>
              </w:rPr>
            </w:pPr>
            <w:r w:rsidRPr="002929D5">
              <w:rPr>
                <w:rFonts w:ascii="Tenorite" w:hAnsi="Tenorite"/>
                <w:b/>
                <w:bCs/>
                <w:sz w:val="22"/>
              </w:rPr>
              <w:t>$ 0</w:t>
            </w:r>
          </w:p>
        </w:tc>
      </w:tr>
      <w:tr w:rsidR="009F341D" w:rsidRPr="002929D5" w14:paraId="095CAAEB" w14:textId="1A9A1A99" w:rsidTr="006336FF">
        <w:tc>
          <w:tcPr>
            <w:tcW w:w="4500" w:type="dxa"/>
          </w:tcPr>
          <w:p w14:paraId="409E38EE" w14:textId="77777777" w:rsidR="009F341D" w:rsidRPr="002929D5" w:rsidRDefault="009F341D" w:rsidP="009F341D">
            <w:pPr>
              <w:pStyle w:val="NoSpacing"/>
              <w:rPr>
                <w:rFonts w:ascii="Tenorite" w:hAnsi="Tenorite"/>
                <w:sz w:val="22"/>
              </w:rPr>
            </w:pPr>
            <w:r w:rsidRPr="002929D5">
              <w:rPr>
                <w:rFonts w:ascii="Tenorite" w:hAnsi="Tenorite"/>
                <w:sz w:val="22"/>
              </w:rPr>
              <w:t>Contractual / Consultant Costs</w:t>
            </w:r>
          </w:p>
          <w:p w14:paraId="10FAE140" w14:textId="77777777" w:rsidR="009F341D" w:rsidRPr="002929D5" w:rsidRDefault="009F341D" w:rsidP="009F341D">
            <w:pPr>
              <w:pStyle w:val="NoSpacing"/>
              <w:rPr>
                <w:rFonts w:ascii="Tenorite" w:hAnsi="Tenorite"/>
                <w:sz w:val="22"/>
              </w:rPr>
            </w:pPr>
            <w:r w:rsidRPr="002929D5">
              <w:rPr>
                <w:rFonts w:ascii="Tenorite" w:hAnsi="Tenorite"/>
                <w:sz w:val="22"/>
              </w:rPr>
              <w:t>(Sub-Project 1: 2,400 hours x $125 / hour)</w:t>
            </w:r>
          </w:p>
          <w:p w14:paraId="039FFF1D" w14:textId="77777777" w:rsidR="009F341D" w:rsidRPr="002929D5" w:rsidRDefault="009F341D" w:rsidP="009F341D">
            <w:pPr>
              <w:pStyle w:val="NoSpacing"/>
              <w:rPr>
                <w:rFonts w:ascii="Tenorite" w:hAnsi="Tenorite"/>
                <w:sz w:val="22"/>
              </w:rPr>
            </w:pPr>
            <w:r w:rsidRPr="002929D5">
              <w:rPr>
                <w:rFonts w:ascii="Tenorite" w:hAnsi="Tenorite"/>
                <w:sz w:val="22"/>
              </w:rPr>
              <w:t>(Sub-Project 2: 1,600 hours x $125 / hour)</w:t>
            </w:r>
          </w:p>
        </w:tc>
        <w:tc>
          <w:tcPr>
            <w:tcW w:w="1530" w:type="dxa"/>
          </w:tcPr>
          <w:p w14:paraId="2C0AAB1E" w14:textId="77777777" w:rsidR="009F341D" w:rsidRPr="002929D5" w:rsidRDefault="009F341D" w:rsidP="009F341D">
            <w:pPr>
              <w:pStyle w:val="NoSpacing"/>
              <w:rPr>
                <w:rFonts w:ascii="Tenorite" w:hAnsi="Tenorite"/>
                <w:sz w:val="22"/>
              </w:rPr>
            </w:pPr>
            <w:r w:rsidRPr="002929D5">
              <w:rPr>
                <w:rFonts w:ascii="Tenorite" w:hAnsi="Tenorite"/>
                <w:sz w:val="22"/>
              </w:rPr>
              <w:t>$ 300,000</w:t>
            </w:r>
            <w:r w:rsidRPr="002929D5">
              <w:rPr>
                <w:rFonts w:ascii="Tenorite" w:hAnsi="Tenorite"/>
                <w:sz w:val="22"/>
              </w:rPr>
              <w:br/>
            </w:r>
          </w:p>
        </w:tc>
        <w:tc>
          <w:tcPr>
            <w:tcW w:w="1602" w:type="dxa"/>
          </w:tcPr>
          <w:p w14:paraId="30535E7D" w14:textId="77777777" w:rsidR="009F341D" w:rsidRPr="002929D5" w:rsidRDefault="009F341D" w:rsidP="009F341D">
            <w:pPr>
              <w:pStyle w:val="NoSpacing"/>
              <w:rPr>
                <w:rFonts w:ascii="Tenorite" w:hAnsi="Tenorite"/>
                <w:sz w:val="22"/>
              </w:rPr>
            </w:pPr>
            <w:r w:rsidRPr="002929D5">
              <w:rPr>
                <w:rFonts w:ascii="Tenorite" w:hAnsi="Tenorite"/>
                <w:sz w:val="22"/>
              </w:rPr>
              <w:t>$ 200,000</w:t>
            </w:r>
            <w:r w:rsidRPr="002929D5">
              <w:rPr>
                <w:rFonts w:ascii="Tenorite" w:hAnsi="Tenorite"/>
                <w:sz w:val="22"/>
              </w:rPr>
              <w:br/>
            </w:r>
          </w:p>
        </w:tc>
        <w:tc>
          <w:tcPr>
            <w:tcW w:w="1453" w:type="dxa"/>
          </w:tcPr>
          <w:p w14:paraId="24FB1917" w14:textId="4965AA61" w:rsidR="009F341D" w:rsidRPr="002929D5" w:rsidRDefault="009F341D" w:rsidP="009F341D">
            <w:pPr>
              <w:pStyle w:val="NoSpacing"/>
              <w:rPr>
                <w:rFonts w:ascii="Tenorite" w:hAnsi="Tenorite"/>
                <w:b/>
                <w:bCs/>
                <w:sz w:val="22"/>
              </w:rPr>
            </w:pPr>
            <w:r w:rsidRPr="002929D5">
              <w:rPr>
                <w:rFonts w:ascii="Tenorite" w:hAnsi="Tenorite"/>
                <w:b/>
                <w:bCs/>
                <w:sz w:val="22"/>
              </w:rPr>
              <w:t>$ 500,000</w:t>
            </w:r>
            <w:r w:rsidRPr="002929D5">
              <w:rPr>
                <w:rFonts w:ascii="Tenorite" w:hAnsi="Tenorite"/>
                <w:b/>
                <w:bCs/>
                <w:sz w:val="22"/>
              </w:rPr>
              <w:br/>
            </w:r>
          </w:p>
        </w:tc>
      </w:tr>
      <w:tr w:rsidR="009F341D" w:rsidRPr="002929D5" w14:paraId="77688781" w14:textId="68D48B2D" w:rsidTr="006336FF">
        <w:tc>
          <w:tcPr>
            <w:tcW w:w="4500" w:type="dxa"/>
          </w:tcPr>
          <w:p w14:paraId="4315B41D" w14:textId="77777777" w:rsidR="009F341D" w:rsidRPr="002929D5" w:rsidRDefault="009F341D" w:rsidP="009F341D">
            <w:pPr>
              <w:pStyle w:val="NoSpacing"/>
              <w:rPr>
                <w:rFonts w:ascii="Tenorite" w:hAnsi="Tenorite"/>
                <w:sz w:val="22"/>
              </w:rPr>
            </w:pPr>
            <w:r w:rsidRPr="002929D5">
              <w:rPr>
                <w:rFonts w:ascii="Tenorite" w:hAnsi="Tenorite"/>
                <w:sz w:val="22"/>
              </w:rPr>
              <w:t>Indirect Costs</w:t>
            </w:r>
          </w:p>
        </w:tc>
        <w:tc>
          <w:tcPr>
            <w:tcW w:w="1530" w:type="dxa"/>
          </w:tcPr>
          <w:p w14:paraId="32ABA5F6" w14:textId="77777777" w:rsidR="009F341D" w:rsidRPr="002929D5" w:rsidRDefault="009F341D" w:rsidP="009F341D">
            <w:pPr>
              <w:pStyle w:val="NoSpacing"/>
              <w:rPr>
                <w:rFonts w:ascii="Tenorite" w:hAnsi="Tenorite"/>
                <w:sz w:val="22"/>
              </w:rPr>
            </w:pPr>
            <w:r w:rsidRPr="002929D5">
              <w:rPr>
                <w:rFonts w:ascii="Tenorite" w:hAnsi="Tenorite"/>
                <w:sz w:val="22"/>
              </w:rPr>
              <w:t>$ 0</w:t>
            </w:r>
          </w:p>
        </w:tc>
        <w:tc>
          <w:tcPr>
            <w:tcW w:w="1602" w:type="dxa"/>
          </w:tcPr>
          <w:p w14:paraId="7E0A97A5" w14:textId="77777777" w:rsidR="009F341D" w:rsidRPr="002929D5" w:rsidRDefault="009F341D" w:rsidP="009F341D">
            <w:pPr>
              <w:pStyle w:val="NoSpacing"/>
              <w:rPr>
                <w:rFonts w:ascii="Tenorite" w:hAnsi="Tenorite"/>
                <w:sz w:val="22"/>
              </w:rPr>
            </w:pPr>
            <w:r w:rsidRPr="002929D5">
              <w:rPr>
                <w:rFonts w:ascii="Tenorite" w:hAnsi="Tenorite"/>
                <w:sz w:val="22"/>
              </w:rPr>
              <w:t>$ 0</w:t>
            </w:r>
          </w:p>
        </w:tc>
        <w:tc>
          <w:tcPr>
            <w:tcW w:w="1453" w:type="dxa"/>
          </w:tcPr>
          <w:p w14:paraId="3CEC305D" w14:textId="124DE854" w:rsidR="009F341D" w:rsidRPr="002929D5" w:rsidRDefault="009F341D" w:rsidP="009F341D">
            <w:pPr>
              <w:pStyle w:val="NoSpacing"/>
              <w:rPr>
                <w:rFonts w:ascii="Tenorite" w:hAnsi="Tenorite"/>
                <w:b/>
                <w:bCs/>
                <w:sz w:val="22"/>
              </w:rPr>
            </w:pPr>
            <w:r w:rsidRPr="002929D5">
              <w:rPr>
                <w:rFonts w:ascii="Tenorite" w:hAnsi="Tenorite"/>
                <w:b/>
                <w:bCs/>
                <w:sz w:val="22"/>
              </w:rPr>
              <w:t>$ 0</w:t>
            </w:r>
          </w:p>
        </w:tc>
      </w:tr>
      <w:tr w:rsidR="009F341D" w:rsidRPr="002929D5" w14:paraId="1B11A03B" w14:textId="29A073AB" w:rsidTr="006336FF">
        <w:tc>
          <w:tcPr>
            <w:tcW w:w="4500" w:type="dxa"/>
          </w:tcPr>
          <w:p w14:paraId="002355BB" w14:textId="77777777" w:rsidR="009F341D" w:rsidRPr="002929D5" w:rsidRDefault="009F341D" w:rsidP="009F341D">
            <w:pPr>
              <w:pStyle w:val="NoSpacing"/>
              <w:rPr>
                <w:rFonts w:ascii="Tenorite" w:hAnsi="Tenorite"/>
                <w:sz w:val="22"/>
              </w:rPr>
            </w:pPr>
            <w:r w:rsidRPr="002929D5">
              <w:rPr>
                <w:rFonts w:ascii="Tenorite" w:hAnsi="Tenorite"/>
                <w:sz w:val="22"/>
              </w:rPr>
              <w:t>Other</w:t>
            </w:r>
          </w:p>
        </w:tc>
        <w:tc>
          <w:tcPr>
            <w:tcW w:w="1530" w:type="dxa"/>
          </w:tcPr>
          <w:p w14:paraId="669C8FC4" w14:textId="77777777" w:rsidR="009F341D" w:rsidRPr="002929D5" w:rsidRDefault="009F341D" w:rsidP="009F341D">
            <w:pPr>
              <w:pStyle w:val="NoSpacing"/>
              <w:rPr>
                <w:rFonts w:ascii="Tenorite" w:hAnsi="Tenorite"/>
                <w:sz w:val="22"/>
              </w:rPr>
            </w:pPr>
            <w:r w:rsidRPr="002929D5">
              <w:rPr>
                <w:rFonts w:ascii="Tenorite" w:hAnsi="Tenorite"/>
                <w:sz w:val="22"/>
              </w:rPr>
              <w:t>$ 0</w:t>
            </w:r>
          </w:p>
        </w:tc>
        <w:tc>
          <w:tcPr>
            <w:tcW w:w="1602" w:type="dxa"/>
          </w:tcPr>
          <w:p w14:paraId="1F44522F" w14:textId="77777777" w:rsidR="009F341D" w:rsidRPr="002929D5" w:rsidRDefault="009F341D" w:rsidP="009F341D">
            <w:pPr>
              <w:pStyle w:val="NoSpacing"/>
              <w:rPr>
                <w:rFonts w:ascii="Tenorite" w:hAnsi="Tenorite"/>
                <w:sz w:val="22"/>
              </w:rPr>
            </w:pPr>
            <w:r w:rsidRPr="002929D5">
              <w:rPr>
                <w:rFonts w:ascii="Tenorite" w:hAnsi="Tenorite"/>
                <w:sz w:val="22"/>
              </w:rPr>
              <w:t>$ 0</w:t>
            </w:r>
          </w:p>
        </w:tc>
        <w:tc>
          <w:tcPr>
            <w:tcW w:w="1453" w:type="dxa"/>
          </w:tcPr>
          <w:p w14:paraId="0B8238DF" w14:textId="51D69EBA" w:rsidR="009F341D" w:rsidRPr="002929D5" w:rsidRDefault="009F341D" w:rsidP="009F341D">
            <w:pPr>
              <w:pStyle w:val="NoSpacing"/>
              <w:rPr>
                <w:rFonts w:ascii="Tenorite" w:hAnsi="Tenorite"/>
                <w:b/>
                <w:bCs/>
                <w:sz w:val="22"/>
              </w:rPr>
            </w:pPr>
            <w:r w:rsidRPr="002929D5">
              <w:rPr>
                <w:rFonts w:ascii="Tenorite" w:hAnsi="Tenorite"/>
                <w:b/>
                <w:bCs/>
                <w:sz w:val="22"/>
              </w:rPr>
              <w:t>$ 0</w:t>
            </w:r>
          </w:p>
        </w:tc>
      </w:tr>
      <w:tr w:rsidR="009F341D" w:rsidRPr="002929D5" w14:paraId="063F5D6B" w14:textId="0108DA83" w:rsidTr="006336FF">
        <w:tc>
          <w:tcPr>
            <w:tcW w:w="4500" w:type="dxa"/>
            <w:shd w:val="clear" w:color="auto" w:fill="D9D9D9" w:themeFill="background1" w:themeFillShade="D9"/>
          </w:tcPr>
          <w:p w14:paraId="0E3CB208" w14:textId="77777777" w:rsidR="009F341D" w:rsidRPr="002929D5" w:rsidRDefault="009F341D" w:rsidP="009F341D">
            <w:pPr>
              <w:pStyle w:val="NoSpacing"/>
              <w:rPr>
                <w:rFonts w:ascii="Tenorite" w:hAnsi="Tenorite"/>
                <w:b/>
                <w:bCs/>
                <w:sz w:val="22"/>
              </w:rPr>
            </w:pPr>
            <w:r w:rsidRPr="002929D5">
              <w:rPr>
                <w:rFonts w:ascii="Tenorite" w:hAnsi="Tenorite"/>
                <w:b/>
                <w:bCs/>
                <w:sz w:val="22"/>
              </w:rPr>
              <w:t>Sub-Grant Total</w:t>
            </w:r>
          </w:p>
        </w:tc>
        <w:tc>
          <w:tcPr>
            <w:tcW w:w="1530" w:type="dxa"/>
            <w:shd w:val="clear" w:color="auto" w:fill="D9D9D9" w:themeFill="background1" w:themeFillShade="D9"/>
          </w:tcPr>
          <w:p w14:paraId="49869208" w14:textId="77777777" w:rsidR="009F341D" w:rsidRPr="002929D5" w:rsidRDefault="009F341D" w:rsidP="009F341D">
            <w:pPr>
              <w:pStyle w:val="NoSpacing"/>
              <w:rPr>
                <w:rFonts w:ascii="Tenorite" w:hAnsi="Tenorite"/>
                <w:b/>
                <w:bCs/>
                <w:sz w:val="22"/>
              </w:rPr>
            </w:pPr>
            <w:r w:rsidRPr="002929D5">
              <w:rPr>
                <w:rFonts w:ascii="Tenorite" w:hAnsi="Tenorite"/>
                <w:b/>
                <w:bCs/>
                <w:sz w:val="22"/>
              </w:rPr>
              <w:t>$300,000</w:t>
            </w:r>
          </w:p>
        </w:tc>
        <w:tc>
          <w:tcPr>
            <w:tcW w:w="1602" w:type="dxa"/>
            <w:shd w:val="clear" w:color="auto" w:fill="D9D9D9" w:themeFill="background1" w:themeFillShade="D9"/>
          </w:tcPr>
          <w:p w14:paraId="4A9D0E6E" w14:textId="77777777" w:rsidR="009F341D" w:rsidRPr="002929D5" w:rsidRDefault="009F341D" w:rsidP="009F341D">
            <w:pPr>
              <w:pStyle w:val="NoSpacing"/>
              <w:rPr>
                <w:rFonts w:ascii="Tenorite" w:hAnsi="Tenorite"/>
                <w:b/>
                <w:bCs/>
                <w:sz w:val="22"/>
              </w:rPr>
            </w:pPr>
            <w:r w:rsidRPr="002929D5">
              <w:rPr>
                <w:rFonts w:ascii="Tenorite" w:hAnsi="Tenorite"/>
                <w:b/>
                <w:bCs/>
                <w:sz w:val="22"/>
              </w:rPr>
              <w:t>$300,000</w:t>
            </w:r>
          </w:p>
        </w:tc>
        <w:tc>
          <w:tcPr>
            <w:tcW w:w="1453" w:type="dxa"/>
            <w:shd w:val="clear" w:color="auto" w:fill="D9D9D9" w:themeFill="background1" w:themeFillShade="D9"/>
          </w:tcPr>
          <w:p w14:paraId="4BB375AF" w14:textId="3409BF2C" w:rsidR="009F341D" w:rsidRPr="002929D5" w:rsidRDefault="009F341D" w:rsidP="009F341D">
            <w:pPr>
              <w:pStyle w:val="NoSpacing"/>
              <w:rPr>
                <w:rFonts w:ascii="Tenorite" w:hAnsi="Tenorite"/>
                <w:b/>
                <w:bCs/>
                <w:sz w:val="22"/>
              </w:rPr>
            </w:pPr>
            <w:r w:rsidRPr="002929D5">
              <w:rPr>
                <w:rFonts w:ascii="Tenorite" w:hAnsi="Tenorite"/>
                <w:b/>
                <w:bCs/>
                <w:sz w:val="22"/>
              </w:rPr>
              <w:t>$600,000</w:t>
            </w:r>
          </w:p>
        </w:tc>
      </w:tr>
    </w:tbl>
    <w:p w14:paraId="6642C49F" w14:textId="6EF660B8" w:rsidR="00BD5D2A" w:rsidRPr="002929D5" w:rsidRDefault="00BD5D2A" w:rsidP="00EA61BA">
      <w:pPr>
        <w:pStyle w:val="Heading4"/>
        <w:rPr>
          <w:rFonts w:ascii="Tenorite" w:hAnsi="Tenorite"/>
          <w:b w:val="0"/>
          <w:bCs/>
          <w:spacing w:val="2"/>
          <w:sz w:val="22"/>
          <w:szCs w:val="20"/>
        </w:rPr>
      </w:pPr>
      <w:r w:rsidRPr="002929D5">
        <w:rPr>
          <w:rFonts w:ascii="Tenorite" w:hAnsi="Tenorite"/>
          <w:b w:val="0"/>
          <w:bCs/>
          <w:sz w:val="22"/>
          <w:szCs w:val="20"/>
          <w:u w:val="single"/>
        </w:rPr>
        <w:t>Indirect</w:t>
      </w:r>
      <w:r w:rsidRPr="002929D5">
        <w:rPr>
          <w:rFonts w:ascii="Tenorite" w:hAnsi="Tenorite"/>
          <w:b w:val="0"/>
          <w:bCs/>
          <w:spacing w:val="2"/>
          <w:sz w:val="22"/>
          <w:szCs w:val="20"/>
          <w:u w:val="single"/>
        </w:rPr>
        <w:t xml:space="preserve"> </w:t>
      </w:r>
      <w:r w:rsidRPr="002929D5">
        <w:rPr>
          <w:rFonts w:ascii="Tenorite" w:hAnsi="Tenorite"/>
          <w:b w:val="0"/>
          <w:bCs/>
          <w:sz w:val="22"/>
          <w:szCs w:val="20"/>
          <w:u w:val="single"/>
        </w:rPr>
        <w:t>Cost</w:t>
      </w:r>
      <w:r w:rsidRPr="002929D5">
        <w:rPr>
          <w:rFonts w:ascii="Tenorite" w:hAnsi="Tenorite"/>
          <w:b w:val="0"/>
          <w:bCs/>
          <w:spacing w:val="3"/>
          <w:sz w:val="22"/>
          <w:szCs w:val="20"/>
          <w:u w:val="single"/>
        </w:rPr>
        <w:t xml:space="preserve"> </w:t>
      </w:r>
      <w:r w:rsidRPr="002929D5">
        <w:rPr>
          <w:rFonts w:ascii="Tenorite" w:hAnsi="Tenorite"/>
          <w:b w:val="0"/>
          <w:bCs/>
          <w:spacing w:val="2"/>
          <w:sz w:val="22"/>
          <w:szCs w:val="20"/>
          <w:u w:val="single"/>
        </w:rPr>
        <w:t>Rate</w:t>
      </w:r>
      <w:bookmarkEnd w:id="73"/>
      <w:bookmarkEnd w:id="74"/>
      <w:bookmarkEnd w:id="75"/>
    </w:p>
    <w:p w14:paraId="2A7DE5F3" w14:textId="1DF4A7E0" w:rsidR="00BD5D2A" w:rsidRPr="002929D5" w:rsidRDefault="003D5180" w:rsidP="00D22450">
      <w:pPr>
        <w:spacing w:line="240" w:lineRule="auto"/>
        <w:rPr>
          <w:rFonts w:ascii="Tenorite" w:hAnsi="Tenorite"/>
        </w:rPr>
      </w:pPr>
      <w:r w:rsidRPr="002929D5">
        <w:rPr>
          <w:rFonts w:ascii="Tenorite" w:hAnsi="Tenorite"/>
          <w:spacing w:val="2"/>
        </w:rPr>
        <w:br/>
      </w:r>
      <w:r w:rsidR="00757EB4" w:rsidRPr="002929D5">
        <w:rPr>
          <w:rFonts w:ascii="Tenorite" w:hAnsi="Tenorite"/>
          <w:spacing w:val="2"/>
        </w:rPr>
        <w:t xml:space="preserve">A current </w:t>
      </w:r>
      <w:r w:rsidR="00757EB4" w:rsidRPr="002929D5">
        <w:rPr>
          <w:rFonts w:ascii="Tenorite" w:hAnsi="Tenorite"/>
          <w:b/>
          <w:spacing w:val="2"/>
        </w:rPr>
        <w:t>Negotiated Indirect Cost Rate Agreement (NICRA)</w:t>
      </w:r>
      <w:r w:rsidR="00757EB4" w:rsidRPr="002929D5">
        <w:rPr>
          <w:rFonts w:ascii="Tenorite" w:hAnsi="Tenorite"/>
          <w:spacing w:val="2"/>
        </w:rPr>
        <w:t xml:space="preserve">, negotiated with a cognizant Federal agency, should be used to charge indirect costs. Indirect costs may not exceed the negotiated rate. If a NICRA is used, the percentage and base should be indicated in the budget narrative and a copy of the agreement must be submitted with your application. </w:t>
      </w:r>
      <w:r w:rsidR="00757EB4" w:rsidRPr="002929D5">
        <w:rPr>
          <w:rFonts w:ascii="Tenorite" w:hAnsi="Tenorite"/>
          <w:spacing w:val="2"/>
          <w:u w:val="single"/>
        </w:rPr>
        <w:t xml:space="preserve">If the applicant </w:t>
      </w:r>
      <w:r w:rsidR="00757EB4" w:rsidRPr="002929D5">
        <w:rPr>
          <w:rFonts w:ascii="Tenorite" w:hAnsi="Tenorite"/>
          <w:spacing w:val="2"/>
          <w:u w:val="single"/>
        </w:rPr>
        <w:lastRenderedPageBreak/>
        <w:t>does not have a current Federal negotiated indirect cost rate (including provisional rate) they may elect to charge a de minimis rate of up to 15 percent of modified total direct costs (MTDC)</w:t>
      </w:r>
      <w:r w:rsidR="00757EB4" w:rsidRPr="002929D5">
        <w:rPr>
          <w:rFonts w:ascii="Tenorite" w:hAnsi="Tenorite"/>
          <w:spacing w:val="2"/>
        </w:rPr>
        <w:t xml:space="preserve">. In this instance, the applicant must indicate they are requesting the de minimis rate. An applicant may elect not to charge indirect costs and instead use all grant funds for direct costs. If indirect costs are not charged, the phrase “none requested” should be stated in the budget narrative. </w:t>
      </w:r>
      <w:r w:rsidR="00BD5D2A" w:rsidRPr="002929D5">
        <w:rPr>
          <w:rFonts w:ascii="Tenorite" w:hAnsi="Tenorite"/>
          <w:spacing w:val="2"/>
        </w:rPr>
        <w:t xml:space="preserve">For questions related to the indirect cost rate, please work with the </w:t>
      </w:r>
      <w:hyperlink w:anchor="_FEDERAL_AWARDING_AGENCY" w:history="1">
        <w:r w:rsidR="00B92EFA" w:rsidRPr="002929D5">
          <w:rPr>
            <w:rStyle w:val="Hyperlink"/>
            <w:rFonts w:ascii="Tenorite" w:hAnsi="Tenorite"/>
            <w:spacing w:val="2"/>
          </w:rPr>
          <w:t>Federal Awarding Agency Contact</w:t>
        </w:r>
      </w:hyperlink>
      <w:r w:rsidR="00BD5D2A" w:rsidRPr="002929D5">
        <w:rPr>
          <w:rFonts w:ascii="Tenorite" w:hAnsi="Tenorite"/>
        </w:rPr>
        <w:t xml:space="preserve">. </w:t>
      </w:r>
    </w:p>
    <w:p w14:paraId="3AEB5B1E" w14:textId="63022938" w:rsidR="00BD5D2A" w:rsidRPr="002929D5" w:rsidRDefault="00BD5D2A" w:rsidP="00D22450">
      <w:pPr>
        <w:spacing w:line="240" w:lineRule="auto"/>
        <w:rPr>
          <w:rFonts w:ascii="Tenorite" w:hAnsi="Tenorite"/>
          <w:shd w:val="clear" w:color="auto" w:fill="FEFEFE"/>
        </w:rPr>
      </w:pPr>
      <w:bookmarkStart w:id="76" w:name="_Hlk131502263"/>
      <w:r w:rsidRPr="002929D5">
        <w:rPr>
          <w:rFonts w:ascii="Tenorite" w:hAnsi="Tenorite"/>
          <w:b/>
          <w:bCs/>
        </w:rPr>
        <w:t>Note</w:t>
      </w:r>
      <w:r w:rsidRPr="002929D5">
        <w:rPr>
          <w:rFonts w:ascii="Tenorite" w:hAnsi="Tenorite"/>
        </w:rPr>
        <w:t xml:space="preserve">: </w:t>
      </w:r>
      <w:r w:rsidRPr="002929D5">
        <w:rPr>
          <w:rFonts w:ascii="Tenorite" w:hAnsi="Tenorite"/>
          <w:shd w:val="clear" w:color="auto" w:fill="FEFEFE"/>
        </w:rPr>
        <w:t xml:space="preserve">Each organization is assigned to a single </w:t>
      </w:r>
      <w:r w:rsidR="00EE2002">
        <w:rPr>
          <w:rFonts w:ascii="Tenorite" w:hAnsi="Tenorite"/>
          <w:shd w:val="clear" w:color="auto" w:fill="FEFEFE"/>
        </w:rPr>
        <w:t>F</w:t>
      </w:r>
      <w:r w:rsidRPr="002929D5">
        <w:rPr>
          <w:rFonts w:ascii="Tenorite" w:hAnsi="Tenorite"/>
          <w:shd w:val="clear" w:color="auto" w:fill="FEFEFE"/>
        </w:rPr>
        <w:t xml:space="preserve">ederal agency (by the Office of Management and Budget) that acts on behalf of all </w:t>
      </w:r>
      <w:r w:rsidR="00EE2002">
        <w:rPr>
          <w:rFonts w:ascii="Tenorite" w:hAnsi="Tenorite"/>
          <w:shd w:val="clear" w:color="auto" w:fill="FEFEFE"/>
        </w:rPr>
        <w:t>F</w:t>
      </w:r>
      <w:r w:rsidRPr="002929D5">
        <w:rPr>
          <w:rFonts w:ascii="Tenorite" w:hAnsi="Tenorite"/>
          <w:shd w:val="clear" w:color="auto" w:fill="FEFEFE"/>
        </w:rPr>
        <w:t>ederal agencies in indirect cost rate negotiations and is referred to as the “cognizant agency.” </w:t>
      </w:r>
    </w:p>
    <w:p w14:paraId="6876D81C" w14:textId="2935BB0B" w:rsidR="007A3D37" w:rsidRPr="002929D5" w:rsidRDefault="007A3D37" w:rsidP="007A3D37">
      <w:pPr>
        <w:pStyle w:val="Heading4"/>
        <w:rPr>
          <w:rFonts w:ascii="Tenorite" w:hAnsi="Tenorite"/>
          <w:sz w:val="22"/>
          <w:szCs w:val="20"/>
        </w:rPr>
      </w:pPr>
      <w:r w:rsidRPr="002929D5">
        <w:rPr>
          <w:rFonts w:ascii="Tenorite" w:hAnsi="Tenorite"/>
          <w:sz w:val="22"/>
          <w:szCs w:val="20"/>
          <w:u w:val="single"/>
        </w:rPr>
        <w:t>Contractual and Consultant Costs</w:t>
      </w:r>
    </w:p>
    <w:p w14:paraId="6D1103B6" w14:textId="77777777" w:rsidR="007A3D37" w:rsidRPr="002929D5" w:rsidRDefault="007A3D37" w:rsidP="0043742F">
      <w:pPr>
        <w:pStyle w:val="NoSpacing"/>
        <w:rPr>
          <w:rFonts w:ascii="Tenorite" w:hAnsi="Tenorite"/>
          <w:i/>
          <w:sz w:val="22"/>
        </w:rPr>
      </w:pPr>
      <w:r w:rsidRPr="002929D5">
        <w:br/>
      </w:r>
      <w:r w:rsidRPr="002929D5">
        <w:rPr>
          <w:rFonts w:ascii="Tenorite" w:hAnsi="Tenorite"/>
          <w:sz w:val="22"/>
        </w:rPr>
        <w:t>Proposals that include hiring a consultant or contractor must provide the following information:</w:t>
      </w:r>
    </w:p>
    <w:p w14:paraId="40C83E86" w14:textId="77777777" w:rsidR="007A3D37" w:rsidRPr="002929D5" w:rsidRDefault="007A3D37" w:rsidP="0043742F">
      <w:pPr>
        <w:pStyle w:val="NoSpacing"/>
        <w:numPr>
          <w:ilvl w:val="0"/>
          <w:numId w:val="19"/>
        </w:numPr>
        <w:rPr>
          <w:rFonts w:ascii="Tenorite" w:hAnsi="Tenorite"/>
          <w:sz w:val="22"/>
        </w:rPr>
      </w:pPr>
      <w:r w:rsidRPr="002929D5">
        <w:rPr>
          <w:rFonts w:ascii="Tenorite" w:hAnsi="Tenorite"/>
          <w:sz w:val="22"/>
        </w:rPr>
        <w:t>Consultant’s name and description of service;</w:t>
      </w:r>
    </w:p>
    <w:p w14:paraId="5D13799D" w14:textId="77777777" w:rsidR="007A3D37" w:rsidRPr="002929D5" w:rsidRDefault="007A3D37" w:rsidP="0043742F">
      <w:pPr>
        <w:pStyle w:val="NoSpacing"/>
        <w:numPr>
          <w:ilvl w:val="0"/>
          <w:numId w:val="19"/>
        </w:numPr>
        <w:rPr>
          <w:rFonts w:ascii="Tenorite" w:hAnsi="Tenorite"/>
          <w:sz w:val="22"/>
        </w:rPr>
      </w:pPr>
      <w:r w:rsidRPr="002929D5">
        <w:rPr>
          <w:rFonts w:ascii="Tenorite" w:hAnsi="Tenorite"/>
          <w:sz w:val="22"/>
        </w:rPr>
        <w:t>Itemized list of all direct costs and fees;</w:t>
      </w:r>
    </w:p>
    <w:p w14:paraId="4F2D5B32" w14:textId="77777777" w:rsidR="007A3D37" w:rsidRPr="002929D5" w:rsidRDefault="007A3D37" w:rsidP="0043742F">
      <w:pPr>
        <w:pStyle w:val="NoSpacing"/>
        <w:numPr>
          <w:ilvl w:val="0"/>
          <w:numId w:val="19"/>
        </w:numPr>
        <w:rPr>
          <w:rFonts w:ascii="Tenorite" w:hAnsi="Tenorite"/>
          <w:sz w:val="22"/>
        </w:rPr>
      </w:pPr>
      <w:r w:rsidRPr="002929D5">
        <w:rPr>
          <w:rFonts w:ascii="Tenorite" w:hAnsi="Tenorite"/>
          <w:sz w:val="22"/>
        </w:rPr>
        <w:t>The number of personnel, including position titles;</w:t>
      </w:r>
    </w:p>
    <w:p w14:paraId="1A105ADE" w14:textId="77777777" w:rsidR="007A3D37" w:rsidRPr="002929D5" w:rsidRDefault="007A3D37" w:rsidP="0043742F">
      <w:pPr>
        <w:pStyle w:val="NoSpacing"/>
        <w:numPr>
          <w:ilvl w:val="0"/>
          <w:numId w:val="19"/>
        </w:numPr>
        <w:rPr>
          <w:rFonts w:ascii="Tenorite" w:hAnsi="Tenorite"/>
          <w:sz w:val="22"/>
        </w:rPr>
      </w:pPr>
      <w:r w:rsidRPr="002929D5">
        <w:rPr>
          <w:rFonts w:ascii="Tenorite" w:hAnsi="Tenorite"/>
          <w:sz w:val="22"/>
        </w:rPr>
        <w:t>Specialty and specialized qualifications as appropriate to the salary;</w:t>
      </w:r>
    </w:p>
    <w:p w14:paraId="007AB7FD" w14:textId="77777777" w:rsidR="007A3D37" w:rsidRPr="002929D5" w:rsidRDefault="007A3D37" w:rsidP="0043742F">
      <w:pPr>
        <w:pStyle w:val="NoSpacing"/>
        <w:numPr>
          <w:ilvl w:val="0"/>
          <w:numId w:val="19"/>
        </w:numPr>
        <w:rPr>
          <w:rFonts w:ascii="Tenorite" w:hAnsi="Tenorite"/>
          <w:sz w:val="22"/>
        </w:rPr>
      </w:pPr>
      <w:r w:rsidRPr="002929D5">
        <w:rPr>
          <w:rFonts w:ascii="Tenorite" w:hAnsi="Tenorite"/>
          <w:sz w:val="22"/>
        </w:rPr>
        <w:t xml:space="preserve">Number of estimated hours times hourly wage for each staff member; and </w:t>
      </w:r>
    </w:p>
    <w:p w14:paraId="7EF1275E" w14:textId="457CDAD9" w:rsidR="007A3D37" w:rsidRPr="002929D5" w:rsidRDefault="007A3D37" w:rsidP="0043742F">
      <w:pPr>
        <w:pStyle w:val="NoSpacing"/>
        <w:numPr>
          <w:ilvl w:val="0"/>
          <w:numId w:val="19"/>
        </w:numPr>
        <w:rPr>
          <w:rFonts w:ascii="Tenorite" w:hAnsi="Tenorite"/>
          <w:sz w:val="22"/>
        </w:rPr>
      </w:pPr>
      <w:r w:rsidRPr="002929D5">
        <w:rPr>
          <w:rFonts w:ascii="Tenorite" w:hAnsi="Tenorite"/>
          <w:sz w:val="22"/>
        </w:rPr>
        <w:t>All expenses and fees directly related to the proposed services to be rendered for the project.</w:t>
      </w:r>
      <w:r w:rsidRPr="002929D5">
        <w:rPr>
          <w:rFonts w:ascii="Tenorite" w:hAnsi="Tenorite"/>
          <w:sz w:val="22"/>
        </w:rPr>
        <w:br/>
      </w:r>
    </w:p>
    <w:p w14:paraId="0C2F21A7" w14:textId="00E4B882" w:rsidR="007A3D37" w:rsidRPr="002929D5" w:rsidRDefault="007A3D37" w:rsidP="00AA53DD">
      <w:pPr>
        <w:spacing w:line="240" w:lineRule="auto"/>
        <w:rPr>
          <w:rFonts w:ascii="Tenorite" w:hAnsi="Tenorite"/>
        </w:rPr>
      </w:pPr>
      <w:r w:rsidRPr="002929D5">
        <w:rPr>
          <w:rFonts w:ascii="Tenorite" w:hAnsi="Tenorite"/>
        </w:rPr>
        <w:t>FNS requires applicants that are required to issue a bid to include a narrative explaining the requirement and a detailed description of contractor responsibilities / consultant responsibilities / anticipated tasks and a reasonable estimate of contractual and consultant costs.</w:t>
      </w:r>
    </w:p>
    <w:p w14:paraId="0429B4D9" w14:textId="77777777" w:rsidR="000967A6" w:rsidRPr="002929D5" w:rsidRDefault="000967A6" w:rsidP="00B022E0">
      <w:pPr>
        <w:pStyle w:val="Heading3"/>
        <w:rPr>
          <w:rFonts w:ascii="Tenorite" w:hAnsi="Tenorite"/>
          <w:b/>
          <w:bCs/>
          <w:i w:val="0"/>
          <w:iCs/>
          <w:sz w:val="22"/>
          <w:u w:val="none"/>
        </w:rPr>
      </w:pPr>
      <w:bookmarkStart w:id="77" w:name="_Toc230087155"/>
      <w:bookmarkEnd w:id="76"/>
      <w:r w:rsidRPr="002929D5">
        <w:rPr>
          <w:rFonts w:ascii="Tenorite" w:hAnsi="Tenorite"/>
          <w:b/>
          <w:bCs/>
          <w:i w:val="0"/>
          <w:iCs/>
          <w:sz w:val="22"/>
          <w:u w:val="none"/>
        </w:rPr>
        <w:t>Required Grant Application Forms</w:t>
      </w:r>
      <w:bookmarkEnd w:id="72"/>
      <w:bookmarkEnd w:id="77"/>
      <w:r w:rsidRPr="002929D5">
        <w:rPr>
          <w:rFonts w:ascii="Tenorite" w:hAnsi="Tenorite"/>
          <w:b/>
          <w:bCs/>
          <w:i w:val="0"/>
          <w:iCs/>
          <w:sz w:val="22"/>
          <w:u w:val="none"/>
        </w:rPr>
        <w:t xml:space="preserve"> </w:t>
      </w:r>
    </w:p>
    <w:p w14:paraId="4F0B9749" w14:textId="581922D3" w:rsidR="000967A6" w:rsidRPr="002929D5" w:rsidRDefault="000967A6" w:rsidP="00D22450">
      <w:pPr>
        <w:spacing w:line="240" w:lineRule="auto"/>
        <w:rPr>
          <w:rFonts w:ascii="Tenorite" w:hAnsi="Tenorite" w:cs="Times New Roman"/>
        </w:rPr>
      </w:pPr>
      <w:r w:rsidRPr="002929D5">
        <w:rPr>
          <w:rFonts w:ascii="Tenorite" w:hAnsi="Tenorite" w:cs="Times New Roman"/>
        </w:rPr>
        <w:t xml:space="preserve">The required </w:t>
      </w:r>
      <w:r w:rsidR="00EC1BAA" w:rsidRPr="002929D5">
        <w:rPr>
          <w:rFonts w:ascii="Tenorite" w:hAnsi="Tenorite" w:cs="Times New Roman"/>
        </w:rPr>
        <w:t>G</w:t>
      </w:r>
      <w:r w:rsidRPr="002929D5">
        <w:rPr>
          <w:rFonts w:ascii="Tenorite" w:hAnsi="Tenorite" w:cs="Times New Roman"/>
        </w:rPr>
        <w:t xml:space="preserve">rants.gov forms </w:t>
      </w:r>
      <w:r w:rsidR="002F74C6" w:rsidRPr="002929D5">
        <w:rPr>
          <w:rFonts w:ascii="Tenorite" w:hAnsi="Tenorite" w:cs="Times New Roman"/>
        </w:rPr>
        <w:t>may be previewed</w:t>
      </w:r>
      <w:r w:rsidRPr="002929D5">
        <w:rPr>
          <w:rFonts w:ascii="Tenorite" w:hAnsi="Tenorite" w:cs="Times New Roman"/>
        </w:rPr>
        <w:t xml:space="preserve"> </w:t>
      </w:r>
      <w:r w:rsidR="002F74C6" w:rsidRPr="002929D5">
        <w:rPr>
          <w:rFonts w:ascii="Tenorite" w:hAnsi="Tenorite" w:cs="Times New Roman"/>
        </w:rPr>
        <w:t>in the</w:t>
      </w:r>
      <w:r w:rsidRPr="002929D5">
        <w:rPr>
          <w:rFonts w:ascii="Tenorite" w:hAnsi="Tenorite" w:cs="Times New Roman"/>
        </w:rPr>
        <w:t xml:space="preserve"> </w:t>
      </w:r>
      <w:hyperlink r:id="rId31" w:history="1">
        <w:r w:rsidR="00A43C7F" w:rsidRPr="002929D5">
          <w:rPr>
            <w:rStyle w:val="Hyperlink"/>
            <w:rFonts w:ascii="Tenorite" w:hAnsi="Tenorite" w:cs="Times New Roman"/>
          </w:rPr>
          <w:t>Forms Repository</w:t>
        </w:r>
      </w:hyperlink>
      <w:r w:rsidRPr="002929D5">
        <w:rPr>
          <w:rFonts w:ascii="Tenorite" w:hAnsi="Tenorite" w:cs="Times New Roman"/>
        </w:rPr>
        <w:t xml:space="preserve">. </w:t>
      </w:r>
      <w:r w:rsidR="002F74C6" w:rsidRPr="002929D5">
        <w:rPr>
          <w:rFonts w:ascii="Tenorite" w:hAnsi="Tenorite" w:cs="Times New Roman"/>
        </w:rPr>
        <w:t xml:space="preserve">These forms are part of the grants.gov </w:t>
      </w:r>
      <w:r w:rsidR="008B3D44">
        <w:rPr>
          <w:rFonts w:ascii="Tenorite" w:hAnsi="Tenorite" w:cs="Times New Roman"/>
        </w:rPr>
        <w:t>w</w:t>
      </w:r>
      <w:r w:rsidR="002F74C6" w:rsidRPr="002929D5">
        <w:rPr>
          <w:rFonts w:ascii="Tenorite" w:hAnsi="Tenorite" w:cs="Times New Roman"/>
        </w:rPr>
        <w:t>orkspace application.</w:t>
      </w:r>
    </w:p>
    <w:p w14:paraId="0AB7BD0A" w14:textId="327AFC7F" w:rsidR="000967A6" w:rsidRPr="002929D5" w:rsidRDefault="000967A6" w:rsidP="00D22450">
      <w:pPr>
        <w:pStyle w:val="ListParagraph"/>
        <w:numPr>
          <w:ilvl w:val="0"/>
          <w:numId w:val="62"/>
        </w:numPr>
        <w:spacing w:after="0" w:line="240" w:lineRule="auto"/>
        <w:rPr>
          <w:rFonts w:ascii="Tenorite" w:hAnsi="Tenorite" w:cs="Times New Roman"/>
        </w:rPr>
      </w:pPr>
      <w:r w:rsidRPr="002929D5">
        <w:rPr>
          <w:rFonts w:ascii="Tenorite" w:hAnsi="Tenorite" w:cs="Times New Roman"/>
        </w:rPr>
        <w:t xml:space="preserve">Non-Construction Grant Projects Forms: </w:t>
      </w:r>
      <w:hyperlink r:id="rId32" w:history="1">
        <w:r w:rsidRPr="002929D5">
          <w:rPr>
            <w:rStyle w:val="Hyperlink"/>
            <w:rFonts w:ascii="Tenorite" w:hAnsi="Tenorite" w:cs="Times New Roman"/>
          </w:rPr>
          <w:t>SF-424 Family</w:t>
        </w:r>
      </w:hyperlink>
    </w:p>
    <w:p w14:paraId="45DBE33A" w14:textId="77777777" w:rsidR="000967A6" w:rsidRPr="002929D5" w:rsidRDefault="000967A6" w:rsidP="00D22450">
      <w:pPr>
        <w:pStyle w:val="ListParagraph"/>
        <w:numPr>
          <w:ilvl w:val="1"/>
          <w:numId w:val="62"/>
        </w:numPr>
        <w:spacing w:after="0" w:line="240" w:lineRule="auto"/>
        <w:rPr>
          <w:rFonts w:ascii="Tenorite" w:hAnsi="Tenorite" w:cs="Times New Roman"/>
        </w:rPr>
      </w:pPr>
      <w:r w:rsidRPr="002929D5">
        <w:rPr>
          <w:rFonts w:ascii="Tenorite" w:hAnsi="Tenorite" w:cs="Times New Roman"/>
        </w:rPr>
        <w:t>Application and Instruction for Federal Assistance (SF-424)</w:t>
      </w:r>
    </w:p>
    <w:p w14:paraId="1FA9038F" w14:textId="77777777" w:rsidR="000967A6" w:rsidRPr="002929D5" w:rsidRDefault="000967A6" w:rsidP="00D22450">
      <w:pPr>
        <w:pStyle w:val="ListParagraph"/>
        <w:numPr>
          <w:ilvl w:val="1"/>
          <w:numId w:val="62"/>
        </w:numPr>
        <w:spacing w:after="0" w:line="240" w:lineRule="auto"/>
        <w:rPr>
          <w:rFonts w:ascii="Tenorite" w:hAnsi="Tenorite" w:cs="Times New Roman"/>
        </w:rPr>
      </w:pPr>
      <w:r w:rsidRPr="002929D5">
        <w:rPr>
          <w:rFonts w:ascii="Tenorite" w:hAnsi="Tenorite" w:cs="Times New Roman"/>
        </w:rPr>
        <w:t>Budget Information and Instructions (SF-424A)</w:t>
      </w:r>
    </w:p>
    <w:p w14:paraId="31FA5679" w14:textId="77777777" w:rsidR="000967A6" w:rsidRPr="002929D5" w:rsidRDefault="000967A6" w:rsidP="00D22450">
      <w:pPr>
        <w:pStyle w:val="ListParagraph"/>
        <w:numPr>
          <w:ilvl w:val="1"/>
          <w:numId w:val="62"/>
        </w:numPr>
        <w:spacing w:after="0" w:line="240" w:lineRule="auto"/>
        <w:rPr>
          <w:rFonts w:ascii="Tenorite" w:hAnsi="Tenorite" w:cs="Times New Roman"/>
        </w:rPr>
      </w:pPr>
      <w:r w:rsidRPr="002929D5">
        <w:rPr>
          <w:rFonts w:ascii="Tenorite" w:hAnsi="Tenorite" w:cs="Times New Roman"/>
        </w:rPr>
        <w:t>Assurance-Non-Construction Programs (SF-424B)</w:t>
      </w:r>
    </w:p>
    <w:p w14:paraId="6BD42B68" w14:textId="0EC157BA" w:rsidR="000967A6" w:rsidRPr="002929D5" w:rsidRDefault="000967A6" w:rsidP="00D22450">
      <w:pPr>
        <w:pStyle w:val="ListParagraph"/>
        <w:numPr>
          <w:ilvl w:val="0"/>
          <w:numId w:val="62"/>
        </w:numPr>
        <w:spacing w:after="0" w:line="240" w:lineRule="auto"/>
        <w:rPr>
          <w:rFonts w:ascii="Tenorite" w:hAnsi="Tenorite" w:cs="Times New Roman"/>
        </w:rPr>
      </w:pPr>
      <w:hyperlink r:id="rId33" w:history="1">
        <w:r w:rsidRPr="002929D5">
          <w:rPr>
            <w:rStyle w:val="Hyperlink"/>
            <w:rFonts w:ascii="Tenorite" w:hAnsi="Tenorite" w:cs="Times New Roman"/>
          </w:rPr>
          <w:t>SF</w:t>
        </w:r>
        <w:r w:rsidR="005B3260" w:rsidRPr="002929D5">
          <w:rPr>
            <w:rStyle w:val="Hyperlink"/>
            <w:rFonts w:ascii="Tenorite" w:hAnsi="Tenorite" w:cs="Times New Roman"/>
          </w:rPr>
          <w:t>-</w:t>
        </w:r>
        <w:r w:rsidRPr="002929D5">
          <w:rPr>
            <w:rStyle w:val="Hyperlink"/>
            <w:rFonts w:ascii="Tenorite" w:hAnsi="Tenorite" w:cs="Times New Roman"/>
          </w:rPr>
          <w:t>LLL (Disclosure of Lobbying Activities)</w:t>
        </w:r>
      </w:hyperlink>
    </w:p>
    <w:p w14:paraId="4592319D" w14:textId="3906F8F8" w:rsidR="000967A6" w:rsidRPr="002929D5" w:rsidRDefault="000967A6" w:rsidP="00D22450">
      <w:pPr>
        <w:pStyle w:val="ListParagraph"/>
        <w:numPr>
          <w:ilvl w:val="1"/>
          <w:numId w:val="62"/>
        </w:numPr>
        <w:spacing w:after="0" w:line="240" w:lineRule="auto"/>
        <w:rPr>
          <w:rFonts w:ascii="Tenorite" w:hAnsi="Tenorite" w:cs="Times New Roman"/>
        </w:rPr>
      </w:pPr>
      <w:r w:rsidRPr="002929D5">
        <w:rPr>
          <w:rFonts w:ascii="Tenorite" w:hAnsi="Tenorite" w:cs="Times New Roman"/>
        </w:rPr>
        <w:t>Indicate on your form whether your organization intends to conduct lobbying activities. If you organization does not intend to lobby, write “Not Applicable” in boxes required to be completed.</w:t>
      </w:r>
    </w:p>
    <w:p w14:paraId="221C871C" w14:textId="713FEE32" w:rsidR="006F7DA2" w:rsidRPr="002929D5" w:rsidRDefault="006F7DA2" w:rsidP="007C0396">
      <w:pPr>
        <w:pStyle w:val="BodyText"/>
        <w:widowControl w:val="0"/>
        <w:numPr>
          <w:ilvl w:val="0"/>
          <w:numId w:val="62"/>
        </w:numPr>
        <w:tabs>
          <w:tab w:val="left" w:pos="1541"/>
        </w:tabs>
        <w:kinsoku w:val="0"/>
        <w:overflowPunct w:val="0"/>
        <w:autoSpaceDE w:val="0"/>
        <w:autoSpaceDN w:val="0"/>
        <w:adjustRightInd w:val="0"/>
        <w:rPr>
          <w:rFonts w:ascii="Tenorite" w:hAnsi="Tenorite"/>
          <w:spacing w:val="-1"/>
        </w:rPr>
      </w:pPr>
      <w:r w:rsidRPr="002929D5">
        <w:rPr>
          <w:rFonts w:ascii="Tenorite" w:hAnsi="Tenorite"/>
          <w:b w:val="0"/>
          <w:bCs w:val="0"/>
          <w:sz w:val="22"/>
          <w:szCs w:val="22"/>
        </w:rPr>
        <w:t>FNS-906</w:t>
      </w:r>
      <w:r w:rsidRPr="002929D5">
        <w:rPr>
          <w:rFonts w:ascii="Tenorite" w:hAnsi="Tenorite"/>
          <w:sz w:val="22"/>
          <w:szCs w:val="22"/>
        </w:rPr>
        <w:t xml:space="preserve"> – </w:t>
      </w:r>
      <w:hyperlink r:id="rId34" w:history="1">
        <w:r w:rsidRPr="002929D5">
          <w:rPr>
            <w:rStyle w:val="Hyperlink"/>
            <w:rFonts w:ascii="Tenorite" w:hAnsi="Tenorite"/>
            <w:b w:val="0"/>
            <w:bCs w:val="0"/>
            <w:spacing w:val="-1"/>
            <w:sz w:val="22"/>
            <w:szCs w:val="22"/>
          </w:rPr>
          <w:t>Grant</w:t>
        </w:r>
        <w:r w:rsidRPr="002929D5">
          <w:rPr>
            <w:rStyle w:val="Hyperlink"/>
            <w:rFonts w:ascii="Tenorite" w:hAnsi="Tenorite"/>
            <w:b w:val="0"/>
            <w:bCs w:val="0"/>
            <w:sz w:val="22"/>
            <w:szCs w:val="22"/>
          </w:rPr>
          <w:t xml:space="preserve"> </w:t>
        </w:r>
        <w:r w:rsidRPr="002929D5">
          <w:rPr>
            <w:rStyle w:val="Hyperlink"/>
            <w:rFonts w:ascii="Tenorite" w:hAnsi="Tenorite"/>
            <w:b w:val="0"/>
            <w:bCs w:val="0"/>
            <w:spacing w:val="-1"/>
            <w:sz w:val="22"/>
            <w:szCs w:val="22"/>
          </w:rPr>
          <w:t>Program</w:t>
        </w:r>
        <w:r w:rsidRPr="002929D5">
          <w:rPr>
            <w:rStyle w:val="Hyperlink"/>
            <w:rFonts w:ascii="Tenorite" w:hAnsi="Tenorite"/>
            <w:b w:val="0"/>
            <w:bCs w:val="0"/>
            <w:sz w:val="22"/>
            <w:szCs w:val="22"/>
          </w:rPr>
          <w:t xml:space="preserve"> Accounting</w:t>
        </w:r>
        <w:r w:rsidRPr="002929D5">
          <w:rPr>
            <w:rStyle w:val="Hyperlink"/>
            <w:rFonts w:ascii="Tenorite" w:hAnsi="Tenorite"/>
            <w:b w:val="0"/>
            <w:bCs w:val="0"/>
            <w:spacing w:val="-3"/>
            <w:sz w:val="22"/>
            <w:szCs w:val="22"/>
          </w:rPr>
          <w:t xml:space="preserve"> </w:t>
        </w:r>
        <w:r w:rsidRPr="002929D5">
          <w:rPr>
            <w:rStyle w:val="Hyperlink"/>
            <w:rFonts w:ascii="Tenorite" w:hAnsi="Tenorite"/>
            <w:b w:val="0"/>
            <w:bCs w:val="0"/>
            <w:spacing w:val="-1"/>
            <w:sz w:val="22"/>
            <w:szCs w:val="22"/>
          </w:rPr>
          <w:t>System</w:t>
        </w:r>
        <w:r w:rsidRPr="002929D5">
          <w:rPr>
            <w:rStyle w:val="Hyperlink"/>
            <w:rFonts w:ascii="Tenorite" w:hAnsi="Tenorite"/>
            <w:b w:val="0"/>
            <w:bCs w:val="0"/>
            <w:spacing w:val="2"/>
            <w:sz w:val="22"/>
            <w:szCs w:val="22"/>
          </w:rPr>
          <w:t xml:space="preserve"> </w:t>
        </w:r>
        <w:r w:rsidRPr="002929D5">
          <w:rPr>
            <w:rStyle w:val="Hyperlink"/>
            <w:rFonts w:ascii="Tenorite" w:hAnsi="Tenorite"/>
            <w:b w:val="0"/>
            <w:bCs w:val="0"/>
            <w:sz w:val="22"/>
            <w:szCs w:val="22"/>
          </w:rPr>
          <w:t xml:space="preserve">&amp; </w:t>
        </w:r>
        <w:r w:rsidRPr="002929D5">
          <w:rPr>
            <w:rStyle w:val="Hyperlink"/>
            <w:rFonts w:ascii="Tenorite" w:hAnsi="Tenorite"/>
            <w:b w:val="0"/>
            <w:bCs w:val="0"/>
            <w:spacing w:val="-1"/>
            <w:sz w:val="22"/>
            <w:szCs w:val="22"/>
          </w:rPr>
          <w:t>Financial</w:t>
        </w:r>
        <w:r w:rsidRPr="002929D5">
          <w:rPr>
            <w:rStyle w:val="Hyperlink"/>
            <w:rFonts w:ascii="Tenorite" w:hAnsi="Tenorite"/>
            <w:b w:val="0"/>
            <w:bCs w:val="0"/>
            <w:sz w:val="22"/>
            <w:szCs w:val="22"/>
          </w:rPr>
          <w:t xml:space="preserve"> Capability</w:t>
        </w:r>
        <w:r w:rsidRPr="002929D5">
          <w:rPr>
            <w:rStyle w:val="Hyperlink"/>
            <w:rFonts w:ascii="Tenorite" w:hAnsi="Tenorite"/>
            <w:b w:val="0"/>
            <w:bCs w:val="0"/>
            <w:spacing w:val="-5"/>
            <w:sz w:val="22"/>
            <w:szCs w:val="22"/>
          </w:rPr>
          <w:t xml:space="preserve"> </w:t>
        </w:r>
        <w:r w:rsidRPr="002929D5">
          <w:rPr>
            <w:rStyle w:val="Hyperlink"/>
            <w:rFonts w:ascii="Tenorite" w:hAnsi="Tenorite"/>
            <w:b w:val="0"/>
            <w:bCs w:val="0"/>
            <w:spacing w:val="-1"/>
            <w:sz w:val="22"/>
            <w:szCs w:val="22"/>
          </w:rPr>
          <w:t>Questionnaire</w:t>
        </w:r>
      </w:hyperlink>
    </w:p>
    <w:p w14:paraId="14861F31" w14:textId="77777777" w:rsidR="000967A6" w:rsidRPr="002929D5" w:rsidRDefault="000967A6" w:rsidP="00D22450">
      <w:pPr>
        <w:pStyle w:val="ListParagraph"/>
        <w:numPr>
          <w:ilvl w:val="0"/>
          <w:numId w:val="62"/>
        </w:numPr>
        <w:spacing w:after="0" w:line="240" w:lineRule="auto"/>
        <w:rPr>
          <w:rFonts w:ascii="Tenorite" w:hAnsi="Tenorite" w:cs="Times New Roman"/>
        </w:rPr>
      </w:pPr>
      <w:r w:rsidRPr="002929D5">
        <w:rPr>
          <w:rFonts w:ascii="Tenorite" w:hAnsi="Tenorite" w:cs="Times New Roman"/>
        </w:rPr>
        <w:t>Additional Required Forms and Information</w:t>
      </w:r>
    </w:p>
    <w:p w14:paraId="78675564" w14:textId="370B3BD0" w:rsidR="000967A6" w:rsidRPr="002929D5" w:rsidRDefault="000967A6" w:rsidP="00D22450">
      <w:pPr>
        <w:pStyle w:val="ListParagraph"/>
        <w:numPr>
          <w:ilvl w:val="1"/>
          <w:numId w:val="62"/>
        </w:numPr>
        <w:spacing w:after="0" w:line="240" w:lineRule="auto"/>
        <w:rPr>
          <w:rFonts w:ascii="Tenorite" w:hAnsi="Tenorite" w:cs="Times New Roman"/>
        </w:rPr>
      </w:pPr>
      <w:r w:rsidRPr="002929D5">
        <w:rPr>
          <w:rFonts w:ascii="Tenorite" w:hAnsi="Tenorite" w:cs="Times New Roman"/>
        </w:rPr>
        <w:t>Unique Entity Identifier (UEI) number. Please see below for further information</w:t>
      </w:r>
      <w:r w:rsidR="001A717A" w:rsidRPr="002929D5">
        <w:rPr>
          <w:rFonts w:ascii="Tenorite" w:hAnsi="Tenorite" w:cs="Times New Roman"/>
        </w:rPr>
        <w:t>.</w:t>
      </w:r>
    </w:p>
    <w:p w14:paraId="4BBED213" w14:textId="547AE3DA" w:rsidR="00483A95" w:rsidRDefault="000967A6" w:rsidP="00D22450">
      <w:pPr>
        <w:pStyle w:val="ListParagraph"/>
        <w:numPr>
          <w:ilvl w:val="1"/>
          <w:numId w:val="62"/>
        </w:numPr>
        <w:spacing w:after="0" w:line="240" w:lineRule="auto"/>
        <w:rPr>
          <w:rFonts w:ascii="Tenorite" w:hAnsi="Tenorite" w:cs="Times New Roman"/>
        </w:rPr>
      </w:pPr>
      <w:r w:rsidRPr="002929D5">
        <w:rPr>
          <w:rFonts w:ascii="Tenorite" w:hAnsi="Tenorite" w:cs="Times New Roman"/>
        </w:rPr>
        <w:t>SAM registration. Please see below for further information.</w:t>
      </w:r>
    </w:p>
    <w:p w14:paraId="593B56B9" w14:textId="0274F8CE" w:rsidR="00E47757" w:rsidRPr="00483A95" w:rsidRDefault="00483A95" w:rsidP="00483A95">
      <w:pPr>
        <w:rPr>
          <w:rFonts w:ascii="Tenorite" w:hAnsi="Tenorite" w:cs="Times New Roman"/>
        </w:rPr>
      </w:pPr>
      <w:r>
        <w:rPr>
          <w:rFonts w:ascii="Tenorite" w:hAnsi="Tenorite" w:cs="Times New Roman"/>
        </w:rPr>
        <w:br w:type="page"/>
      </w:r>
    </w:p>
    <w:p w14:paraId="16AD1949" w14:textId="77777777" w:rsidR="00431947" w:rsidRPr="002929D5" w:rsidRDefault="00431947" w:rsidP="00D22450">
      <w:pPr>
        <w:pStyle w:val="Heading1"/>
        <w:rPr>
          <w:rFonts w:ascii="Tenorite" w:hAnsi="Tenorite"/>
        </w:rPr>
      </w:pPr>
      <w:bookmarkStart w:id="78" w:name="_How_to_Submit"/>
      <w:bookmarkStart w:id="79" w:name="_Toc130448239"/>
      <w:bookmarkStart w:id="80" w:name="_APPLICATION_REVIEW_INFORMATION"/>
      <w:bookmarkStart w:id="81" w:name="_Toc230087156"/>
      <w:bookmarkEnd w:id="78"/>
      <w:bookmarkEnd w:id="79"/>
      <w:bookmarkEnd w:id="80"/>
      <w:r w:rsidRPr="002929D5">
        <w:rPr>
          <w:rFonts w:ascii="Tenorite" w:hAnsi="Tenorite"/>
        </w:rPr>
        <w:lastRenderedPageBreak/>
        <w:t>APPLICATION REVIEW INFORMATION</w:t>
      </w:r>
      <w:bookmarkEnd w:id="81"/>
      <w:r w:rsidRPr="002929D5">
        <w:rPr>
          <w:rFonts w:ascii="Tenorite" w:hAnsi="Tenorite"/>
        </w:rPr>
        <w:t xml:space="preserve"> </w:t>
      </w:r>
    </w:p>
    <w:p w14:paraId="6EB49F3A" w14:textId="209671C3" w:rsidR="00AE58B7" w:rsidRPr="002929D5" w:rsidRDefault="00872BC7" w:rsidP="00D22450">
      <w:pPr>
        <w:pStyle w:val="Heading2"/>
        <w:spacing w:before="0" w:after="0"/>
        <w:rPr>
          <w:rFonts w:ascii="Tenorite" w:hAnsi="Tenorite"/>
          <w:szCs w:val="24"/>
        </w:rPr>
      </w:pPr>
      <w:bookmarkStart w:id="82" w:name="_EVALUATION_OF_GRANT"/>
      <w:bookmarkStart w:id="83" w:name="_Toc230087157"/>
      <w:bookmarkEnd w:id="82"/>
      <w:r w:rsidRPr="002929D5">
        <w:rPr>
          <w:rFonts w:ascii="Tenorite" w:hAnsi="Tenorite"/>
          <w:b w:val="0"/>
          <w:szCs w:val="24"/>
        </w:rPr>
        <w:t>Evaluation of Grant Application Criteria</w:t>
      </w:r>
      <w:bookmarkEnd w:id="83"/>
      <w:r w:rsidR="000B35B8" w:rsidRPr="002929D5">
        <w:rPr>
          <w:rFonts w:ascii="Tenorite" w:hAnsi="Tenorite"/>
          <w:b w:val="0"/>
          <w:szCs w:val="24"/>
        </w:rPr>
        <w:br/>
      </w:r>
    </w:p>
    <w:p w14:paraId="0C11659E" w14:textId="7C1D0533" w:rsidR="00DF4374" w:rsidRPr="002929D5" w:rsidRDefault="00B15A26" w:rsidP="00EA61BA">
      <w:pPr>
        <w:pStyle w:val="Heading3"/>
        <w:spacing w:before="0"/>
      </w:pPr>
      <w:bookmarkStart w:id="84" w:name="_Toc230087158"/>
      <w:r w:rsidRPr="002929D5">
        <w:rPr>
          <w:rFonts w:ascii="Tenorite" w:hAnsi="Tenorite"/>
          <w:b/>
          <w:bCs/>
          <w:i w:val="0"/>
          <w:iCs/>
          <w:sz w:val="22"/>
          <w:u w:val="none"/>
        </w:rPr>
        <w:t>Review Criteria</w:t>
      </w:r>
      <w:bookmarkEnd w:id="84"/>
    </w:p>
    <w:p w14:paraId="3825D6D6" w14:textId="77777777" w:rsidR="00964D37" w:rsidRDefault="00E34B31" w:rsidP="00D22450">
      <w:pPr>
        <w:pStyle w:val="NoSpacing"/>
        <w:rPr>
          <w:rFonts w:ascii="Tenorite" w:hAnsi="Tenorite" w:cs="Times New Roman"/>
          <w:sz w:val="22"/>
        </w:rPr>
      </w:pPr>
      <w:r w:rsidRPr="002929D5">
        <w:rPr>
          <w:rFonts w:ascii="Tenorite" w:hAnsi="Tenorite" w:cs="Times New Roman"/>
          <w:sz w:val="22"/>
        </w:rPr>
        <w:t>FNS will pre-screen all applications to ensure</w:t>
      </w:r>
      <w:r w:rsidR="00964D37">
        <w:rPr>
          <w:rFonts w:ascii="Tenorite" w:hAnsi="Tenorite" w:cs="Times New Roman"/>
          <w:sz w:val="22"/>
        </w:rPr>
        <w:t xml:space="preserve"> that:</w:t>
      </w:r>
    </w:p>
    <w:p w14:paraId="576EE1A5" w14:textId="41439330" w:rsidR="00964D37" w:rsidRPr="00964D37" w:rsidRDefault="00964D37" w:rsidP="00964D37">
      <w:pPr>
        <w:pStyle w:val="NoSpacing"/>
        <w:numPr>
          <w:ilvl w:val="0"/>
          <w:numId w:val="91"/>
        </w:numPr>
        <w:rPr>
          <w:rFonts w:ascii="Tenorite" w:hAnsi="Tenorite"/>
          <w:sz w:val="22"/>
        </w:rPr>
      </w:pPr>
      <w:r>
        <w:rPr>
          <w:rFonts w:ascii="Tenorite" w:hAnsi="Tenorite" w:cs="Times New Roman"/>
          <w:sz w:val="22"/>
        </w:rPr>
        <w:t>A</w:t>
      </w:r>
      <w:r w:rsidR="00E34B31" w:rsidRPr="002929D5">
        <w:rPr>
          <w:rFonts w:ascii="Tenorite" w:hAnsi="Tenorite" w:cs="Times New Roman"/>
          <w:sz w:val="22"/>
        </w:rPr>
        <w:t>pplicants are eligible entities</w:t>
      </w:r>
      <w:r>
        <w:rPr>
          <w:rFonts w:ascii="Tenorite" w:hAnsi="Tenorite" w:cs="Times New Roman"/>
          <w:sz w:val="22"/>
        </w:rPr>
        <w:t>;</w:t>
      </w:r>
    </w:p>
    <w:p w14:paraId="6C1782CA" w14:textId="77777777" w:rsidR="00964D37" w:rsidRPr="00964D37" w:rsidRDefault="00964D37" w:rsidP="00964D37">
      <w:pPr>
        <w:pStyle w:val="NoSpacing"/>
        <w:numPr>
          <w:ilvl w:val="0"/>
          <w:numId w:val="91"/>
        </w:numPr>
        <w:rPr>
          <w:rFonts w:ascii="Tenorite" w:hAnsi="Tenorite"/>
          <w:sz w:val="22"/>
        </w:rPr>
      </w:pPr>
      <w:r>
        <w:rPr>
          <w:rFonts w:ascii="Tenorite" w:hAnsi="Tenorite" w:cs="Times New Roman"/>
          <w:sz w:val="22"/>
        </w:rPr>
        <w:t xml:space="preserve">Applications address </w:t>
      </w:r>
      <w:r w:rsidRPr="00964D37">
        <w:rPr>
          <w:rFonts w:ascii="Tenorite" w:hAnsi="Tenorite" w:cs="Times New Roman"/>
          <w:sz w:val="22"/>
        </w:rPr>
        <w:t xml:space="preserve">one or more of the three </w:t>
      </w:r>
      <w:r>
        <w:rPr>
          <w:rFonts w:ascii="Tenorite" w:hAnsi="Tenorite" w:cs="Times New Roman"/>
          <w:sz w:val="22"/>
        </w:rPr>
        <w:t>Fiscal Year 2026 Key Objectives;</w:t>
      </w:r>
    </w:p>
    <w:p w14:paraId="5C2BE4CE" w14:textId="3AEECD4E" w:rsidR="00700E10" w:rsidRDefault="00700E10" w:rsidP="00700E10">
      <w:pPr>
        <w:pStyle w:val="NoSpacing"/>
        <w:numPr>
          <w:ilvl w:val="0"/>
          <w:numId w:val="91"/>
        </w:numPr>
        <w:rPr>
          <w:rFonts w:ascii="Tenorite" w:hAnsi="Tenorite"/>
          <w:sz w:val="22"/>
        </w:rPr>
      </w:pPr>
      <w:r>
        <w:rPr>
          <w:rFonts w:ascii="Tenorite" w:hAnsi="Tenorite"/>
          <w:sz w:val="22"/>
        </w:rPr>
        <w:t xml:space="preserve">Applications do not require </w:t>
      </w:r>
      <w:r w:rsidRPr="00700E10">
        <w:rPr>
          <w:rFonts w:ascii="Tenorite" w:hAnsi="Tenorite"/>
          <w:sz w:val="22"/>
        </w:rPr>
        <w:t>any waivers from Program regulations</w:t>
      </w:r>
      <w:r>
        <w:rPr>
          <w:rFonts w:ascii="Tenorite" w:hAnsi="Tenorite"/>
          <w:sz w:val="22"/>
        </w:rPr>
        <w:t>;</w:t>
      </w:r>
    </w:p>
    <w:p w14:paraId="22CCD311" w14:textId="58727A38" w:rsidR="009849A7" w:rsidRPr="009849A7" w:rsidRDefault="00700E10" w:rsidP="00700E10">
      <w:pPr>
        <w:pStyle w:val="NoSpacing"/>
        <w:numPr>
          <w:ilvl w:val="0"/>
          <w:numId w:val="91"/>
        </w:numPr>
        <w:rPr>
          <w:rFonts w:ascii="Tenorite" w:hAnsi="Tenorite"/>
          <w:sz w:val="22"/>
        </w:rPr>
      </w:pPr>
      <w:r>
        <w:rPr>
          <w:rFonts w:ascii="Tenorite" w:hAnsi="Tenorite"/>
          <w:sz w:val="22"/>
        </w:rPr>
        <w:t xml:space="preserve">Applications </w:t>
      </w:r>
      <w:r>
        <w:rPr>
          <w:rFonts w:ascii="Tenorite" w:hAnsi="Tenorite" w:cs="Times New Roman"/>
          <w:sz w:val="22"/>
        </w:rPr>
        <w:t xml:space="preserve">do not </w:t>
      </w:r>
      <w:r w:rsidR="009849A7" w:rsidRPr="009849A7">
        <w:rPr>
          <w:rFonts w:ascii="Tenorite" w:hAnsi="Tenorite" w:cs="Times New Roman"/>
          <w:sz w:val="22"/>
        </w:rPr>
        <w:t>contain advanced automation technologies</w:t>
      </w:r>
      <w:r>
        <w:rPr>
          <w:rFonts w:ascii="Tenorite" w:hAnsi="Tenorite" w:cs="Times New Roman"/>
          <w:sz w:val="22"/>
        </w:rPr>
        <w:t xml:space="preserve"> not</w:t>
      </w:r>
      <w:r w:rsidR="009849A7" w:rsidRPr="009849A7">
        <w:rPr>
          <w:rFonts w:ascii="Tenorite" w:hAnsi="Tenorite" w:cs="Times New Roman"/>
          <w:sz w:val="22"/>
        </w:rPr>
        <w:t xml:space="preserve"> acknowledged as major changes</w:t>
      </w:r>
      <w:r w:rsidR="009849A7">
        <w:rPr>
          <w:rFonts w:ascii="Tenorite" w:hAnsi="Tenorite" w:cs="Times New Roman"/>
          <w:sz w:val="22"/>
        </w:rPr>
        <w:t xml:space="preserve">; </w:t>
      </w:r>
      <w:r w:rsidR="00E34B31" w:rsidRPr="002929D5">
        <w:rPr>
          <w:rFonts w:ascii="Tenorite" w:hAnsi="Tenorite" w:cs="Times New Roman"/>
          <w:sz w:val="22"/>
        </w:rPr>
        <w:t>and</w:t>
      </w:r>
      <w:r w:rsidR="009849A7">
        <w:rPr>
          <w:rFonts w:ascii="Tenorite" w:hAnsi="Tenorite" w:cs="Times New Roman"/>
          <w:sz w:val="22"/>
        </w:rPr>
        <w:t>,</w:t>
      </w:r>
    </w:p>
    <w:p w14:paraId="530F153C" w14:textId="34B758C7" w:rsidR="009849A7" w:rsidRDefault="009849A7" w:rsidP="00964D37">
      <w:pPr>
        <w:pStyle w:val="NoSpacing"/>
        <w:numPr>
          <w:ilvl w:val="0"/>
          <w:numId w:val="91"/>
        </w:numPr>
        <w:rPr>
          <w:rFonts w:ascii="Tenorite" w:hAnsi="Tenorite"/>
          <w:sz w:val="22"/>
        </w:rPr>
      </w:pPr>
      <w:r>
        <w:rPr>
          <w:rFonts w:ascii="Tenorite" w:hAnsi="Tenorite" w:cs="Times New Roman"/>
          <w:sz w:val="22"/>
        </w:rPr>
        <w:t>A</w:t>
      </w:r>
      <w:r w:rsidR="11978E57" w:rsidRPr="09AD76AD">
        <w:rPr>
          <w:rFonts w:ascii="Tenorite" w:hAnsi="Tenorite" w:cs="Times New Roman"/>
          <w:sz w:val="22"/>
        </w:rPr>
        <w:t xml:space="preserve">pplications </w:t>
      </w:r>
      <w:r w:rsidR="00E34B31" w:rsidRPr="002929D5">
        <w:rPr>
          <w:rFonts w:ascii="Tenorite" w:hAnsi="Tenorite" w:cs="Times New Roman"/>
          <w:sz w:val="22"/>
        </w:rPr>
        <w:t>are in compliance with all Program regulations</w:t>
      </w:r>
      <w:r w:rsidR="00DE6166">
        <w:rPr>
          <w:rFonts w:ascii="Tenorite" w:hAnsi="Tenorite" w:cs="Times New Roman"/>
          <w:sz w:val="22"/>
        </w:rPr>
        <w:t xml:space="preserve"> </w:t>
      </w:r>
      <w:r w:rsidR="103DD8A8" w:rsidRPr="09AD76AD">
        <w:rPr>
          <w:rFonts w:ascii="Tenorite" w:hAnsi="Tenorite"/>
          <w:sz w:val="22"/>
        </w:rPr>
        <w:t>with applicable laws, regulations,</w:t>
      </w:r>
      <w:r w:rsidR="60484E65" w:rsidRPr="09AD76AD">
        <w:rPr>
          <w:rFonts w:ascii="Tenorite" w:hAnsi="Tenorite"/>
          <w:sz w:val="22"/>
        </w:rPr>
        <w:t xml:space="preserve"> and</w:t>
      </w:r>
      <w:r w:rsidR="103DD8A8" w:rsidRPr="09AD76AD">
        <w:rPr>
          <w:rFonts w:ascii="Tenorite" w:hAnsi="Tenorite"/>
          <w:sz w:val="22"/>
        </w:rPr>
        <w:t xml:space="preserve"> executive orders. </w:t>
      </w:r>
    </w:p>
    <w:p w14:paraId="48681794" w14:textId="77777777" w:rsidR="009849A7" w:rsidRDefault="009849A7" w:rsidP="009849A7">
      <w:pPr>
        <w:pStyle w:val="NoSpacing"/>
        <w:rPr>
          <w:rFonts w:ascii="Tenorite" w:hAnsi="Tenorite" w:cs="Times New Roman"/>
          <w:sz w:val="22"/>
        </w:rPr>
      </w:pPr>
    </w:p>
    <w:p w14:paraId="0A3D6BC8" w14:textId="3554718D" w:rsidR="00DF4374" w:rsidRPr="002929D5" w:rsidRDefault="103DD8A8" w:rsidP="009849A7">
      <w:pPr>
        <w:pStyle w:val="NoSpacing"/>
        <w:rPr>
          <w:rFonts w:ascii="Tenorite" w:hAnsi="Tenorite"/>
          <w:sz w:val="22"/>
        </w:rPr>
      </w:pPr>
      <w:r w:rsidRPr="09AD76AD">
        <w:rPr>
          <w:rFonts w:ascii="Tenorite" w:hAnsi="Tenorite"/>
          <w:sz w:val="22"/>
        </w:rPr>
        <w:t xml:space="preserve">FNS reserves the right to exclude from </w:t>
      </w:r>
      <w:r w:rsidR="09BACC0E" w:rsidRPr="09AD76AD">
        <w:rPr>
          <w:rFonts w:ascii="Tenorite" w:hAnsi="Tenorite"/>
          <w:sz w:val="22"/>
        </w:rPr>
        <w:t>c</w:t>
      </w:r>
      <w:r w:rsidRPr="09AD76AD">
        <w:rPr>
          <w:rFonts w:ascii="Tenorite" w:hAnsi="Tenorite"/>
          <w:sz w:val="22"/>
        </w:rPr>
        <w:t>onsideration any applications proposing activities in contradiction of these requirements.</w:t>
      </w:r>
      <w:r w:rsidR="7C44EF32" w:rsidRPr="09AD76AD">
        <w:rPr>
          <w:rFonts w:ascii="Tenorite" w:hAnsi="Tenorite"/>
          <w:sz w:val="22"/>
        </w:rPr>
        <w:t xml:space="preserve"> </w:t>
      </w:r>
      <w:r w:rsidR="00906C87">
        <w:br/>
      </w:r>
    </w:p>
    <w:p w14:paraId="08DEEBAC" w14:textId="635B34A8" w:rsidR="00DF4374" w:rsidRPr="002929D5" w:rsidRDefault="008F3E2E" w:rsidP="00EA61BA">
      <w:pPr>
        <w:pStyle w:val="Heading3"/>
        <w:spacing w:before="0"/>
      </w:pPr>
      <w:bookmarkStart w:id="85" w:name="_Toc230087159"/>
      <w:r w:rsidRPr="002929D5">
        <w:rPr>
          <w:rFonts w:ascii="Tenorite" w:hAnsi="Tenorite"/>
          <w:b/>
          <w:bCs/>
          <w:i w:val="0"/>
          <w:iCs/>
          <w:sz w:val="22"/>
          <w:u w:val="none"/>
        </w:rPr>
        <w:t>Evaluation Factors and Criteria</w:t>
      </w:r>
      <w:bookmarkEnd w:id="85"/>
    </w:p>
    <w:p w14:paraId="6B03C9D3" w14:textId="146B8630" w:rsidR="0042587F" w:rsidRPr="002929D5" w:rsidRDefault="0047684F" w:rsidP="00D22450">
      <w:pPr>
        <w:pStyle w:val="NoSpacing"/>
        <w:rPr>
          <w:rFonts w:ascii="Tenorite" w:hAnsi="Tenorite" w:cs="Times New Roman"/>
          <w:sz w:val="22"/>
        </w:rPr>
      </w:pPr>
      <w:r w:rsidRPr="002929D5">
        <w:rPr>
          <w:rFonts w:ascii="Tenorite" w:hAnsi="Tenorite"/>
          <w:sz w:val="22"/>
        </w:rPr>
        <w:t>FNS will review a</w:t>
      </w:r>
      <w:r w:rsidR="00D8413B" w:rsidRPr="002929D5">
        <w:rPr>
          <w:rFonts w:ascii="Tenorite" w:hAnsi="Tenorite"/>
          <w:sz w:val="22"/>
        </w:rPr>
        <w:t>ll complete applications competitively and score</w:t>
      </w:r>
      <w:r w:rsidRPr="002929D5">
        <w:rPr>
          <w:rFonts w:ascii="Tenorite" w:hAnsi="Tenorite"/>
          <w:sz w:val="22"/>
        </w:rPr>
        <w:t xml:space="preserve"> them</w:t>
      </w:r>
      <w:r w:rsidR="00D8413B" w:rsidRPr="002929D5">
        <w:rPr>
          <w:rFonts w:ascii="Tenorite" w:hAnsi="Tenorite"/>
          <w:sz w:val="22"/>
        </w:rPr>
        <w:t xml:space="preserve"> against the criteria listed </w:t>
      </w:r>
      <w:r w:rsidR="00B36F42" w:rsidRPr="002929D5">
        <w:rPr>
          <w:rFonts w:ascii="Tenorite" w:hAnsi="Tenorite"/>
          <w:sz w:val="22"/>
        </w:rPr>
        <w:t xml:space="preserve">below, </w:t>
      </w:r>
      <w:r w:rsidR="0042587F" w:rsidRPr="002929D5">
        <w:rPr>
          <w:rFonts w:ascii="Tenorite" w:hAnsi="Tenorite" w:cs="Times New Roman"/>
          <w:sz w:val="22"/>
        </w:rPr>
        <w:t>including:</w:t>
      </w:r>
    </w:p>
    <w:p w14:paraId="0B62812B" w14:textId="3CFFEA6C" w:rsidR="008C0460" w:rsidRPr="002929D5" w:rsidRDefault="00512307" w:rsidP="00D22450">
      <w:pPr>
        <w:pStyle w:val="NoSpacing"/>
        <w:numPr>
          <w:ilvl w:val="0"/>
          <w:numId w:val="50"/>
        </w:numPr>
        <w:rPr>
          <w:rFonts w:ascii="Tenorite" w:hAnsi="Tenorite"/>
          <w:sz w:val="22"/>
        </w:rPr>
      </w:pPr>
      <w:r w:rsidRPr="002929D5">
        <w:rPr>
          <w:rFonts w:ascii="Tenorite" w:hAnsi="Tenorite"/>
          <w:sz w:val="22"/>
        </w:rPr>
        <w:t>Project design (</w:t>
      </w:r>
      <w:r w:rsidR="00007759" w:rsidRPr="002929D5">
        <w:rPr>
          <w:rFonts w:ascii="Tenorite" w:hAnsi="Tenorite"/>
          <w:sz w:val="22"/>
        </w:rPr>
        <w:t>3</w:t>
      </w:r>
      <w:r w:rsidRPr="002929D5">
        <w:rPr>
          <w:rFonts w:ascii="Tenorite" w:hAnsi="Tenorite"/>
          <w:sz w:val="22"/>
        </w:rPr>
        <w:t>5 points)</w:t>
      </w:r>
    </w:p>
    <w:p w14:paraId="6296699F" w14:textId="2CE51D9F" w:rsidR="005700C5" w:rsidRPr="002929D5" w:rsidRDefault="008037C0" w:rsidP="005700C5">
      <w:pPr>
        <w:pStyle w:val="NoSpacing"/>
        <w:numPr>
          <w:ilvl w:val="0"/>
          <w:numId w:val="50"/>
        </w:numPr>
        <w:rPr>
          <w:rFonts w:ascii="Tenorite" w:hAnsi="Tenorite"/>
          <w:sz w:val="22"/>
        </w:rPr>
      </w:pPr>
      <w:r w:rsidRPr="002929D5">
        <w:rPr>
          <w:rFonts w:ascii="Tenorite" w:hAnsi="Tenorite"/>
          <w:sz w:val="22"/>
        </w:rPr>
        <w:t xml:space="preserve">Impact </w:t>
      </w:r>
      <w:r w:rsidR="00453A45" w:rsidRPr="002929D5">
        <w:rPr>
          <w:rFonts w:ascii="Tenorite" w:hAnsi="Tenorite"/>
          <w:sz w:val="22"/>
        </w:rPr>
        <w:t>and</w:t>
      </w:r>
      <w:r w:rsidR="005700C5" w:rsidRPr="002929D5">
        <w:rPr>
          <w:rFonts w:ascii="Tenorite" w:hAnsi="Tenorite"/>
          <w:sz w:val="22"/>
        </w:rPr>
        <w:t xml:space="preserve"> evaluation (</w:t>
      </w:r>
      <w:r w:rsidR="00007759" w:rsidRPr="002929D5">
        <w:rPr>
          <w:rFonts w:ascii="Tenorite" w:hAnsi="Tenorite"/>
          <w:sz w:val="22"/>
        </w:rPr>
        <w:t>3</w:t>
      </w:r>
      <w:r w:rsidR="005700C5" w:rsidRPr="002929D5">
        <w:rPr>
          <w:rFonts w:ascii="Tenorite" w:hAnsi="Tenorite"/>
          <w:sz w:val="22"/>
        </w:rPr>
        <w:t>0 points)</w:t>
      </w:r>
    </w:p>
    <w:p w14:paraId="48159ADF" w14:textId="77777777" w:rsidR="005700C5" w:rsidRPr="002929D5" w:rsidRDefault="005700C5" w:rsidP="3DD7EF00">
      <w:pPr>
        <w:pStyle w:val="NoSpacing"/>
        <w:numPr>
          <w:ilvl w:val="0"/>
          <w:numId w:val="50"/>
        </w:numPr>
        <w:rPr>
          <w:rFonts w:ascii="Tenorite" w:hAnsi="Tenorite"/>
          <w:sz w:val="22"/>
        </w:rPr>
      </w:pPr>
      <w:r w:rsidRPr="002929D5">
        <w:rPr>
          <w:rFonts w:ascii="Tenorite" w:hAnsi="Tenorite"/>
          <w:sz w:val="22"/>
        </w:rPr>
        <w:t>Budget and economic efficiency (20 points)</w:t>
      </w:r>
    </w:p>
    <w:p w14:paraId="5D01F61B" w14:textId="77777777" w:rsidR="00512307" w:rsidRPr="002929D5" w:rsidRDefault="00512307" w:rsidP="00D22450">
      <w:pPr>
        <w:pStyle w:val="NoSpacing"/>
        <w:numPr>
          <w:ilvl w:val="0"/>
          <w:numId w:val="50"/>
        </w:numPr>
        <w:rPr>
          <w:rFonts w:ascii="Tenorite" w:hAnsi="Tenorite"/>
          <w:sz w:val="22"/>
        </w:rPr>
      </w:pPr>
      <w:r w:rsidRPr="002929D5">
        <w:rPr>
          <w:rFonts w:ascii="Tenorite" w:hAnsi="Tenorite"/>
          <w:sz w:val="22"/>
        </w:rPr>
        <w:t>O</w:t>
      </w:r>
      <w:r w:rsidR="00377B71" w:rsidRPr="002929D5">
        <w:rPr>
          <w:rFonts w:ascii="Tenorite" w:hAnsi="Tenorite"/>
          <w:sz w:val="22"/>
        </w:rPr>
        <w:t>rganizational experience, staff capability, and management (15 points)</w:t>
      </w:r>
    </w:p>
    <w:p w14:paraId="60E97911" w14:textId="5131BCBA" w:rsidR="00DF4374" w:rsidRPr="002929D5" w:rsidRDefault="00376D04" w:rsidP="00D22450">
      <w:pPr>
        <w:pStyle w:val="NoSpacing"/>
        <w:numPr>
          <w:ilvl w:val="0"/>
          <w:numId w:val="50"/>
        </w:numPr>
        <w:rPr>
          <w:rFonts w:ascii="Tenorite" w:hAnsi="Tenorite"/>
          <w:b/>
          <w:bCs/>
          <w:i/>
          <w:iCs/>
          <w:sz w:val="22"/>
        </w:rPr>
      </w:pPr>
      <w:r w:rsidRPr="002929D5">
        <w:rPr>
          <w:rFonts w:ascii="Tenorite" w:hAnsi="Tenorite"/>
          <w:sz w:val="22"/>
        </w:rPr>
        <w:t xml:space="preserve">Bonus points (up to </w:t>
      </w:r>
      <w:r w:rsidR="009C26D3" w:rsidRPr="002929D5">
        <w:rPr>
          <w:rFonts w:ascii="Tenorite" w:hAnsi="Tenorite"/>
          <w:sz w:val="22"/>
        </w:rPr>
        <w:t xml:space="preserve">9 </w:t>
      </w:r>
      <w:r w:rsidRPr="002929D5">
        <w:rPr>
          <w:rFonts w:ascii="Tenorite" w:hAnsi="Tenorite"/>
          <w:sz w:val="22"/>
        </w:rPr>
        <w:t>points)</w:t>
      </w:r>
      <w:r w:rsidR="004A5B39" w:rsidRPr="002929D5">
        <w:rPr>
          <w:rFonts w:ascii="Tenorite" w:hAnsi="Tenorite"/>
          <w:sz w:val="22"/>
        </w:rPr>
        <w:br/>
      </w:r>
      <w:r w:rsidR="00BF6035" w:rsidRPr="002929D5">
        <w:rPr>
          <w:rFonts w:ascii="Tenorite" w:hAnsi="Tenorite"/>
          <w:sz w:val="22"/>
        </w:rPr>
        <w:br/>
      </w:r>
      <w:r w:rsidR="00BF6035" w:rsidRPr="002929D5">
        <w:rPr>
          <w:rFonts w:ascii="Tenorite" w:hAnsi="Tenorite"/>
          <w:b/>
          <w:bCs/>
          <w:sz w:val="22"/>
        </w:rPr>
        <w:t>Total points: 109</w:t>
      </w:r>
    </w:p>
    <w:p w14:paraId="1C5AD84D" w14:textId="621F96E1" w:rsidR="003E2ED3" w:rsidRPr="002929D5" w:rsidRDefault="003E2ED3" w:rsidP="00D22450">
      <w:pPr>
        <w:pStyle w:val="Heading4"/>
        <w:rPr>
          <w:rFonts w:ascii="Tenorite" w:hAnsi="Tenorite"/>
          <w:sz w:val="22"/>
        </w:rPr>
      </w:pPr>
      <w:r w:rsidRPr="002929D5">
        <w:rPr>
          <w:rFonts w:ascii="Tenorite" w:hAnsi="Tenorite"/>
          <w:b w:val="0"/>
          <w:bCs/>
          <w:sz w:val="22"/>
          <w:u w:val="single"/>
        </w:rPr>
        <w:t>1. Project Design (</w:t>
      </w:r>
      <w:r w:rsidR="00007759" w:rsidRPr="002929D5">
        <w:rPr>
          <w:rFonts w:ascii="Tenorite" w:hAnsi="Tenorite"/>
          <w:b w:val="0"/>
          <w:bCs/>
          <w:sz w:val="22"/>
          <w:u w:val="single"/>
        </w:rPr>
        <w:t>3</w:t>
      </w:r>
      <w:r w:rsidRPr="002929D5">
        <w:rPr>
          <w:rFonts w:ascii="Tenorite" w:hAnsi="Tenorite"/>
          <w:b w:val="0"/>
          <w:bCs/>
          <w:sz w:val="22"/>
          <w:u w:val="single"/>
        </w:rPr>
        <w:t>5 points)</w:t>
      </w:r>
    </w:p>
    <w:p w14:paraId="6428C734" w14:textId="77777777" w:rsidR="003E2ED3" w:rsidRPr="002929D5" w:rsidRDefault="003E2ED3" w:rsidP="00EA61BA">
      <w:pPr>
        <w:pStyle w:val="Heading5"/>
        <w:spacing w:line="240" w:lineRule="auto"/>
        <w:rPr>
          <w:rFonts w:ascii="Tenorite" w:hAnsi="Tenorite" w:cs="Times New Roman"/>
          <w:i/>
          <w:iCs/>
          <w:color w:val="auto"/>
        </w:rPr>
      </w:pPr>
      <w:r w:rsidRPr="002929D5">
        <w:rPr>
          <w:rFonts w:ascii="Tenorite" w:hAnsi="Tenorite" w:cs="Times New Roman"/>
          <w:i/>
          <w:iCs/>
          <w:color w:val="auto"/>
        </w:rPr>
        <w:t>Problem Analysis</w:t>
      </w:r>
    </w:p>
    <w:p w14:paraId="0B6F0FCD" w14:textId="77777777" w:rsidR="003E2ED3" w:rsidRPr="002929D5" w:rsidRDefault="003E2ED3" w:rsidP="00D22450">
      <w:pPr>
        <w:pStyle w:val="NoSpacing"/>
        <w:numPr>
          <w:ilvl w:val="0"/>
          <w:numId w:val="16"/>
        </w:numPr>
        <w:rPr>
          <w:rFonts w:ascii="Tenorite" w:hAnsi="Tenorite"/>
          <w:sz w:val="22"/>
        </w:rPr>
      </w:pPr>
      <w:r w:rsidRPr="002929D5">
        <w:rPr>
          <w:rFonts w:ascii="Tenorite" w:hAnsi="Tenorite"/>
          <w:sz w:val="22"/>
        </w:rPr>
        <w:t>The proposal clearly defines the problem facing the SNAP certification and eligibility determination process.</w:t>
      </w:r>
    </w:p>
    <w:p w14:paraId="3EBDF341" w14:textId="2FBA4023" w:rsidR="003E2ED3" w:rsidRPr="002929D5" w:rsidRDefault="003E2ED3" w:rsidP="00D22450">
      <w:pPr>
        <w:pStyle w:val="NoSpacing"/>
        <w:numPr>
          <w:ilvl w:val="0"/>
          <w:numId w:val="16"/>
        </w:numPr>
        <w:rPr>
          <w:rFonts w:ascii="Tenorite" w:hAnsi="Tenorite"/>
          <w:sz w:val="22"/>
        </w:rPr>
      </w:pPr>
      <w:r w:rsidRPr="002929D5">
        <w:rPr>
          <w:rFonts w:ascii="Tenorite" w:hAnsi="Tenorite"/>
          <w:sz w:val="22"/>
        </w:rPr>
        <w:t>The proposal clearly defines the solution and provides evidence or compelling justification that the proposed project will solve or ameliorate the identified problem.</w:t>
      </w:r>
    </w:p>
    <w:p w14:paraId="32BF577F" w14:textId="345C66C5" w:rsidR="000E6E77" w:rsidRPr="002929D5" w:rsidRDefault="00DB609B" w:rsidP="000D002D">
      <w:pPr>
        <w:pStyle w:val="NoSpacing"/>
        <w:numPr>
          <w:ilvl w:val="1"/>
          <w:numId w:val="16"/>
        </w:numPr>
        <w:rPr>
          <w:rFonts w:ascii="Tenorite" w:hAnsi="Tenorite"/>
          <w:sz w:val="22"/>
        </w:rPr>
      </w:pPr>
      <w:r w:rsidRPr="002929D5">
        <w:rPr>
          <w:rFonts w:ascii="Tenorite" w:hAnsi="Tenorite"/>
          <w:sz w:val="22"/>
        </w:rPr>
        <w:t>P</w:t>
      </w:r>
      <w:r w:rsidR="000E6E77" w:rsidRPr="002929D5">
        <w:rPr>
          <w:rFonts w:ascii="Tenorite" w:hAnsi="Tenorite"/>
          <w:sz w:val="22"/>
        </w:rPr>
        <w:t>roposals may</w:t>
      </w:r>
      <w:r w:rsidR="0082680B" w:rsidRPr="002929D5">
        <w:rPr>
          <w:rFonts w:ascii="Tenorite" w:hAnsi="Tenorite"/>
          <w:sz w:val="22"/>
        </w:rPr>
        <w:t xml:space="preserve"> include any consultation with stakeholders, advocacy groups</w:t>
      </w:r>
      <w:r w:rsidR="00E24386" w:rsidRPr="002929D5">
        <w:rPr>
          <w:rFonts w:ascii="Tenorite" w:hAnsi="Tenorite"/>
          <w:sz w:val="22"/>
        </w:rPr>
        <w:t>,</w:t>
      </w:r>
      <w:r w:rsidR="0082680B" w:rsidRPr="002929D5">
        <w:rPr>
          <w:rFonts w:ascii="Tenorite" w:hAnsi="Tenorite"/>
          <w:sz w:val="22"/>
        </w:rPr>
        <w:t xml:space="preserve"> public comment, </w:t>
      </w:r>
      <w:r w:rsidR="00A116C9" w:rsidRPr="002929D5">
        <w:rPr>
          <w:rFonts w:ascii="Tenorite" w:hAnsi="Tenorite"/>
          <w:sz w:val="22"/>
        </w:rPr>
        <w:t>research, studies, or real-world examples.</w:t>
      </w:r>
    </w:p>
    <w:p w14:paraId="0197709D" w14:textId="078D5370" w:rsidR="002002C4" w:rsidRPr="002929D5" w:rsidRDefault="002002C4" w:rsidP="002002C4">
      <w:pPr>
        <w:pStyle w:val="NoSpacing"/>
        <w:numPr>
          <w:ilvl w:val="0"/>
          <w:numId w:val="16"/>
        </w:numPr>
        <w:rPr>
          <w:rFonts w:ascii="Tenorite" w:hAnsi="Tenorite"/>
          <w:sz w:val="22"/>
        </w:rPr>
      </w:pPr>
      <w:r w:rsidRPr="002929D5">
        <w:rPr>
          <w:rFonts w:ascii="Tenorite" w:hAnsi="Tenorite"/>
          <w:sz w:val="22"/>
        </w:rPr>
        <w:t xml:space="preserve">The proposal clearly </w:t>
      </w:r>
      <w:r w:rsidR="009226B9" w:rsidRPr="002929D5">
        <w:rPr>
          <w:rFonts w:ascii="Tenorite" w:hAnsi="Tenorite"/>
          <w:sz w:val="22"/>
        </w:rPr>
        <w:t>states the intended impact and outcomes of the proposed project.</w:t>
      </w:r>
    </w:p>
    <w:p w14:paraId="5CE0D41B" w14:textId="69014DBB" w:rsidR="00CE1CF5" w:rsidRPr="002929D5" w:rsidRDefault="00CE1CF5" w:rsidP="002002C4">
      <w:pPr>
        <w:pStyle w:val="NoSpacing"/>
        <w:numPr>
          <w:ilvl w:val="0"/>
          <w:numId w:val="16"/>
        </w:numPr>
        <w:rPr>
          <w:rFonts w:ascii="Tenorite" w:hAnsi="Tenorite"/>
          <w:sz w:val="22"/>
        </w:rPr>
      </w:pPr>
      <w:r w:rsidRPr="002929D5">
        <w:rPr>
          <w:rFonts w:ascii="Tenorite" w:hAnsi="Tenorite"/>
          <w:sz w:val="22"/>
        </w:rPr>
        <w:t xml:space="preserve">The proposal </w:t>
      </w:r>
      <w:r w:rsidR="0047642A" w:rsidRPr="002929D5">
        <w:rPr>
          <w:rFonts w:ascii="Tenorite" w:hAnsi="Tenorite"/>
          <w:sz w:val="22"/>
        </w:rPr>
        <w:t>demonstrates that the solution is innovative</w:t>
      </w:r>
      <w:r w:rsidR="00C6634E" w:rsidRPr="002929D5">
        <w:rPr>
          <w:rFonts w:ascii="Tenorite" w:hAnsi="Tenorite"/>
          <w:sz w:val="22"/>
        </w:rPr>
        <w:t xml:space="preserve">, as defined in </w:t>
      </w:r>
      <w:r w:rsidR="00830990" w:rsidRPr="002929D5">
        <w:rPr>
          <w:rFonts w:ascii="Tenorite" w:hAnsi="Tenorite"/>
          <w:sz w:val="22"/>
        </w:rPr>
        <w:t>“</w:t>
      </w:r>
      <w:hyperlink w:anchor="_Racial_Equity_and" w:history="1">
        <w:r w:rsidR="00830990" w:rsidRPr="002929D5">
          <w:rPr>
            <w:rStyle w:val="Hyperlink"/>
            <w:rFonts w:ascii="Tenorite" w:hAnsi="Tenorite"/>
            <w:sz w:val="22"/>
          </w:rPr>
          <w:t>Project Narrative</w:t>
        </w:r>
      </w:hyperlink>
      <w:r w:rsidR="00830990" w:rsidRPr="002929D5">
        <w:rPr>
          <w:rFonts w:ascii="Tenorite" w:hAnsi="Tenorite"/>
          <w:sz w:val="22"/>
        </w:rPr>
        <w:t>” above</w:t>
      </w:r>
      <w:r w:rsidR="0047642A" w:rsidRPr="002929D5">
        <w:rPr>
          <w:rFonts w:ascii="Tenorite" w:hAnsi="Tenorite"/>
          <w:sz w:val="22"/>
        </w:rPr>
        <w:t>.</w:t>
      </w:r>
    </w:p>
    <w:p w14:paraId="085C1FE8" w14:textId="501E81BE" w:rsidR="00147259" w:rsidRPr="002929D5" w:rsidRDefault="00147259" w:rsidP="007C0396">
      <w:pPr>
        <w:pStyle w:val="NoSpacing"/>
        <w:numPr>
          <w:ilvl w:val="0"/>
          <w:numId w:val="16"/>
        </w:numPr>
        <w:rPr>
          <w:rFonts w:ascii="Tenorite" w:hAnsi="Tenorite"/>
          <w:sz w:val="22"/>
          <w:u w:val="single"/>
        </w:rPr>
      </w:pPr>
      <w:r w:rsidRPr="002929D5">
        <w:rPr>
          <w:rFonts w:ascii="Tenorite" w:hAnsi="Tenorite"/>
          <w:sz w:val="22"/>
        </w:rPr>
        <w:t>The proposal includes a description of how the project integrates with and supports the State agency’s current or planned process improvement and/or technology initiatives.</w:t>
      </w:r>
    </w:p>
    <w:p w14:paraId="18119447" w14:textId="39744E71" w:rsidR="00C23A48" w:rsidRPr="002929D5" w:rsidRDefault="00C23A48" w:rsidP="00C23A48">
      <w:pPr>
        <w:pStyle w:val="NoSpacing"/>
        <w:numPr>
          <w:ilvl w:val="0"/>
          <w:numId w:val="16"/>
        </w:numPr>
        <w:rPr>
          <w:rFonts w:ascii="Tenorite" w:hAnsi="Tenorite"/>
          <w:sz w:val="22"/>
          <w:u w:val="single"/>
        </w:rPr>
      </w:pPr>
      <w:r w:rsidRPr="002929D5">
        <w:rPr>
          <w:rFonts w:ascii="Tenorite" w:hAnsi="Tenorite"/>
          <w:sz w:val="22"/>
        </w:rPr>
        <w:t>Project proposals containing more than one sub-</w:t>
      </w:r>
      <w:r w:rsidR="00466D37" w:rsidRPr="002929D5">
        <w:rPr>
          <w:rFonts w:ascii="Tenorite" w:hAnsi="Tenorite"/>
          <w:sz w:val="22"/>
        </w:rPr>
        <w:t>project</w:t>
      </w:r>
      <w:r w:rsidR="00D80DAA" w:rsidRPr="002929D5">
        <w:rPr>
          <w:rFonts w:ascii="Tenorite" w:hAnsi="Tenorite"/>
          <w:sz w:val="22"/>
        </w:rPr>
        <w:t xml:space="preserve"> </w:t>
      </w:r>
      <w:r w:rsidRPr="002929D5">
        <w:rPr>
          <w:rFonts w:ascii="Tenorite" w:hAnsi="Tenorite"/>
          <w:sz w:val="22"/>
        </w:rPr>
        <w:t>must demonstrate how the sub-</w:t>
      </w:r>
      <w:r w:rsidR="00332D47" w:rsidRPr="002929D5">
        <w:rPr>
          <w:rFonts w:ascii="Tenorite" w:hAnsi="Tenorite"/>
          <w:sz w:val="22"/>
        </w:rPr>
        <w:t>projects</w:t>
      </w:r>
      <w:r w:rsidR="00D80DAA" w:rsidRPr="002929D5">
        <w:rPr>
          <w:rFonts w:ascii="Tenorite" w:hAnsi="Tenorite"/>
          <w:sz w:val="22"/>
        </w:rPr>
        <w:t xml:space="preserve"> </w:t>
      </w:r>
      <w:r w:rsidRPr="002929D5">
        <w:rPr>
          <w:rFonts w:ascii="Tenorite" w:hAnsi="Tenorite"/>
          <w:sz w:val="22"/>
        </w:rPr>
        <w:t xml:space="preserve">are related to each other and the overarching proposal’s goals. </w:t>
      </w:r>
    </w:p>
    <w:p w14:paraId="54B9A7D5" w14:textId="7985DB0E" w:rsidR="003E2ED3" w:rsidRPr="002929D5" w:rsidRDefault="003E2ED3" w:rsidP="00EA61BA">
      <w:pPr>
        <w:pStyle w:val="Heading5"/>
        <w:spacing w:line="240" w:lineRule="auto"/>
        <w:rPr>
          <w:rFonts w:ascii="Tenorite" w:hAnsi="Tenorite" w:cs="Times New Roman"/>
          <w:i/>
          <w:iCs/>
          <w:color w:val="auto"/>
        </w:rPr>
      </w:pPr>
      <w:r w:rsidRPr="002929D5">
        <w:rPr>
          <w:rFonts w:ascii="Tenorite" w:hAnsi="Tenorite" w:cs="Times New Roman"/>
          <w:i/>
          <w:iCs/>
          <w:color w:val="auto"/>
        </w:rPr>
        <w:t xml:space="preserve">Implementation </w:t>
      </w:r>
    </w:p>
    <w:p w14:paraId="7168827F" w14:textId="77777777" w:rsidR="003E2ED3" w:rsidRPr="002929D5" w:rsidRDefault="003E2ED3" w:rsidP="00D22450">
      <w:pPr>
        <w:pStyle w:val="NoSpacing"/>
        <w:numPr>
          <w:ilvl w:val="0"/>
          <w:numId w:val="26"/>
        </w:numPr>
        <w:rPr>
          <w:rFonts w:ascii="Tenorite" w:hAnsi="Tenorite"/>
          <w:sz w:val="22"/>
        </w:rPr>
      </w:pPr>
      <w:r w:rsidRPr="002929D5">
        <w:rPr>
          <w:rFonts w:ascii="Tenorite" w:hAnsi="Tenorite"/>
          <w:sz w:val="22"/>
        </w:rPr>
        <w:t>The proposal clearly articulates how the applicant will implement this project.</w:t>
      </w:r>
    </w:p>
    <w:p w14:paraId="51634676" w14:textId="20BD7757" w:rsidR="003E2ED3" w:rsidRPr="002929D5" w:rsidRDefault="003E2ED3" w:rsidP="00D22450">
      <w:pPr>
        <w:pStyle w:val="NoSpacing"/>
        <w:numPr>
          <w:ilvl w:val="0"/>
          <w:numId w:val="26"/>
        </w:numPr>
        <w:rPr>
          <w:rFonts w:ascii="Tenorite" w:hAnsi="Tenorite" w:cs="Times New Roman"/>
          <w:sz w:val="22"/>
          <w:u w:val="single"/>
        </w:rPr>
      </w:pPr>
      <w:r w:rsidRPr="002929D5">
        <w:rPr>
          <w:rFonts w:ascii="Tenorite" w:hAnsi="Tenorite"/>
          <w:sz w:val="22"/>
        </w:rPr>
        <w:t xml:space="preserve">The proposal includes a project timeline that outlines proposed tasks and demonstrates that </w:t>
      </w:r>
      <w:r w:rsidR="00A96263" w:rsidRPr="002929D5">
        <w:rPr>
          <w:rFonts w:ascii="Tenorite" w:hAnsi="Tenorite"/>
          <w:sz w:val="22"/>
        </w:rPr>
        <w:t xml:space="preserve">the applicant allotted </w:t>
      </w:r>
      <w:r w:rsidRPr="002929D5">
        <w:rPr>
          <w:rFonts w:ascii="Tenorite" w:hAnsi="Tenorite"/>
          <w:sz w:val="22"/>
        </w:rPr>
        <w:t>sufficient time for each activity.</w:t>
      </w:r>
    </w:p>
    <w:p w14:paraId="11E0010E" w14:textId="77777777" w:rsidR="003E2ED3" w:rsidRPr="002929D5" w:rsidRDefault="003E2ED3" w:rsidP="00EA61BA">
      <w:pPr>
        <w:pStyle w:val="Heading5"/>
        <w:spacing w:line="240" w:lineRule="auto"/>
        <w:rPr>
          <w:rFonts w:ascii="Tenorite" w:hAnsi="Tenorite" w:cs="Times New Roman"/>
          <w:i/>
          <w:iCs/>
          <w:color w:val="auto"/>
        </w:rPr>
      </w:pPr>
      <w:r w:rsidRPr="002929D5">
        <w:rPr>
          <w:rFonts w:ascii="Tenorite" w:hAnsi="Tenorite" w:cs="Times New Roman"/>
          <w:i/>
          <w:iCs/>
          <w:color w:val="auto"/>
        </w:rPr>
        <w:lastRenderedPageBreak/>
        <w:t>Sustainability</w:t>
      </w:r>
    </w:p>
    <w:p w14:paraId="48C49DDE" w14:textId="7B1099F9" w:rsidR="003E2ED3" w:rsidRPr="002929D5" w:rsidRDefault="003E2ED3" w:rsidP="00806DCF">
      <w:pPr>
        <w:pStyle w:val="NoSpacing"/>
        <w:numPr>
          <w:ilvl w:val="0"/>
          <w:numId w:val="17"/>
        </w:numPr>
        <w:rPr>
          <w:rFonts w:ascii="Tenorite" w:hAnsi="Tenorite"/>
          <w:sz w:val="22"/>
        </w:rPr>
      </w:pPr>
      <w:r w:rsidRPr="002929D5">
        <w:rPr>
          <w:rFonts w:ascii="Tenorite" w:hAnsi="Tenorite"/>
          <w:sz w:val="22"/>
        </w:rPr>
        <w:t>The proposal shows that the applicant has a plan for sustaining the project after the grant period of performance ends.</w:t>
      </w:r>
    </w:p>
    <w:p w14:paraId="6CFF921C" w14:textId="21FA5297" w:rsidR="003E2ED3" w:rsidRPr="002929D5" w:rsidRDefault="005F0177" w:rsidP="00D22450">
      <w:pPr>
        <w:pStyle w:val="Heading4"/>
        <w:rPr>
          <w:rFonts w:ascii="Tenorite" w:hAnsi="Tenorite"/>
          <w:sz w:val="22"/>
        </w:rPr>
      </w:pPr>
      <w:r w:rsidRPr="002929D5">
        <w:rPr>
          <w:rFonts w:ascii="Tenorite" w:hAnsi="Tenorite"/>
          <w:b w:val="0"/>
          <w:bCs/>
          <w:sz w:val="22"/>
          <w:u w:val="single"/>
        </w:rPr>
        <w:t>2</w:t>
      </w:r>
      <w:r w:rsidR="003E2ED3" w:rsidRPr="002929D5">
        <w:rPr>
          <w:rFonts w:ascii="Tenorite" w:hAnsi="Tenorite"/>
          <w:b w:val="0"/>
          <w:bCs/>
          <w:sz w:val="22"/>
          <w:u w:val="single"/>
        </w:rPr>
        <w:t xml:space="preserve">. </w:t>
      </w:r>
      <w:r w:rsidR="00910A42" w:rsidRPr="002929D5">
        <w:rPr>
          <w:rFonts w:ascii="Tenorite" w:hAnsi="Tenorite"/>
          <w:b w:val="0"/>
          <w:bCs/>
          <w:sz w:val="22"/>
          <w:u w:val="single"/>
        </w:rPr>
        <w:t xml:space="preserve">Impact &amp; </w:t>
      </w:r>
      <w:r w:rsidR="003E2ED3" w:rsidRPr="002929D5">
        <w:rPr>
          <w:rFonts w:ascii="Tenorite" w:hAnsi="Tenorite"/>
          <w:b w:val="0"/>
          <w:bCs/>
          <w:sz w:val="22"/>
          <w:u w:val="single"/>
        </w:rPr>
        <w:t>Evaluation (</w:t>
      </w:r>
      <w:r w:rsidR="00007759" w:rsidRPr="002929D5">
        <w:rPr>
          <w:rFonts w:ascii="Tenorite" w:hAnsi="Tenorite"/>
          <w:b w:val="0"/>
          <w:bCs/>
          <w:sz w:val="22"/>
          <w:u w:val="single"/>
        </w:rPr>
        <w:t>3</w:t>
      </w:r>
      <w:r w:rsidR="003E2ED3" w:rsidRPr="002929D5">
        <w:rPr>
          <w:rFonts w:ascii="Tenorite" w:hAnsi="Tenorite"/>
          <w:b w:val="0"/>
          <w:bCs/>
          <w:sz w:val="22"/>
          <w:u w:val="single"/>
        </w:rPr>
        <w:t>0 points</w:t>
      </w:r>
      <w:r w:rsidR="00882A7F" w:rsidRPr="002929D5">
        <w:rPr>
          <w:rFonts w:ascii="Tenorite" w:hAnsi="Tenorite"/>
          <w:b w:val="0"/>
          <w:bCs/>
          <w:sz w:val="22"/>
          <w:u w:val="single"/>
        </w:rPr>
        <w:t>)</w:t>
      </w:r>
    </w:p>
    <w:p w14:paraId="7663AEA8" w14:textId="77777777" w:rsidR="008037C0" w:rsidRPr="002929D5" w:rsidRDefault="008037C0" w:rsidP="00EA61BA">
      <w:pPr>
        <w:pStyle w:val="Heading5"/>
        <w:rPr>
          <w:rFonts w:ascii="Tenorite" w:hAnsi="Tenorite"/>
          <w:i/>
          <w:iCs/>
        </w:rPr>
      </w:pPr>
      <w:bookmarkStart w:id="86" w:name="_Hlk189134619"/>
      <w:r w:rsidRPr="002929D5">
        <w:rPr>
          <w:rFonts w:ascii="Tenorite" w:hAnsi="Tenorite"/>
          <w:i/>
          <w:iCs/>
          <w:color w:val="auto"/>
        </w:rPr>
        <w:t xml:space="preserve">Impact </w:t>
      </w:r>
    </w:p>
    <w:bookmarkEnd w:id="86"/>
    <w:p w14:paraId="18DF1561" w14:textId="4EF59E28" w:rsidR="008037C0" w:rsidRPr="002929D5" w:rsidRDefault="008037C0" w:rsidP="4EC178A5">
      <w:pPr>
        <w:pStyle w:val="NoSpacing"/>
        <w:numPr>
          <w:ilvl w:val="0"/>
          <w:numId w:val="30"/>
        </w:numPr>
        <w:rPr>
          <w:rFonts w:ascii="Tenorite" w:hAnsi="Tenorite"/>
          <w:sz w:val="22"/>
          <w:u w:val="single"/>
        </w:rPr>
      </w:pPr>
      <w:r w:rsidRPr="002929D5">
        <w:rPr>
          <w:rFonts w:ascii="Tenorite" w:hAnsi="Tenorite"/>
          <w:sz w:val="22"/>
        </w:rPr>
        <w:t xml:space="preserve">The proposal </w:t>
      </w:r>
      <w:r w:rsidR="006E6B48" w:rsidRPr="002929D5">
        <w:rPr>
          <w:rFonts w:ascii="Tenorite" w:hAnsi="Tenorite"/>
          <w:sz w:val="22"/>
        </w:rPr>
        <w:t>must</w:t>
      </w:r>
      <w:r w:rsidR="008B4FD9" w:rsidRPr="002929D5">
        <w:rPr>
          <w:rFonts w:ascii="Tenorite" w:hAnsi="Tenorite"/>
          <w:sz w:val="22"/>
        </w:rPr>
        <w:t>:</w:t>
      </w:r>
      <w:r w:rsidR="006E6B48" w:rsidRPr="002929D5">
        <w:rPr>
          <w:rFonts w:ascii="Tenorite" w:hAnsi="Tenorite"/>
          <w:sz w:val="22"/>
        </w:rPr>
        <w:t xml:space="preserve"> </w:t>
      </w:r>
    </w:p>
    <w:p w14:paraId="25FF7A76" w14:textId="5013C4F0" w:rsidR="008B4FD9" w:rsidRPr="002929D5" w:rsidRDefault="008B4FD9">
      <w:pPr>
        <w:pStyle w:val="NoSpacing"/>
        <w:numPr>
          <w:ilvl w:val="1"/>
          <w:numId w:val="30"/>
        </w:numPr>
        <w:rPr>
          <w:rFonts w:ascii="Tenorite" w:hAnsi="Tenorite"/>
          <w:sz w:val="22"/>
          <w:u w:val="single"/>
        </w:rPr>
      </w:pPr>
      <w:r w:rsidRPr="002929D5">
        <w:rPr>
          <w:rFonts w:ascii="Tenorite" w:hAnsi="Tenorite"/>
          <w:sz w:val="22"/>
        </w:rPr>
        <w:t>C</w:t>
      </w:r>
      <w:r w:rsidR="008037C0" w:rsidRPr="002929D5">
        <w:rPr>
          <w:rFonts w:ascii="Tenorite" w:hAnsi="Tenorite"/>
          <w:sz w:val="22"/>
        </w:rPr>
        <w:t>learly quantif</w:t>
      </w:r>
      <w:r w:rsidR="006E6B48" w:rsidRPr="002929D5">
        <w:rPr>
          <w:rFonts w:ascii="Tenorite" w:hAnsi="Tenorite"/>
          <w:sz w:val="22"/>
        </w:rPr>
        <w:t>y</w:t>
      </w:r>
      <w:r w:rsidR="008037C0" w:rsidRPr="002929D5">
        <w:rPr>
          <w:rFonts w:ascii="Tenorite" w:hAnsi="Tenorite"/>
          <w:sz w:val="22"/>
        </w:rPr>
        <w:t xml:space="preserve"> the proposed project’s direct effect on the SNAP </w:t>
      </w:r>
      <w:r w:rsidR="006E6B48" w:rsidRPr="002929D5">
        <w:rPr>
          <w:rFonts w:ascii="Tenorite" w:hAnsi="Tenorite"/>
          <w:sz w:val="22"/>
        </w:rPr>
        <w:t>application</w:t>
      </w:r>
      <w:r w:rsidR="008037C0" w:rsidRPr="002929D5">
        <w:rPr>
          <w:rFonts w:ascii="Tenorite" w:hAnsi="Tenorite"/>
          <w:sz w:val="22"/>
        </w:rPr>
        <w:t xml:space="preserve"> and eligibility determination process</w:t>
      </w:r>
      <w:r w:rsidR="00DF4D12" w:rsidRPr="002929D5">
        <w:rPr>
          <w:rFonts w:ascii="Tenorite" w:hAnsi="Tenorite"/>
          <w:sz w:val="22"/>
        </w:rPr>
        <w:t>es;</w:t>
      </w:r>
    </w:p>
    <w:p w14:paraId="6CED3D06" w14:textId="1E4AE637" w:rsidR="00DF4D12" w:rsidRPr="002929D5" w:rsidRDefault="008B4FD9" w:rsidP="005F0177">
      <w:pPr>
        <w:pStyle w:val="NoSpacing"/>
        <w:numPr>
          <w:ilvl w:val="1"/>
          <w:numId w:val="30"/>
        </w:numPr>
        <w:rPr>
          <w:rFonts w:ascii="Tenorite" w:hAnsi="Tenorite"/>
          <w:sz w:val="22"/>
          <w:u w:val="single"/>
        </w:rPr>
      </w:pPr>
      <w:r w:rsidRPr="002929D5">
        <w:rPr>
          <w:rFonts w:ascii="Tenorite" w:hAnsi="Tenorite"/>
          <w:sz w:val="22"/>
        </w:rPr>
        <w:t xml:space="preserve">Provide measurable evidence that </w:t>
      </w:r>
      <w:r w:rsidR="008037C0" w:rsidRPr="002929D5">
        <w:rPr>
          <w:rFonts w:ascii="Tenorite" w:hAnsi="Tenorite"/>
          <w:sz w:val="22"/>
        </w:rPr>
        <w:t xml:space="preserve">the proposed changes will benefit the applicant, recipient, </w:t>
      </w:r>
      <w:r w:rsidR="00F57E78" w:rsidRPr="002929D5">
        <w:rPr>
          <w:rFonts w:ascii="Tenorite" w:hAnsi="Tenorite"/>
          <w:sz w:val="22"/>
        </w:rPr>
        <w:t>and/</w:t>
      </w:r>
      <w:r w:rsidR="008037C0" w:rsidRPr="002929D5">
        <w:rPr>
          <w:rFonts w:ascii="Tenorite" w:hAnsi="Tenorite"/>
          <w:sz w:val="22"/>
        </w:rPr>
        <w:t>or caseworkers</w:t>
      </w:r>
      <w:r w:rsidR="00DF4D12" w:rsidRPr="002929D5">
        <w:rPr>
          <w:rFonts w:ascii="Tenorite" w:hAnsi="Tenorite"/>
          <w:sz w:val="22"/>
        </w:rPr>
        <w:t>; and</w:t>
      </w:r>
    </w:p>
    <w:p w14:paraId="2A00E679" w14:textId="1761B665" w:rsidR="0051355A" w:rsidRPr="002929D5" w:rsidRDefault="00DF4D12" w:rsidP="00667B84">
      <w:pPr>
        <w:pStyle w:val="NoSpacing"/>
        <w:numPr>
          <w:ilvl w:val="1"/>
          <w:numId w:val="30"/>
        </w:numPr>
        <w:rPr>
          <w:rFonts w:ascii="Tenorite" w:hAnsi="Tenorite"/>
          <w:sz w:val="22"/>
          <w:u w:val="single"/>
        </w:rPr>
        <w:sectPr w:rsidR="0051355A" w:rsidRPr="002929D5" w:rsidSect="002C2688">
          <w:footerReference w:type="default" r:id="rId35"/>
          <w:footerReference w:type="first" r:id="rId36"/>
          <w:type w:val="continuous"/>
          <w:pgSz w:w="12240" w:h="15840"/>
          <w:pgMar w:top="1440" w:right="1440" w:bottom="1440" w:left="1440" w:header="720" w:footer="720" w:gutter="0"/>
          <w:cols w:space="720"/>
          <w:titlePg/>
          <w:docGrid w:linePitch="360"/>
        </w:sectPr>
      </w:pPr>
      <w:r w:rsidRPr="002929D5">
        <w:rPr>
          <w:rFonts w:ascii="Tenorite" w:hAnsi="Tenorite"/>
          <w:sz w:val="22"/>
        </w:rPr>
        <w:t xml:space="preserve">Identify how the proposed project will impact one or more of the following </w:t>
      </w:r>
      <w:r w:rsidR="00E129AE" w:rsidRPr="002929D5">
        <w:rPr>
          <w:rFonts w:ascii="Tenorite" w:hAnsi="Tenorite"/>
          <w:sz w:val="22"/>
        </w:rPr>
        <w:t xml:space="preserve">aspects of </w:t>
      </w:r>
      <w:r w:rsidRPr="002929D5">
        <w:rPr>
          <w:rFonts w:ascii="Tenorite" w:hAnsi="Tenorite"/>
          <w:sz w:val="22"/>
        </w:rPr>
        <w:t>SNAP and propose how to evaluate the impacts</w:t>
      </w:r>
      <w:r w:rsidR="009226B9" w:rsidRPr="002929D5">
        <w:rPr>
          <w:rFonts w:ascii="Tenorite" w:hAnsi="Tenorite"/>
          <w:sz w:val="22"/>
        </w:rPr>
        <w:t>:</w:t>
      </w:r>
    </w:p>
    <w:p w14:paraId="2AB4048A" w14:textId="4F4C46A0" w:rsidR="00FF1179" w:rsidRPr="002929D5" w:rsidRDefault="00FF1179" w:rsidP="00EA61BA">
      <w:pPr>
        <w:pStyle w:val="NoSpacing"/>
        <w:numPr>
          <w:ilvl w:val="1"/>
          <w:numId w:val="30"/>
        </w:numPr>
        <w:rPr>
          <w:rFonts w:ascii="Tenorite" w:hAnsi="Tenorite"/>
          <w:sz w:val="22"/>
          <w:u w:val="single"/>
        </w:rPr>
        <w:sectPr w:rsidR="00FF1179" w:rsidRPr="002929D5" w:rsidSect="0051355A">
          <w:type w:val="continuous"/>
          <w:pgSz w:w="12240" w:h="15840"/>
          <w:pgMar w:top="1440" w:right="1440" w:bottom="1440" w:left="1440" w:header="720" w:footer="720" w:gutter="0"/>
          <w:cols w:space="720"/>
          <w:titlePg/>
          <w:docGrid w:linePitch="360"/>
        </w:sectPr>
      </w:pPr>
    </w:p>
    <w:p w14:paraId="6322799F" w14:textId="699821DC" w:rsidR="00DF4D12" w:rsidRPr="002929D5" w:rsidRDefault="00DF4D12" w:rsidP="00DF4D12">
      <w:pPr>
        <w:pStyle w:val="NoSpacing"/>
        <w:numPr>
          <w:ilvl w:val="2"/>
          <w:numId w:val="30"/>
        </w:numPr>
        <w:rPr>
          <w:rFonts w:ascii="Tenorite" w:hAnsi="Tenorite"/>
          <w:sz w:val="22"/>
        </w:rPr>
      </w:pPr>
      <w:r w:rsidRPr="002929D5">
        <w:rPr>
          <w:rFonts w:ascii="Tenorite" w:hAnsi="Tenorite"/>
          <w:sz w:val="22"/>
        </w:rPr>
        <w:t>Timeliness</w:t>
      </w:r>
    </w:p>
    <w:p w14:paraId="3CA0BD6D" w14:textId="77777777" w:rsidR="00DF4D12" w:rsidRPr="002929D5" w:rsidRDefault="00DF4D12" w:rsidP="00DF4D12">
      <w:pPr>
        <w:pStyle w:val="NoSpacing"/>
        <w:numPr>
          <w:ilvl w:val="2"/>
          <w:numId w:val="30"/>
        </w:numPr>
        <w:rPr>
          <w:rFonts w:ascii="Tenorite" w:hAnsi="Tenorite"/>
          <w:sz w:val="22"/>
        </w:rPr>
      </w:pPr>
      <w:r w:rsidRPr="002929D5">
        <w:rPr>
          <w:rFonts w:ascii="Tenorite" w:hAnsi="Tenorite"/>
          <w:sz w:val="22"/>
        </w:rPr>
        <w:t>Program integrity</w:t>
      </w:r>
    </w:p>
    <w:p w14:paraId="04506388" w14:textId="72A60DCC" w:rsidR="00DF4D12" w:rsidRPr="002929D5" w:rsidRDefault="00DF4D12" w:rsidP="00DF4D12">
      <w:pPr>
        <w:pStyle w:val="NoSpacing"/>
        <w:numPr>
          <w:ilvl w:val="2"/>
          <w:numId w:val="30"/>
        </w:numPr>
        <w:rPr>
          <w:rFonts w:ascii="Tenorite" w:hAnsi="Tenorite"/>
          <w:sz w:val="22"/>
        </w:rPr>
      </w:pPr>
      <w:r w:rsidRPr="002929D5">
        <w:rPr>
          <w:rFonts w:ascii="Tenorite" w:hAnsi="Tenorite"/>
          <w:sz w:val="22"/>
        </w:rPr>
        <w:t>Payment accuracy</w:t>
      </w:r>
    </w:p>
    <w:p w14:paraId="7D8FD151" w14:textId="78DAFE08" w:rsidR="00DF4D12" w:rsidRPr="002929D5" w:rsidRDefault="00DF4D12" w:rsidP="00DF4D12">
      <w:pPr>
        <w:pStyle w:val="NoSpacing"/>
        <w:numPr>
          <w:ilvl w:val="2"/>
          <w:numId w:val="30"/>
        </w:numPr>
        <w:rPr>
          <w:rFonts w:ascii="Tenorite" w:hAnsi="Tenorite"/>
          <w:sz w:val="22"/>
        </w:rPr>
      </w:pPr>
      <w:r w:rsidRPr="002929D5">
        <w:rPr>
          <w:rFonts w:ascii="Tenorite" w:hAnsi="Tenorite"/>
          <w:sz w:val="22"/>
        </w:rPr>
        <w:t>Program access</w:t>
      </w:r>
    </w:p>
    <w:p w14:paraId="4D36025E" w14:textId="77777777" w:rsidR="0051355A" w:rsidRPr="002929D5" w:rsidRDefault="00DF4D12" w:rsidP="0051355A">
      <w:pPr>
        <w:pStyle w:val="NoSpacing"/>
        <w:numPr>
          <w:ilvl w:val="2"/>
          <w:numId w:val="30"/>
        </w:numPr>
        <w:rPr>
          <w:rFonts w:ascii="Tenorite" w:hAnsi="Tenorite"/>
          <w:sz w:val="22"/>
        </w:rPr>
      </w:pPr>
      <w:r w:rsidRPr="002929D5">
        <w:rPr>
          <w:rFonts w:ascii="Tenorite" w:hAnsi="Tenorite"/>
          <w:sz w:val="22"/>
        </w:rPr>
        <w:t xml:space="preserve">Application screening </w:t>
      </w:r>
    </w:p>
    <w:p w14:paraId="5DFEE146" w14:textId="4840CE92" w:rsidR="00DF4D12" w:rsidRPr="002929D5" w:rsidRDefault="0051355A" w:rsidP="0051355A">
      <w:pPr>
        <w:pStyle w:val="NoSpacing"/>
        <w:numPr>
          <w:ilvl w:val="2"/>
          <w:numId w:val="30"/>
        </w:numPr>
        <w:rPr>
          <w:rFonts w:ascii="Tenorite" w:hAnsi="Tenorite"/>
          <w:sz w:val="22"/>
        </w:rPr>
      </w:pPr>
      <w:r w:rsidRPr="002929D5">
        <w:rPr>
          <w:rFonts w:ascii="Tenorite" w:hAnsi="Tenorite"/>
          <w:sz w:val="22"/>
        </w:rPr>
        <w:t>Verification</w:t>
      </w:r>
    </w:p>
    <w:p w14:paraId="16151266" w14:textId="3F27490D" w:rsidR="00DF4D12" w:rsidRPr="002929D5" w:rsidRDefault="00DF4D12" w:rsidP="008D6018">
      <w:pPr>
        <w:pStyle w:val="NoSpacing"/>
        <w:numPr>
          <w:ilvl w:val="2"/>
          <w:numId w:val="30"/>
        </w:numPr>
        <w:rPr>
          <w:rFonts w:ascii="Tenorite" w:hAnsi="Tenorite"/>
          <w:sz w:val="22"/>
        </w:rPr>
      </w:pPr>
      <w:r w:rsidRPr="002929D5">
        <w:rPr>
          <w:rFonts w:ascii="Tenorite" w:hAnsi="Tenorite"/>
          <w:sz w:val="22"/>
        </w:rPr>
        <w:t xml:space="preserve">Administrative cost </w:t>
      </w:r>
    </w:p>
    <w:p w14:paraId="416F8FF9" w14:textId="5CF91419" w:rsidR="00DF4D12" w:rsidRPr="002929D5" w:rsidRDefault="00DF4D12" w:rsidP="00DF4D12">
      <w:pPr>
        <w:pStyle w:val="NoSpacing"/>
        <w:numPr>
          <w:ilvl w:val="2"/>
          <w:numId w:val="30"/>
        </w:numPr>
        <w:rPr>
          <w:rFonts w:ascii="Tenorite" w:hAnsi="Tenorite"/>
          <w:sz w:val="22"/>
        </w:rPr>
      </w:pPr>
      <w:r w:rsidRPr="002929D5">
        <w:rPr>
          <w:rFonts w:ascii="Tenorite" w:hAnsi="Tenorite"/>
          <w:sz w:val="22"/>
        </w:rPr>
        <w:t>Interviews</w:t>
      </w:r>
    </w:p>
    <w:p w14:paraId="6FF310C8" w14:textId="77777777" w:rsidR="00DF4D12" w:rsidRPr="002929D5" w:rsidRDefault="00DF4D12" w:rsidP="00DF4D12">
      <w:pPr>
        <w:pStyle w:val="NoSpacing"/>
        <w:numPr>
          <w:ilvl w:val="2"/>
          <w:numId w:val="30"/>
        </w:numPr>
        <w:rPr>
          <w:rFonts w:ascii="Tenorite" w:hAnsi="Tenorite"/>
          <w:sz w:val="22"/>
        </w:rPr>
      </w:pPr>
      <w:r w:rsidRPr="002929D5">
        <w:rPr>
          <w:rFonts w:ascii="Tenorite" w:hAnsi="Tenorite"/>
          <w:sz w:val="22"/>
        </w:rPr>
        <w:t>Recertification</w:t>
      </w:r>
    </w:p>
    <w:p w14:paraId="5AD7B3E1" w14:textId="77777777" w:rsidR="00DF4D12" w:rsidRPr="002929D5" w:rsidRDefault="00DF4D12" w:rsidP="00DF4D12">
      <w:pPr>
        <w:pStyle w:val="NoSpacing"/>
        <w:numPr>
          <w:ilvl w:val="2"/>
          <w:numId w:val="30"/>
        </w:numPr>
        <w:rPr>
          <w:rFonts w:ascii="Tenorite" w:hAnsi="Tenorite"/>
          <w:sz w:val="22"/>
        </w:rPr>
      </w:pPr>
      <w:r w:rsidRPr="002929D5">
        <w:rPr>
          <w:rFonts w:ascii="Tenorite" w:hAnsi="Tenorite"/>
          <w:sz w:val="22"/>
        </w:rPr>
        <w:t>Client reporting</w:t>
      </w:r>
    </w:p>
    <w:p w14:paraId="201C95E2" w14:textId="746DDA13" w:rsidR="00DF4D12" w:rsidRPr="002929D5" w:rsidRDefault="00DF4D12" w:rsidP="00DF4D12">
      <w:pPr>
        <w:pStyle w:val="NoSpacing"/>
        <w:numPr>
          <w:ilvl w:val="2"/>
          <w:numId w:val="30"/>
        </w:numPr>
        <w:rPr>
          <w:rFonts w:ascii="Tenorite" w:hAnsi="Tenorite"/>
          <w:sz w:val="22"/>
        </w:rPr>
      </w:pPr>
      <w:r w:rsidRPr="002929D5">
        <w:rPr>
          <w:rFonts w:ascii="Tenorite" w:hAnsi="Tenorite"/>
          <w:sz w:val="22"/>
        </w:rPr>
        <w:t>Application intake</w:t>
      </w:r>
    </w:p>
    <w:p w14:paraId="03AEBC19" w14:textId="77777777" w:rsidR="00DF4D12" w:rsidRPr="002929D5" w:rsidRDefault="00DF4D12" w:rsidP="00DF4D12">
      <w:pPr>
        <w:pStyle w:val="NoSpacing"/>
        <w:numPr>
          <w:ilvl w:val="2"/>
          <w:numId w:val="30"/>
        </w:numPr>
        <w:rPr>
          <w:rFonts w:ascii="Tenorite" w:hAnsi="Tenorite"/>
          <w:sz w:val="22"/>
        </w:rPr>
      </w:pPr>
      <w:r w:rsidRPr="002929D5">
        <w:rPr>
          <w:rFonts w:ascii="Tenorite" w:hAnsi="Tenorite"/>
          <w:sz w:val="22"/>
        </w:rPr>
        <w:t xml:space="preserve">Notices </w:t>
      </w:r>
    </w:p>
    <w:p w14:paraId="571EEDF6" w14:textId="2A626987" w:rsidR="005072B5" w:rsidRPr="002929D5" w:rsidRDefault="00DF4D12" w:rsidP="00E87C06">
      <w:pPr>
        <w:pStyle w:val="NoSpacing"/>
        <w:numPr>
          <w:ilvl w:val="2"/>
          <w:numId w:val="30"/>
        </w:numPr>
        <w:rPr>
          <w:rFonts w:ascii="Tenorite" w:hAnsi="Tenorite"/>
          <w:sz w:val="22"/>
        </w:rPr>
        <w:sectPr w:rsidR="005072B5" w:rsidRPr="002929D5" w:rsidSect="0051355A">
          <w:type w:val="continuous"/>
          <w:pgSz w:w="12240" w:h="15840"/>
          <w:pgMar w:top="1440" w:right="1440" w:bottom="1440" w:left="1440" w:header="720" w:footer="720" w:gutter="0"/>
          <w:cols w:num="2" w:space="144"/>
          <w:titlePg/>
          <w:docGrid w:linePitch="360"/>
        </w:sectPr>
      </w:pPr>
      <w:r w:rsidRPr="002929D5">
        <w:rPr>
          <w:rFonts w:ascii="Tenorite" w:hAnsi="Tenorite"/>
          <w:sz w:val="22"/>
        </w:rPr>
        <w:t>Error ra</w:t>
      </w:r>
      <w:r w:rsidR="00304BC8" w:rsidRPr="002929D5">
        <w:rPr>
          <w:rFonts w:ascii="Tenorite" w:hAnsi="Tenorite"/>
          <w:sz w:val="22"/>
        </w:rPr>
        <w:t>t</w:t>
      </w:r>
      <w:r w:rsidR="00851BD6" w:rsidRPr="002929D5">
        <w:rPr>
          <w:rFonts w:ascii="Tenorite" w:hAnsi="Tenorite"/>
          <w:sz w:val="22"/>
        </w:rPr>
        <w:t>e</w:t>
      </w:r>
    </w:p>
    <w:p w14:paraId="161EDBBB" w14:textId="77777777" w:rsidR="0051355A" w:rsidRPr="002929D5" w:rsidRDefault="0051355A" w:rsidP="00EA61BA">
      <w:pPr>
        <w:pStyle w:val="NoSpacing"/>
        <w:rPr>
          <w:rFonts w:ascii="Tenorite" w:hAnsi="Tenorite"/>
          <w:sz w:val="22"/>
        </w:rPr>
        <w:sectPr w:rsidR="0051355A" w:rsidRPr="002929D5" w:rsidSect="00A21723">
          <w:footerReference w:type="default" r:id="rId37"/>
          <w:footerReference w:type="first" r:id="rId38"/>
          <w:type w:val="continuous"/>
          <w:pgSz w:w="12240" w:h="15840"/>
          <w:pgMar w:top="1440" w:right="1440" w:bottom="1440" w:left="1440" w:header="720" w:footer="720" w:gutter="0"/>
          <w:cols w:space="720"/>
          <w:titlePg/>
          <w:docGrid w:linePitch="360"/>
        </w:sectPr>
      </w:pPr>
    </w:p>
    <w:p w14:paraId="7D4CADC5" w14:textId="4A9C6DDD" w:rsidR="008037C0" w:rsidRPr="002929D5" w:rsidRDefault="008037C0" w:rsidP="008037C0">
      <w:pPr>
        <w:pStyle w:val="NoSpacing"/>
        <w:numPr>
          <w:ilvl w:val="0"/>
          <w:numId w:val="30"/>
        </w:numPr>
        <w:rPr>
          <w:rFonts w:ascii="Tenorite" w:hAnsi="Tenorite"/>
          <w:sz w:val="22"/>
          <w:u w:val="single"/>
        </w:rPr>
      </w:pPr>
      <w:r w:rsidRPr="002929D5">
        <w:rPr>
          <w:rFonts w:ascii="Tenorite" w:hAnsi="Tenorite"/>
          <w:sz w:val="22"/>
        </w:rPr>
        <w:t>Proposed Activities and Indicators measuring</w:t>
      </w:r>
      <w:r w:rsidR="00F57E78" w:rsidRPr="002929D5">
        <w:rPr>
          <w:rFonts w:ascii="Tenorite" w:hAnsi="Tenorite"/>
          <w:sz w:val="22"/>
        </w:rPr>
        <w:t xml:space="preserve"> the</w:t>
      </w:r>
      <w:r w:rsidRPr="002929D5">
        <w:rPr>
          <w:rFonts w:ascii="Tenorite" w:hAnsi="Tenorite"/>
          <w:sz w:val="22"/>
        </w:rPr>
        <w:t xml:space="preserve"> success</w:t>
      </w:r>
      <w:r w:rsidR="00F57E78" w:rsidRPr="002929D5">
        <w:rPr>
          <w:rFonts w:ascii="Tenorite" w:hAnsi="Tenorite"/>
          <w:sz w:val="22"/>
        </w:rPr>
        <w:t xml:space="preserve"> and outcomes of the project</w:t>
      </w:r>
      <w:r w:rsidRPr="002929D5">
        <w:rPr>
          <w:rFonts w:ascii="Tenorite" w:hAnsi="Tenorite"/>
          <w:sz w:val="22"/>
        </w:rPr>
        <w:t xml:space="preserve"> must be mapped to the objective(s) listed in the </w:t>
      </w:r>
      <w:hyperlink w:anchor="_PURPOSE" w:history="1">
        <w:r w:rsidRPr="002929D5">
          <w:rPr>
            <w:rStyle w:val="Hyperlink"/>
            <w:rFonts w:ascii="Tenorite" w:hAnsi="Tenorite"/>
            <w:sz w:val="22"/>
          </w:rPr>
          <w:t xml:space="preserve">Fiscal Year </w:t>
        </w:r>
        <w:r w:rsidR="00BD7C2F" w:rsidRPr="002929D5">
          <w:rPr>
            <w:rStyle w:val="Hyperlink"/>
            <w:rFonts w:ascii="Tenorite" w:hAnsi="Tenorite"/>
            <w:sz w:val="22"/>
          </w:rPr>
          <w:t>2026</w:t>
        </w:r>
        <w:r w:rsidRPr="002929D5">
          <w:rPr>
            <w:rStyle w:val="Hyperlink"/>
            <w:rFonts w:ascii="Tenorite" w:hAnsi="Tenorite"/>
            <w:sz w:val="22"/>
          </w:rPr>
          <w:t xml:space="preserve"> Key Objectives</w:t>
        </w:r>
      </w:hyperlink>
      <w:r w:rsidRPr="002929D5">
        <w:rPr>
          <w:rFonts w:ascii="Tenorite" w:hAnsi="Tenorite"/>
          <w:sz w:val="22"/>
        </w:rPr>
        <w:t xml:space="preserve"> using the </w:t>
      </w:r>
      <w:hyperlink w:anchor="_Activities/Indicators_Tracker">
        <w:r w:rsidRPr="002929D5">
          <w:rPr>
            <w:rStyle w:val="Hyperlink"/>
            <w:rFonts w:ascii="Tenorite" w:hAnsi="Tenorite"/>
            <w:sz w:val="22"/>
          </w:rPr>
          <w:t>Activities/Indicators Tracker</w:t>
        </w:r>
      </w:hyperlink>
      <w:r w:rsidRPr="002929D5">
        <w:rPr>
          <w:rFonts w:ascii="Tenorite" w:hAnsi="Tenorite"/>
          <w:sz w:val="22"/>
        </w:rPr>
        <w:t xml:space="preserve">. </w:t>
      </w:r>
    </w:p>
    <w:p w14:paraId="3D061F24" w14:textId="792A3CE6" w:rsidR="008037C0" w:rsidRPr="002929D5" w:rsidRDefault="008037C0" w:rsidP="00EA61BA">
      <w:pPr>
        <w:pStyle w:val="Heading5"/>
        <w:rPr>
          <w:rFonts w:ascii="Tenorite" w:hAnsi="Tenorite"/>
          <w:i/>
          <w:iCs/>
        </w:rPr>
      </w:pPr>
      <w:r w:rsidRPr="002929D5">
        <w:rPr>
          <w:rFonts w:ascii="Tenorite" w:hAnsi="Tenorite"/>
          <w:i/>
          <w:iCs/>
          <w:color w:val="auto"/>
        </w:rPr>
        <w:t>Evaluation</w:t>
      </w:r>
    </w:p>
    <w:p w14:paraId="23951CD5" w14:textId="238EB05B" w:rsidR="003E2ED3" w:rsidRPr="002929D5" w:rsidRDefault="003E2ED3" w:rsidP="1384CCE0">
      <w:pPr>
        <w:pStyle w:val="NoSpacing"/>
        <w:rPr>
          <w:rFonts w:ascii="Tenorite" w:hAnsi="Tenorite"/>
          <w:sz w:val="22"/>
        </w:rPr>
      </w:pPr>
      <w:r w:rsidRPr="002929D5">
        <w:rPr>
          <w:rFonts w:ascii="Tenorite" w:hAnsi="Tenorite"/>
          <w:sz w:val="22"/>
        </w:rPr>
        <w:t>FNS expects applicant</w:t>
      </w:r>
      <w:r w:rsidR="000B3D6E" w:rsidRPr="002929D5">
        <w:rPr>
          <w:rFonts w:ascii="Tenorite" w:hAnsi="Tenorite"/>
          <w:sz w:val="22"/>
        </w:rPr>
        <w:t>s</w:t>
      </w:r>
      <w:r w:rsidRPr="002929D5">
        <w:rPr>
          <w:rFonts w:ascii="Tenorite" w:hAnsi="Tenorite"/>
          <w:sz w:val="22"/>
        </w:rPr>
        <w:t xml:space="preserve"> to conduct their own evaluation independent of the </w:t>
      </w:r>
      <w:hyperlink w:anchor="_Activities/Indicators_Tracker_3">
        <w:r w:rsidRPr="002929D5">
          <w:rPr>
            <w:rStyle w:val="Hyperlink"/>
            <w:rFonts w:ascii="Tenorite" w:hAnsi="Tenorite"/>
            <w:sz w:val="22"/>
          </w:rPr>
          <w:t>Activities/Indicators Tracker</w:t>
        </w:r>
      </w:hyperlink>
      <w:r w:rsidRPr="002929D5">
        <w:rPr>
          <w:rFonts w:ascii="Tenorite" w:hAnsi="Tenorite"/>
          <w:sz w:val="22"/>
        </w:rPr>
        <w:t xml:space="preserve"> that includes evaluating overall success </w:t>
      </w:r>
      <w:r w:rsidR="1F8B7D0E" w:rsidRPr="002929D5">
        <w:rPr>
          <w:rFonts w:ascii="Tenorite" w:hAnsi="Tenorite"/>
          <w:sz w:val="22"/>
        </w:rPr>
        <w:t xml:space="preserve">and outcomes </w:t>
      </w:r>
      <w:r w:rsidRPr="002929D5">
        <w:rPr>
          <w:rFonts w:ascii="Tenorite" w:hAnsi="Tenorite"/>
          <w:sz w:val="22"/>
        </w:rPr>
        <w:t>of the project at completion. The proposed evaluation plan should</w:t>
      </w:r>
      <w:r w:rsidR="005740EC" w:rsidRPr="002929D5">
        <w:rPr>
          <w:rFonts w:ascii="Tenorite" w:hAnsi="Tenorite"/>
          <w:sz w:val="22"/>
        </w:rPr>
        <w:t xml:space="preserve"> describe how the </w:t>
      </w:r>
      <w:r w:rsidR="00DE0DDB" w:rsidRPr="002929D5">
        <w:rPr>
          <w:rFonts w:ascii="Tenorite" w:hAnsi="Tenorite"/>
          <w:sz w:val="22"/>
        </w:rPr>
        <w:t>applicant plans to</w:t>
      </w:r>
      <w:r w:rsidR="005740EC" w:rsidRPr="002929D5">
        <w:rPr>
          <w:rFonts w:ascii="Tenorite" w:hAnsi="Tenorite"/>
          <w:sz w:val="22"/>
        </w:rPr>
        <w:t xml:space="preserve"> measure the</w:t>
      </w:r>
      <w:r w:rsidR="00843B0E" w:rsidRPr="002929D5">
        <w:rPr>
          <w:rFonts w:ascii="Tenorite" w:hAnsi="Tenorite"/>
          <w:sz w:val="22"/>
        </w:rPr>
        <w:t xml:space="preserve"> project’s</w:t>
      </w:r>
      <w:r w:rsidR="005740EC" w:rsidRPr="002929D5">
        <w:rPr>
          <w:rFonts w:ascii="Tenorite" w:hAnsi="Tenorite"/>
          <w:sz w:val="22"/>
        </w:rPr>
        <w:t xml:space="preserve"> impact and</w:t>
      </w:r>
      <w:r w:rsidRPr="002929D5">
        <w:rPr>
          <w:rFonts w:ascii="Tenorite" w:hAnsi="Tenorite"/>
          <w:sz w:val="22"/>
        </w:rPr>
        <w:t xml:space="preserve">: </w:t>
      </w:r>
    </w:p>
    <w:p w14:paraId="2A7FD725" w14:textId="15EFEB11" w:rsidR="003E2ED3" w:rsidRPr="002929D5" w:rsidRDefault="003E2ED3" w:rsidP="00D22450">
      <w:pPr>
        <w:pStyle w:val="NoSpacing"/>
        <w:numPr>
          <w:ilvl w:val="0"/>
          <w:numId w:val="47"/>
        </w:numPr>
        <w:rPr>
          <w:rFonts w:ascii="Tenorite" w:hAnsi="Tenorite"/>
          <w:sz w:val="22"/>
        </w:rPr>
      </w:pPr>
      <w:r w:rsidRPr="002929D5">
        <w:rPr>
          <w:rFonts w:ascii="Tenorite" w:hAnsi="Tenorite"/>
          <w:sz w:val="22"/>
        </w:rPr>
        <w:t>Include i</w:t>
      </w:r>
      <w:r w:rsidRPr="002929D5" w:rsidDel="00CE5F51">
        <w:rPr>
          <w:rFonts w:ascii="Tenorite" w:hAnsi="Tenorite"/>
          <w:sz w:val="22"/>
        </w:rPr>
        <w:t>nformation from the Activities/Indicators Tracker</w:t>
      </w:r>
      <w:r w:rsidR="00E978F4" w:rsidRPr="002929D5">
        <w:rPr>
          <w:rFonts w:ascii="Tenorite" w:hAnsi="Tenorite"/>
          <w:sz w:val="22"/>
        </w:rPr>
        <w:t>;</w:t>
      </w:r>
    </w:p>
    <w:p w14:paraId="38AA291B" w14:textId="6518999C" w:rsidR="006B1B09" w:rsidRPr="002929D5" w:rsidRDefault="006B1B09" w:rsidP="00D22450">
      <w:pPr>
        <w:pStyle w:val="NoSpacing"/>
        <w:numPr>
          <w:ilvl w:val="0"/>
          <w:numId w:val="47"/>
        </w:numPr>
        <w:rPr>
          <w:rFonts w:ascii="Tenorite" w:hAnsi="Tenorite"/>
          <w:sz w:val="22"/>
        </w:rPr>
      </w:pPr>
      <w:r w:rsidRPr="002929D5">
        <w:rPr>
          <w:rFonts w:ascii="Tenorite" w:hAnsi="Tenorite"/>
          <w:sz w:val="22"/>
        </w:rPr>
        <w:t>Reflect how the applicant proposed to measure the impact of the proposed project</w:t>
      </w:r>
      <w:r w:rsidR="00E978F4" w:rsidRPr="002929D5">
        <w:rPr>
          <w:rFonts w:ascii="Tenorite" w:hAnsi="Tenorite"/>
          <w:sz w:val="22"/>
        </w:rPr>
        <w:t>;</w:t>
      </w:r>
    </w:p>
    <w:p w14:paraId="056D7006" w14:textId="438AB30A" w:rsidR="003E2ED3" w:rsidRPr="002929D5" w:rsidRDefault="003E2ED3" w:rsidP="00D22450">
      <w:pPr>
        <w:pStyle w:val="NoSpacing"/>
        <w:numPr>
          <w:ilvl w:val="0"/>
          <w:numId w:val="15"/>
        </w:numPr>
        <w:rPr>
          <w:rFonts w:ascii="Tenorite" w:hAnsi="Tenorite"/>
          <w:sz w:val="22"/>
        </w:rPr>
      </w:pPr>
      <w:r w:rsidRPr="002929D5">
        <w:rPr>
          <w:rFonts w:ascii="Tenorite" w:hAnsi="Tenorite"/>
          <w:sz w:val="22"/>
        </w:rPr>
        <w:t>Be comprehensive</w:t>
      </w:r>
      <w:r w:rsidR="00C13509" w:rsidRPr="002929D5">
        <w:rPr>
          <w:rFonts w:ascii="Tenorite" w:hAnsi="Tenorite"/>
          <w:sz w:val="22"/>
        </w:rPr>
        <w:t>, specific, and data driven</w:t>
      </w:r>
      <w:r w:rsidR="00E978F4" w:rsidRPr="002929D5">
        <w:rPr>
          <w:rFonts w:ascii="Tenorite" w:hAnsi="Tenorite"/>
          <w:sz w:val="22"/>
        </w:rPr>
        <w:t>;</w:t>
      </w:r>
    </w:p>
    <w:p w14:paraId="0DBA3E9E" w14:textId="52EA90D3" w:rsidR="00082A33" w:rsidRPr="002929D5" w:rsidRDefault="00082A33" w:rsidP="1384CCE0">
      <w:pPr>
        <w:pStyle w:val="NoSpacing"/>
        <w:numPr>
          <w:ilvl w:val="0"/>
          <w:numId w:val="15"/>
        </w:numPr>
        <w:rPr>
          <w:rFonts w:ascii="Tenorite" w:hAnsi="Tenorite"/>
          <w:sz w:val="22"/>
        </w:rPr>
      </w:pPr>
      <w:r w:rsidRPr="002929D5">
        <w:rPr>
          <w:rFonts w:ascii="Tenorite" w:hAnsi="Tenorite"/>
          <w:sz w:val="22"/>
        </w:rPr>
        <w:t xml:space="preserve">Identify how the applicant proposes to measure </w:t>
      </w:r>
      <w:r w:rsidR="5BEF8454" w:rsidRPr="002929D5">
        <w:rPr>
          <w:rFonts w:ascii="Tenorite" w:hAnsi="Tenorite"/>
          <w:sz w:val="22"/>
        </w:rPr>
        <w:t xml:space="preserve">the outcomes of the project - </w:t>
      </w:r>
      <w:r w:rsidR="7DCCB2B1" w:rsidRPr="002929D5">
        <w:rPr>
          <w:rFonts w:ascii="Tenorite" w:hAnsi="Tenorite"/>
          <w:sz w:val="22"/>
        </w:rPr>
        <w:t>t</w:t>
      </w:r>
      <w:r w:rsidRPr="002929D5">
        <w:rPr>
          <w:rFonts w:ascii="Tenorite" w:hAnsi="Tenorite"/>
          <w:sz w:val="22"/>
        </w:rPr>
        <w:t xml:space="preserve">he impact of </w:t>
      </w:r>
      <w:r w:rsidR="13F06DC6" w:rsidRPr="002929D5">
        <w:rPr>
          <w:rFonts w:ascii="Tenorite" w:hAnsi="Tenorite"/>
          <w:sz w:val="22"/>
        </w:rPr>
        <w:t>the project on</w:t>
      </w:r>
      <w:r w:rsidR="7DCCB2B1" w:rsidRPr="002929D5">
        <w:rPr>
          <w:rFonts w:ascii="Tenorite" w:hAnsi="Tenorite"/>
          <w:sz w:val="22"/>
        </w:rPr>
        <w:t xml:space="preserve"> </w:t>
      </w:r>
      <w:r w:rsidRPr="002929D5">
        <w:rPr>
          <w:rFonts w:ascii="Tenorite" w:hAnsi="Tenorite"/>
          <w:sz w:val="22"/>
        </w:rPr>
        <w:t>one or more of the SNAP processes</w:t>
      </w:r>
      <w:r w:rsidR="00B0684F" w:rsidRPr="002929D5">
        <w:rPr>
          <w:rFonts w:ascii="Tenorite" w:hAnsi="Tenorite"/>
          <w:sz w:val="22"/>
        </w:rPr>
        <w:t xml:space="preserve"> listed above</w:t>
      </w:r>
      <w:r w:rsidR="00E978F4" w:rsidRPr="002929D5">
        <w:rPr>
          <w:rFonts w:ascii="Tenorite" w:hAnsi="Tenorite"/>
          <w:sz w:val="22"/>
        </w:rPr>
        <w:t>;</w:t>
      </w:r>
    </w:p>
    <w:p w14:paraId="526F57E4" w14:textId="34226209" w:rsidR="003E2ED3" w:rsidRPr="002929D5" w:rsidRDefault="003E2ED3" w:rsidP="00D22450">
      <w:pPr>
        <w:pStyle w:val="NoSpacing"/>
        <w:numPr>
          <w:ilvl w:val="0"/>
          <w:numId w:val="15"/>
        </w:numPr>
        <w:rPr>
          <w:rFonts w:ascii="Tenorite" w:hAnsi="Tenorite"/>
          <w:sz w:val="22"/>
        </w:rPr>
      </w:pPr>
      <w:r w:rsidRPr="002929D5">
        <w:rPr>
          <w:rFonts w:ascii="Tenorite" w:hAnsi="Tenorite"/>
          <w:sz w:val="22"/>
        </w:rPr>
        <w:t xml:space="preserve">Include clear measures which assess whether the </w:t>
      </w:r>
      <w:r w:rsidR="00372DEE" w:rsidRPr="002929D5">
        <w:rPr>
          <w:rFonts w:ascii="Tenorite" w:hAnsi="Tenorite"/>
          <w:sz w:val="22"/>
        </w:rPr>
        <w:t xml:space="preserve">proposed project intervention addresses the </w:t>
      </w:r>
      <w:r w:rsidRPr="002929D5">
        <w:rPr>
          <w:rFonts w:ascii="Tenorite" w:hAnsi="Tenorite"/>
          <w:sz w:val="22"/>
        </w:rPr>
        <w:t>problem identified</w:t>
      </w:r>
      <w:r w:rsidR="00E978F4" w:rsidRPr="002929D5">
        <w:rPr>
          <w:rFonts w:ascii="Tenorite" w:hAnsi="Tenorite"/>
          <w:sz w:val="22"/>
        </w:rPr>
        <w:t>;</w:t>
      </w:r>
    </w:p>
    <w:p w14:paraId="4D310101" w14:textId="61CE514D" w:rsidR="003E2ED3" w:rsidRPr="002929D5" w:rsidRDefault="003E2ED3" w:rsidP="00D22450">
      <w:pPr>
        <w:pStyle w:val="NoSpacing"/>
        <w:numPr>
          <w:ilvl w:val="0"/>
          <w:numId w:val="15"/>
        </w:numPr>
        <w:rPr>
          <w:rFonts w:ascii="Tenorite" w:hAnsi="Tenorite"/>
          <w:sz w:val="22"/>
        </w:rPr>
      </w:pPr>
      <w:r w:rsidRPr="002929D5">
        <w:rPr>
          <w:rFonts w:ascii="Tenorite" w:hAnsi="Tenorite"/>
          <w:sz w:val="22"/>
        </w:rPr>
        <w:t>Detail who will measure the goals of the project</w:t>
      </w:r>
      <w:r w:rsidR="00E978F4" w:rsidRPr="002929D5">
        <w:rPr>
          <w:rFonts w:ascii="Tenorite" w:hAnsi="Tenorite"/>
          <w:sz w:val="22"/>
        </w:rPr>
        <w:t>;</w:t>
      </w:r>
    </w:p>
    <w:p w14:paraId="26308F74" w14:textId="448DDE5F" w:rsidR="00DF6D95" w:rsidRPr="002929D5" w:rsidRDefault="003E2ED3" w:rsidP="00D22450">
      <w:pPr>
        <w:pStyle w:val="NoSpacing"/>
        <w:numPr>
          <w:ilvl w:val="0"/>
          <w:numId w:val="15"/>
        </w:numPr>
        <w:rPr>
          <w:rFonts w:ascii="Tenorite" w:hAnsi="Tenorite"/>
          <w:sz w:val="22"/>
        </w:rPr>
      </w:pPr>
      <w:r w:rsidRPr="002929D5">
        <w:rPr>
          <w:rFonts w:ascii="Tenorite" w:hAnsi="Tenorite"/>
          <w:sz w:val="22"/>
        </w:rPr>
        <w:t xml:space="preserve">Detail what criteria </w:t>
      </w:r>
      <w:r w:rsidR="00372DEE" w:rsidRPr="002929D5">
        <w:rPr>
          <w:rFonts w:ascii="Tenorite" w:hAnsi="Tenorite"/>
          <w:sz w:val="22"/>
        </w:rPr>
        <w:t xml:space="preserve">the applicant will evaluate </w:t>
      </w:r>
      <w:r w:rsidRPr="002929D5">
        <w:rPr>
          <w:rFonts w:ascii="Tenorite" w:hAnsi="Tenorite"/>
          <w:sz w:val="22"/>
        </w:rPr>
        <w:t>and how the applicant will evaluate the criteria</w:t>
      </w:r>
      <w:r w:rsidR="00E978F4" w:rsidRPr="002929D5">
        <w:rPr>
          <w:rFonts w:ascii="Tenorite" w:hAnsi="Tenorite"/>
          <w:sz w:val="22"/>
        </w:rPr>
        <w:t>; and,</w:t>
      </w:r>
    </w:p>
    <w:p w14:paraId="6831E0F6" w14:textId="3129DEF6" w:rsidR="003E2ED3" w:rsidRPr="002929D5" w:rsidRDefault="003E2ED3" w:rsidP="00D22450">
      <w:pPr>
        <w:pStyle w:val="NoSpacing"/>
        <w:numPr>
          <w:ilvl w:val="0"/>
          <w:numId w:val="15"/>
        </w:numPr>
        <w:rPr>
          <w:rFonts w:ascii="Tenorite" w:hAnsi="Tenorite"/>
          <w:sz w:val="22"/>
        </w:rPr>
      </w:pPr>
      <w:r w:rsidRPr="002929D5">
        <w:rPr>
          <w:rFonts w:ascii="Tenorite" w:hAnsi="Tenorite"/>
          <w:sz w:val="22"/>
        </w:rPr>
        <w:t>Define the intervals at which the applicant will conduct evaluation during the grant period of performance.</w:t>
      </w:r>
      <w:r w:rsidR="00E702A2" w:rsidRPr="002929D5">
        <w:rPr>
          <w:rFonts w:ascii="Tenorite" w:hAnsi="Tenorite"/>
          <w:sz w:val="22"/>
        </w:rPr>
        <w:br/>
      </w:r>
    </w:p>
    <w:p w14:paraId="32F7E0D9" w14:textId="77777777" w:rsidR="005F0177" w:rsidRPr="002929D5" w:rsidRDefault="005F0177" w:rsidP="005F0177">
      <w:pPr>
        <w:pStyle w:val="Heading4"/>
        <w:spacing w:before="0"/>
        <w:rPr>
          <w:rFonts w:ascii="Tenorite" w:hAnsi="Tenorite"/>
          <w:sz w:val="22"/>
          <w:u w:val="single"/>
        </w:rPr>
      </w:pPr>
      <w:r w:rsidRPr="002929D5">
        <w:rPr>
          <w:rFonts w:ascii="Tenorite" w:hAnsi="Tenorite"/>
          <w:b w:val="0"/>
          <w:bCs/>
          <w:sz w:val="22"/>
          <w:u w:val="single"/>
        </w:rPr>
        <w:t>3. Organizational Experience, Staff Capability, and Management (15 points)</w:t>
      </w:r>
    </w:p>
    <w:p w14:paraId="6A79B05C" w14:textId="77777777" w:rsidR="005F0177" w:rsidRPr="002929D5" w:rsidRDefault="005F0177" w:rsidP="005F0177">
      <w:pPr>
        <w:pStyle w:val="Heading5"/>
        <w:spacing w:line="240" w:lineRule="auto"/>
        <w:rPr>
          <w:rFonts w:ascii="Tenorite" w:hAnsi="Tenorite" w:cs="Times New Roman"/>
          <w:i/>
          <w:iCs/>
          <w:color w:val="auto"/>
        </w:rPr>
      </w:pPr>
      <w:r w:rsidRPr="002929D5">
        <w:rPr>
          <w:rFonts w:ascii="Tenorite" w:hAnsi="Tenorite" w:cs="Times New Roman"/>
          <w:i/>
          <w:iCs/>
          <w:color w:val="auto"/>
        </w:rPr>
        <w:t>Oversight</w:t>
      </w:r>
    </w:p>
    <w:p w14:paraId="4B171AB1" w14:textId="2C74B546" w:rsidR="005F0177" w:rsidRPr="002929D5" w:rsidRDefault="005F0177" w:rsidP="005F0177">
      <w:pPr>
        <w:pStyle w:val="NoSpacing"/>
        <w:numPr>
          <w:ilvl w:val="0"/>
          <w:numId w:val="14"/>
        </w:numPr>
        <w:rPr>
          <w:rFonts w:ascii="Tenorite" w:hAnsi="Tenorite"/>
          <w:sz w:val="22"/>
        </w:rPr>
      </w:pPr>
      <w:r w:rsidRPr="002929D5">
        <w:rPr>
          <w:rFonts w:ascii="Tenorite" w:hAnsi="Tenorite"/>
          <w:sz w:val="22"/>
        </w:rPr>
        <w:t>The proposal describes a plan for effective and consistent oversight by qualified project managers throughout the project.</w:t>
      </w:r>
    </w:p>
    <w:p w14:paraId="28FB3CCE" w14:textId="77777777" w:rsidR="005F0177" w:rsidRPr="002929D5" w:rsidRDefault="005F0177" w:rsidP="005F0177">
      <w:pPr>
        <w:pStyle w:val="NoSpacing"/>
        <w:numPr>
          <w:ilvl w:val="0"/>
          <w:numId w:val="14"/>
        </w:numPr>
        <w:rPr>
          <w:rFonts w:ascii="Tenorite" w:hAnsi="Tenorite"/>
          <w:sz w:val="22"/>
        </w:rPr>
      </w:pPr>
      <w:r w:rsidRPr="002929D5">
        <w:rPr>
          <w:rFonts w:ascii="Tenorite" w:hAnsi="Tenorite"/>
          <w:sz w:val="22"/>
        </w:rPr>
        <w:lastRenderedPageBreak/>
        <w:t>The proposal includes an organizational chart for the project, including names of key personnel where applicable.</w:t>
      </w:r>
    </w:p>
    <w:p w14:paraId="49587E3B" w14:textId="77777777" w:rsidR="005F0177" w:rsidRPr="002929D5" w:rsidRDefault="005F0177" w:rsidP="005F0177">
      <w:pPr>
        <w:pStyle w:val="Heading5"/>
        <w:tabs>
          <w:tab w:val="right" w:pos="9360"/>
        </w:tabs>
        <w:spacing w:line="240" w:lineRule="auto"/>
        <w:rPr>
          <w:rFonts w:ascii="Tenorite" w:hAnsi="Tenorite" w:cs="Times New Roman"/>
          <w:i/>
          <w:iCs/>
          <w:color w:val="auto"/>
        </w:rPr>
      </w:pPr>
      <w:r w:rsidRPr="002929D5">
        <w:rPr>
          <w:rFonts w:ascii="Tenorite" w:hAnsi="Tenorite" w:cs="Times New Roman"/>
          <w:i/>
          <w:iCs/>
          <w:color w:val="auto"/>
        </w:rPr>
        <w:t>Communication</w:t>
      </w:r>
      <w:r w:rsidRPr="002929D5">
        <w:rPr>
          <w:rFonts w:ascii="Tenorite" w:hAnsi="Tenorite" w:cs="Times New Roman"/>
          <w:i/>
          <w:iCs/>
          <w:color w:val="auto"/>
        </w:rPr>
        <w:tab/>
      </w:r>
    </w:p>
    <w:p w14:paraId="62EF7DA4" w14:textId="77777777" w:rsidR="005F0177" w:rsidRPr="002929D5" w:rsidRDefault="005F0177" w:rsidP="005F0177">
      <w:pPr>
        <w:pStyle w:val="NoSpacing"/>
        <w:numPr>
          <w:ilvl w:val="0"/>
          <w:numId w:val="14"/>
        </w:numPr>
        <w:rPr>
          <w:rFonts w:ascii="Tenorite" w:hAnsi="Tenorite"/>
          <w:sz w:val="22"/>
        </w:rPr>
      </w:pPr>
      <w:r w:rsidRPr="002929D5">
        <w:rPr>
          <w:rFonts w:ascii="Tenorite" w:hAnsi="Tenorite"/>
          <w:sz w:val="22"/>
        </w:rPr>
        <w:t>The proposal includes an internal communication plan and, if applicable, a communication plan for communicating externally with partner organizations.</w:t>
      </w:r>
    </w:p>
    <w:p w14:paraId="18B3DF1D" w14:textId="77777777" w:rsidR="005F0177" w:rsidRPr="002929D5" w:rsidRDefault="005F0177" w:rsidP="005F0177">
      <w:pPr>
        <w:pStyle w:val="Heading5"/>
        <w:spacing w:line="240" w:lineRule="auto"/>
        <w:rPr>
          <w:rFonts w:ascii="Tenorite" w:hAnsi="Tenorite" w:cs="Times New Roman"/>
          <w:i/>
          <w:iCs/>
          <w:color w:val="auto"/>
        </w:rPr>
      </w:pPr>
      <w:r w:rsidRPr="002929D5">
        <w:rPr>
          <w:rFonts w:ascii="Tenorite" w:hAnsi="Tenorite" w:cs="Times New Roman"/>
          <w:i/>
          <w:iCs/>
          <w:color w:val="auto"/>
        </w:rPr>
        <w:t>Staff</w:t>
      </w:r>
    </w:p>
    <w:p w14:paraId="4783098A" w14:textId="77777777" w:rsidR="005F0177" w:rsidRPr="002929D5" w:rsidRDefault="005F0177" w:rsidP="005F0177">
      <w:pPr>
        <w:pStyle w:val="NoSpacing"/>
        <w:numPr>
          <w:ilvl w:val="0"/>
          <w:numId w:val="14"/>
        </w:numPr>
        <w:rPr>
          <w:rFonts w:ascii="Tenorite" w:hAnsi="Tenorite"/>
          <w:sz w:val="22"/>
        </w:rPr>
      </w:pPr>
      <w:r w:rsidRPr="002929D5">
        <w:rPr>
          <w:rFonts w:ascii="Tenorite" w:hAnsi="Tenorite"/>
          <w:sz w:val="22"/>
        </w:rPr>
        <w:t>The proposal identifies the project director or manager and other key staff.</w:t>
      </w:r>
    </w:p>
    <w:p w14:paraId="0911E135" w14:textId="77777777" w:rsidR="005F0177" w:rsidRPr="002929D5" w:rsidRDefault="005F0177" w:rsidP="005F0177">
      <w:pPr>
        <w:pStyle w:val="NoSpacing"/>
        <w:numPr>
          <w:ilvl w:val="0"/>
          <w:numId w:val="14"/>
        </w:numPr>
        <w:rPr>
          <w:rFonts w:ascii="Tenorite" w:hAnsi="Tenorite"/>
          <w:sz w:val="22"/>
        </w:rPr>
      </w:pPr>
      <w:r w:rsidRPr="002929D5">
        <w:rPr>
          <w:rFonts w:ascii="Tenorite" w:hAnsi="Tenorite"/>
          <w:sz w:val="22"/>
        </w:rPr>
        <w:t>The proposal includes resumes and project job descriptions that demonstrate that staff have the appropriate technical and experiential backgrounds to implement the project.</w:t>
      </w:r>
    </w:p>
    <w:p w14:paraId="0DF95B37" w14:textId="77777777" w:rsidR="005F0177" w:rsidRPr="002929D5" w:rsidRDefault="005F0177" w:rsidP="005F0177">
      <w:pPr>
        <w:pStyle w:val="NoSpacing"/>
        <w:numPr>
          <w:ilvl w:val="0"/>
          <w:numId w:val="14"/>
        </w:numPr>
        <w:rPr>
          <w:rFonts w:ascii="Tenorite" w:hAnsi="Tenorite"/>
          <w:sz w:val="22"/>
        </w:rPr>
      </w:pPr>
      <w:r w:rsidRPr="002929D5">
        <w:rPr>
          <w:rFonts w:ascii="Tenorite" w:hAnsi="Tenorite"/>
          <w:sz w:val="22"/>
        </w:rPr>
        <w:t>If staff are hired for this project, the proposal includes proposed job descriptions for these positions.</w:t>
      </w:r>
    </w:p>
    <w:p w14:paraId="322CFFDC" w14:textId="77777777" w:rsidR="005F0177" w:rsidRPr="002929D5" w:rsidRDefault="005F0177" w:rsidP="005F0177">
      <w:pPr>
        <w:pStyle w:val="NoSpacing"/>
        <w:numPr>
          <w:ilvl w:val="0"/>
          <w:numId w:val="14"/>
        </w:numPr>
        <w:rPr>
          <w:rFonts w:ascii="Tenorite" w:hAnsi="Tenorite"/>
          <w:sz w:val="22"/>
        </w:rPr>
      </w:pPr>
      <w:r w:rsidRPr="002929D5">
        <w:rPr>
          <w:rFonts w:ascii="Tenorite" w:hAnsi="Tenorite"/>
          <w:sz w:val="22"/>
        </w:rPr>
        <w:t>The proposal addresses contingency plans in the event of key staff departures.</w:t>
      </w:r>
    </w:p>
    <w:p w14:paraId="03605B37" w14:textId="77777777" w:rsidR="005F0177" w:rsidRPr="002929D5" w:rsidRDefault="005F0177" w:rsidP="005F0177">
      <w:pPr>
        <w:pStyle w:val="Heading5"/>
        <w:spacing w:line="240" w:lineRule="auto"/>
        <w:rPr>
          <w:rFonts w:ascii="Tenorite" w:hAnsi="Tenorite" w:cs="Times New Roman"/>
          <w:i/>
          <w:iCs/>
          <w:color w:val="auto"/>
        </w:rPr>
      </w:pPr>
      <w:r w:rsidRPr="002929D5">
        <w:rPr>
          <w:rFonts w:ascii="Tenorite" w:hAnsi="Tenorite" w:cs="Times New Roman"/>
          <w:i/>
          <w:iCs/>
          <w:color w:val="auto"/>
        </w:rPr>
        <w:t>Time Commitment</w:t>
      </w:r>
    </w:p>
    <w:p w14:paraId="2297FA9D" w14:textId="689773D7" w:rsidR="005F0177" w:rsidRPr="002929D5" w:rsidRDefault="005F0177" w:rsidP="005F0177">
      <w:pPr>
        <w:pStyle w:val="NoSpacing"/>
        <w:numPr>
          <w:ilvl w:val="0"/>
          <w:numId w:val="14"/>
        </w:numPr>
        <w:rPr>
          <w:rFonts w:ascii="Tenorite" w:hAnsi="Tenorite"/>
          <w:sz w:val="22"/>
        </w:rPr>
      </w:pPr>
      <w:r w:rsidRPr="002929D5">
        <w:rPr>
          <w:rFonts w:ascii="Tenorite" w:hAnsi="Tenorite"/>
          <w:sz w:val="22"/>
        </w:rPr>
        <w:t>The proposal identifies key staff and outlines the amount of time key staff will devote to the project, expressed as a percentage of Full</w:t>
      </w:r>
      <w:r w:rsidR="00490BFD">
        <w:rPr>
          <w:rFonts w:ascii="Tenorite" w:hAnsi="Tenorite"/>
          <w:sz w:val="22"/>
        </w:rPr>
        <w:t>-</w:t>
      </w:r>
      <w:r w:rsidRPr="002929D5">
        <w:rPr>
          <w:rFonts w:ascii="Tenorite" w:hAnsi="Tenorite"/>
          <w:sz w:val="22"/>
        </w:rPr>
        <w:t>Time Equivalents (FTE).</w:t>
      </w:r>
    </w:p>
    <w:p w14:paraId="3B762444" w14:textId="77777777" w:rsidR="005F0177" w:rsidRPr="002929D5" w:rsidRDefault="005F0177" w:rsidP="005F0177">
      <w:pPr>
        <w:pStyle w:val="NoSpacing"/>
        <w:numPr>
          <w:ilvl w:val="0"/>
          <w:numId w:val="14"/>
        </w:numPr>
        <w:rPr>
          <w:rFonts w:ascii="Tenorite" w:hAnsi="Tenorite"/>
          <w:sz w:val="22"/>
        </w:rPr>
      </w:pPr>
      <w:r w:rsidRPr="002929D5">
        <w:rPr>
          <w:rFonts w:ascii="Tenorite" w:hAnsi="Tenorite"/>
          <w:sz w:val="22"/>
        </w:rPr>
        <w:t>If applicable, the proposal identifies the amount of time key staff will spend managing partnering organizations.</w:t>
      </w:r>
    </w:p>
    <w:p w14:paraId="3E5A0644" w14:textId="77777777" w:rsidR="005F0177" w:rsidRPr="002929D5" w:rsidRDefault="005F0177" w:rsidP="005F0177">
      <w:pPr>
        <w:pStyle w:val="Heading5"/>
        <w:spacing w:line="240" w:lineRule="auto"/>
        <w:rPr>
          <w:rFonts w:ascii="Tenorite" w:hAnsi="Tenorite" w:cs="Times New Roman"/>
          <w:i/>
          <w:iCs/>
        </w:rPr>
      </w:pPr>
      <w:r w:rsidRPr="002929D5">
        <w:rPr>
          <w:rFonts w:ascii="Tenorite" w:hAnsi="Tenorite" w:cs="Times New Roman"/>
          <w:i/>
          <w:iCs/>
          <w:color w:val="auto"/>
        </w:rPr>
        <w:t>Personally Identifiable Information (PII)</w:t>
      </w:r>
    </w:p>
    <w:p w14:paraId="1EAF3612" w14:textId="08DFE67E" w:rsidR="005F0177" w:rsidRPr="002929D5" w:rsidRDefault="005F0177" w:rsidP="005F0177">
      <w:pPr>
        <w:pStyle w:val="NoSpacing"/>
        <w:numPr>
          <w:ilvl w:val="0"/>
          <w:numId w:val="14"/>
        </w:numPr>
        <w:rPr>
          <w:rFonts w:ascii="Tenorite" w:hAnsi="Tenorite"/>
          <w:sz w:val="22"/>
        </w:rPr>
      </w:pPr>
      <w:r w:rsidRPr="002929D5">
        <w:rPr>
          <w:rFonts w:ascii="Tenorite" w:hAnsi="Tenorite"/>
          <w:sz w:val="22"/>
        </w:rPr>
        <w:t>P</w:t>
      </w:r>
      <w:r w:rsidRPr="002929D5" w:rsidDel="00E461F5">
        <w:rPr>
          <w:rFonts w:ascii="Tenorite" w:hAnsi="Tenorite"/>
          <w:sz w:val="22"/>
        </w:rPr>
        <w:t xml:space="preserve">roposals must delineate how all data and client </w:t>
      </w:r>
      <w:hyperlink w:anchor="_Safeguarding_Personally_Identifiabl" w:history="1">
        <w:r w:rsidRPr="002929D5" w:rsidDel="00E461F5">
          <w:rPr>
            <w:rStyle w:val="Hyperlink"/>
            <w:rFonts w:ascii="Tenorite" w:hAnsi="Tenorite"/>
            <w:sz w:val="22"/>
          </w:rPr>
          <w:t>personally identifiable information (PII)</w:t>
        </w:r>
      </w:hyperlink>
      <w:r w:rsidRPr="002929D5" w:rsidDel="00E461F5">
        <w:rPr>
          <w:rFonts w:ascii="Tenorite" w:hAnsi="Tenorite"/>
          <w:sz w:val="22"/>
        </w:rPr>
        <w:t xml:space="preserve"> would be protected</w:t>
      </w:r>
      <w:r w:rsidRPr="002929D5">
        <w:rPr>
          <w:rFonts w:ascii="Tenorite" w:hAnsi="Tenorite"/>
          <w:sz w:val="22"/>
        </w:rPr>
        <w:t xml:space="preserve"> in accordance with Section 11(e)(8) of the </w:t>
      </w:r>
      <w:hyperlink r:id="rId39" w:history="1">
        <w:r w:rsidRPr="00EE2193">
          <w:rPr>
            <w:rStyle w:val="Hyperlink"/>
            <w:rFonts w:ascii="Tenorite" w:hAnsi="Tenorite"/>
            <w:sz w:val="22"/>
          </w:rPr>
          <w:t>Food and Nutrition Act of 2008</w:t>
        </w:r>
      </w:hyperlink>
      <w:r w:rsidRPr="002929D5">
        <w:rPr>
          <w:rFonts w:ascii="Tenorite" w:hAnsi="Tenorite"/>
          <w:sz w:val="22"/>
        </w:rPr>
        <w:t xml:space="preserve">, Federal regulations at </w:t>
      </w:r>
      <w:hyperlink r:id="rId40" w:anchor="p-272.1(c)" w:history="1">
        <w:r w:rsidRPr="00EE2193">
          <w:rPr>
            <w:rStyle w:val="Hyperlink"/>
            <w:rFonts w:ascii="Tenorite" w:hAnsi="Tenorite"/>
            <w:sz w:val="22"/>
          </w:rPr>
          <w:t>7 CFR 272.1(c)</w:t>
        </w:r>
      </w:hyperlink>
      <w:r w:rsidRPr="002929D5">
        <w:rPr>
          <w:rFonts w:ascii="Tenorite" w:hAnsi="Tenorite"/>
          <w:sz w:val="22"/>
        </w:rPr>
        <w:t>,</w:t>
      </w:r>
      <w:r w:rsidRPr="002929D5" w:rsidDel="00E461F5">
        <w:rPr>
          <w:rFonts w:ascii="Tenorite" w:hAnsi="Tenorite"/>
          <w:sz w:val="22"/>
        </w:rPr>
        <w:t xml:space="preserve"> and the </w:t>
      </w:r>
      <w:hyperlink r:id="rId41" w:history="1">
        <w:r w:rsidRPr="00EE2193" w:rsidDel="00E461F5">
          <w:rPr>
            <w:rStyle w:val="Hyperlink"/>
            <w:rFonts w:ascii="Tenorite" w:hAnsi="Tenorite"/>
            <w:sz w:val="22"/>
          </w:rPr>
          <w:t>Privacy Act of 1974</w:t>
        </w:r>
      </w:hyperlink>
      <w:r w:rsidRPr="002929D5">
        <w:rPr>
          <w:rFonts w:ascii="Tenorite" w:hAnsi="Tenorite"/>
          <w:sz w:val="22"/>
        </w:rPr>
        <w:t>.</w:t>
      </w:r>
    </w:p>
    <w:p w14:paraId="2A472EC9" w14:textId="054346E6" w:rsidR="003E2ED3" w:rsidRPr="002929D5" w:rsidRDefault="003E2ED3" w:rsidP="00D22450">
      <w:pPr>
        <w:pStyle w:val="Heading4"/>
        <w:rPr>
          <w:rFonts w:ascii="Tenorite" w:hAnsi="Tenorite"/>
          <w:b w:val="0"/>
          <w:bCs/>
          <w:sz w:val="22"/>
          <w:u w:val="single"/>
        </w:rPr>
      </w:pPr>
      <w:r w:rsidRPr="002929D5">
        <w:rPr>
          <w:rFonts w:ascii="Tenorite" w:hAnsi="Tenorite"/>
          <w:b w:val="0"/>
          <w:bCs/>
          <w:sz w:val="22"/>
          <w:u w:val="single"/>
        </w:rPr>
        <w:t>4. Budget Appropriateness and Economic Efficiency (20 points)</w:t>
      </w:r>
    </w:p>
    <w:p w14:paraId="5E21B944" w14:textId="71E6125F" w:rsidR="00B74D7F" w:rsidRPr="002929D5" w:rsidRDefault="00B74D7F" w:rsidP="00B2526A">
      <w:pPr>
        <w:pStyle w:val="Heading5"/>
        <w:rPr>
          <w:rFonts w:ascii="Tenorite" w:hAnsi="Tenorite"/>
          <w:i/>
          <w:iCs/>
        </w:rPr>
      </w:pPr>
      <w:r w:rsidRPr="002929D5">
        <w:rPr>
          <w:rFonts w:ascii="Tenorite" w:hAnsi="Tenorite"/>
          <w:i/>
          <w:iCs/>
          <w:color w:val="auto"/>
        </w:rPr>
        <w:t>Budget Forms</w:t>
      </w:r>
    </w:p>
    <w:p w14:paraId="07DA9A55" w14:textId="3BC42A1A" w:rsidR="003E2ED3" w:rsidRPr="002929D5" w:rsidRDefault="003E2ED3" w:rsidP="00B2526A">
      <w:pPr>
        <w:pStyle w:val="NoSpacing"/>
        <w:numPr>
          <w:ilvl w:val="0"/>
          <w:numId w:val="14"/>
        </w:numPr>
        <w:rPr>
          <w:rFonts w:ascii="Tenorite" w:hAnsi="Tenorite"/>
          <w:sz w:val="22"/>
        </w:rPr>
      </w:pPr>
      <w:r w:rsidRPr="002929D5">
        <w:rPr>
          <w:rFonts w:ascii="Tenorite" w:hAnsi="Tenorite"/>
          <w:sz w:val="22"/>
        </w:rPr>
        <w:t xml:space="preserve">Applications must include the required budget forms outlined in </w:t>
      </w:r>
      <w:hyperlink w:anchor="_APPLICATION_CHECKLIST" w:history="1">
        <w:r w:rsidRPr="002929D5">
          <w:rPr>
            <w:rStyle w:val="Hyperlink"/>
            <w:rFonts w:ascii="Tenorite" w:hAnsi="Tenorite"/>
            <w:sz w:val="22"/>
          </w:rPr>
          <w:t>Application Checklist</w:t>
        </w:r>
      </w:hyperlink>
      <w:r w:rsidR="00B74D7F" w:rsidRPr="002929D5">
        <w:rPr>
          <w:rFonts w:ascii="Tenorite" w:hAnsi="Tenorite"/>
          <w:sz w:val="22"/>
        </w:rPr>
        <w:t>.</w:t>
      </w:r>
      <w:r w:rsidRPr="002929D5">
        <w:rPr>
          <w:rFonts w:ascii="Tenorite" w:hAnsi="Tenorite"/>
          <w:sz w:val="22"/>
        </w:rPr>
        <w:t xml:space="preserve"> </w:t>
      </w:r>
    </w:p>
    <w:p w14:paraId="5ED8228D" w14:textId="77777777" w:rsidR="00896E4F" w:rsidRPr="002929D5" w:rsidRDefault="00FB7D0E" w:rsidP="00B2526A">
      <w:pPr>
        <w:pStyle w:val="Heading5"/>
        <w:rPr>
          <w:rFonts w:ascii="Tenorite" w:hAnsi="Tenorite"/>
          <w:i/>
          <w:iCs/>
        </w:rPr>
      </w:pPr>
      <w:r w:rsidRPr="002929D5">
        <w:rPr>
          <w:rFonts w:ascii="Tenorite" w:hAnsi="Tenorite"/>
          <w:i/>
          <w:iCs/>
          <w:color w:val="auto"/>
        </w:rPr>
        <w:t>Cost Allocation</w:t>
      </w:r>
      <w:r w:rsidR="00A80604" w:rsidRPr="002929D5">
        <w:rPr>
          <w:rFonts w:ascii="Tenorite" w:hAnsi="Tenorite"/>
          <w:i/>
          <w:iCs/>
          <w:color w:val="auto"/>
        </w:rPr>
        <w:t xml:space="preserve"> </w:t>
      </w:r>
    </w:p>
    <w:p w14:paraId="685F6307" w14:textId="577E27E6" w:rsidR="003E2ED3" w:rsidRPr="002929D5" w:rsidRDefault="335F48E7" w:rsidP="00D22450">
      <w:pPr>
        <w:pStyle w:val="NoSpacing"/>
        <w:numPr>
          <w:ilvl w:val="0"/>
          <w:numId w:val="14"/>
        </w:numPr>
        <w:rPr>
          <w:rFonts w:ascii="Tenorite" w:hAnsi="Tenorite"/>
          <w:sz w:val="22"/>
        </w:rPr>
      </w:pPr>
      <w:r w:rsidRPr="002929D5">
        <w:rPr>
          <w:rFonts w:ascii="Tenorite" w:hAnsi="Tenorite"/>
          <w:sz w:val="22"/>
        </w:rPr>
        <w:t>W</w:t>
      </w:r>
      <w:r w:rsidR="568F2C46" w:rsidRPr="002929D5">
        <w:rPr>
          <w:rFonts w:ascii="Tenorite" w:hAnsi="Tenorite"/>
          <w:sz w:val="22"/>
        </w:rPr>
        <w:t>here necessary,</w:t>
      </w:r>
      <w:r w:rsidR="00423329" w:rsidRPr="002929D5">
        <w:rPr>
          <w:rFonts w:ascii="Tenorite" w:hAnsi="Tenorite"/>
          <w:sz w:val="22"/>
        </w:rPr>
        <w:t xml:space="preserve"> </w:t>
      </w:r>
      <w:r w:rsidR="00FB3907" w:rsidRPr="002929D5">
        <w:rPr>
          <w:rFonts w:ascii="Tenorite" w:hAnsi="Tenorite"/>
          <w:sz w:val="22"/>
        </w:rPr>
        <w:t xml:space="preserve">the proposal </w:t>
      </w:r>
      <w:r w:rsidR="00423329" w:rsidRPr="002929D5">
        <w:rPr>
          <w:rFonts w:ascii="Tenorite" w:hAnsi="Tenorite"/>
          <w:sz w:val="22"/>
        </w:rPr>
        <w:t>identif</w:t>
      </w:r>
      <w:r w:rsidR="00FB3907" w:rsidRPr="002929D5">
        <w:rPr>
          <w:rFonts w:ascii="Tenorite" w:hAnsi="Tenorite"/>
          <w:sz w:val="22"/>
        </w:rPr>
        <w:t>ies</w:t>
      </w:r>
      <w:r w:rsidR="00423329" w:rsidRPr="002929D5">
        <w:rPr>
          <w:rFonts w:ascii="Tenorite" w:hAnsi="Tenorite"/>
          <w:sz w:val="22"/>
        </w:rPr>
        <w:t xml:space="preserve"> programs </w:t>
      </w:r>
      <w:r w:rsidR="000829C4" w:rsidRPr="002929D5">
        <w:rPr>
          <w:rFonts w:ascii="Tenorite" w:hAnsi="Tenorite"/>
          <w:sz w:val="22"/>
        </w:rPr>
        <w:t xml:space="preserve">other than SNAP that may benefit from the </w:t>
      </w:r>
      <w:r w:rsidR="00060E5F" w:rsidRPr="002929D5">
        <w:rPr>
          <w:rFonts w:ascii="Tenorite" w:hAnsi="Tenorite"/>
          <w:sz w:val="22"/>
        </w:rPr>
        <w:t xml:space="preserve">project </w:t>
      </w:r>
      <w:r w:rsidR="00423329" w:rsidRPr="002929D5">
        <w:rPr>
          <w:rFonts w:ascii="Tenorite" w:hAnsi="Tenorite"/>
          <w:sz w:val="22"/>
        </w:rPr>
        <w:t xml:space="preserve">and </w:t>
      </w:r>
      <w:r w:rsidR="00060E5F" w:rsidRPr="002929D5">
        <w:rPr>
          <w:rFonts w:ascii="Tenorite" w:hAnsi="Tenorite"/>
          <w:sz w:val="22"/>
        </w:rPr>
        <w:t>alloc</w:t>
      </w:r>
      <w:r w:rsidR="00DC47B7" w:rsidRPr="002929D5">
        <w:rPr>
          <w:rFonts w:ascii="Tenorite" w:hAnsi="Tenorite"/>
          <w:sz w:val="22"/>
        </w:rPr>
        <w:t>ate</w:t>
      </w:r>
      <w:r w:rsidR="00FB3907" w:rsidRPr="002929D5">
        <w:rPr>
          <w:rFonts w:ascii="Tenorite" w:hAnsi="Tenorite"/>
          <w:sz w:val="22"/>
        </w:rPr>
        <w:t>s</w:t>
      </w:r>
      <w:r w:rsidR="00DC47B7" w:rsidRPr="002929D5">
        <w:rPr>
          <w:rFonts w:ascii="Tenorite" w:hAnsi="Tenorite"/>
          <w:sz w:val="22"/>
        </w:rPr>
        <w:t xml:space="preserve"> project costs</w:t>
      </w:r>
      <w:r w:rsidR="00AF76D8" w:rsidRPr="002929D5">
        <w:rPr>
          <w:rFonts w:ascii="Tenorite" w:hAnsi="Tenorite"/>
          <w:sz w:val="22"/>
        </w:rPr>
        <w:t xml:space="preserve"> </w:t>
      </w:r>
      <w:r w:rsidR="00DC47B7" w:rsidRPr="002929D5">
        <w:rPr>
          <w:rFonts w:ascii="Tenorite" w:hAnsi="Tenorite"/>
          <w:sz w:val="22"/>
        </w:rPr>
        <w:t>to</w:t>
      </w:r>
      <w:r w:rsidR="00423329" w:rsidRPr="002929D5">
        <w:rPr>
          <w:rFonts w:ascii="Tenorite" w:hAnsi="Tenorite"/>
          <w:sz w:val="22"/>
        </w:rPr>
        <w:t xml:space="preserve"> </w:t>
      </w:r>
      <w:r w:rsidR="00AF76D8" w:rsidRPr="002929D5">
        <w:rPr>
          <w:rFonts w:ascii="Tenorite" w:hAnsi="Tenorite"/>
          <w:sz w:val="22"/>
        </w:rPr>
        <w:t>demonstrate that this grant is only going to fund SNAP’s share of project costs</w:t>
      </w:r>
      <w:r w:rsidR="00423329" w:rsidRPr="002929D5">
        <w:rPr>
          <w:rFonts w:ascii="Tenorite" w:hAnsi="Tenorite"/>
          <w:sz w:val="22"/>
        </w:rPr>
        <w:t>.</w:t>
      </w:r>
      <w:r w:rsidR="00015218" w:rsidRPr="002929D5">
        <w:rPr>
          <w:rFonts w:ascii="Tenorite" w:hAnsi="Tenorite"/>
          <w:sz w:val="22"/>
        </w:rPr>
        <w:t xml:space="preserve"> </w:t>
      </w:r>
    </w:p>
    <w:p w14:paraId="2E66ED91" w14:textId="1CE4963D" w:rsidR="003E2ED3" w:rsidRPr="002929D5" w:rsidRDefault="003E2ED3" w:rsidP="00EA61BA">
      <w:pPr>
        <w:pStyle w:val="Heading5"/>
        <w:spacing w:line="240" w:lineRule="auto"/>
        <w:rPr>
          <w:rFonts w:ascii="Tenorite" w:hAnsi="Tenorite" w:cs="Times New Roman"/>
          <w:i/>
          <w:iCs/>
          <w:color w:val="auto"/>
        </w:rPr>
      </w:pPr>
      <w:r w:rsidRPr="002929D5">
        <w:rPr>
          <w:rFonts w:ascii="Tenorite" w:hAnsi="Tenorite" w:cs="Times New Roman"/>
          <w:i/>
          <w:iCs/>
          <w:color w:val="auto"/>
        </w:rPr>
        <w:t xml:space="preserve">Budget Narrative </w:t>
      </w:r>
    </w:p>
    <w:p w14:paraId="3DB4AE57" w14:textId="342708DC" w:rsidR="003E2ED3" w:rsidRPr="002929D5" w:rsidRDefault="00ED380E" w:rsidP="00D22450">
      <w:pPr>
        <w:pStyle w:val="NoSpacing"/>
        <w:rPr>
          <w:rFonts w:ascii="Tenorite" w:hAnsi="Tenorite"/>
          <w:sz w:val="22"/>
        </w:rPr>
      </w:pPr>
      <w:r w:rsidRPr="002929D5">
        <w:rPr>
          <w:rFonts w:ascii="Tenorite" w:hAnsi="Tenorite"/>
          <w:sz w:val="22"/>
        </w:rPr>
        <w:t xml:space="preserve">The budget narrative must meet the criteria noted in </w:t>
      </w:r>
      <w:hyperlink w:anchor="_APPLICATION_CONTENT_INFORMATION" w:history="1">
        <w:r w:rsidR="00493512" w:rsidRPr="002929D5">
          <w:rPr>
            <w:rStyle w:val="Hyperlink"/>
            <w:rFonts w:ascii="Tenorite" w:hAnsi="Tenorite"/>
            <w:sz w:val="22"/>
          </w:rPr>
          <w:t>Section 4, Application Content Information</w:t>
        </w:r>
      </w:hyperlink>
      <w:r w:rsidR="00493512" w:rsidRPr="002929D5">
        <w:rPr>
          <w:rFonts w:ascii="Tenorite" w:hAnsi="Tenorite"/>
          <w:sz w:val="22"/>
        </w:rPr>
        <w:t xml:space="preserve"> </w:t>
      </w:r>
      <w:r w:rsidRPr="002929D5">
        <w:rPr>
          <w:rFonts w:ascii="Tenorite" w:hAnsi="Tenorite"/>
          <w:sz w:val="22"/>
        </w:rPr>
        <w:t>and should</w:t>
      </w:r>
      <w:r w:rsidR="003E2ED3" w:rsidRPr="002929D5">
        <w:rPr>
          <w:rFonts w:ascii="Tenorite" w:hAnsi="Tenorite"/>
          <w:sz w:val="22"/>
        </w:rPr>
        <w:t>:</w:t>
      </w:r>
    </w:p>
    <w:p w14:paraId="734DCA4F" w14:textId="77B18289" w:rsidR="003E2ED3" w:rsidRPr="002929D5" w:rsidRDefault="00ED380E" w:rsidP="00D22450">
      <w:pPr>
        <w:pStyle w:val="NoSpacing"/>
        <w:numPr>
          <w:ilvl w:val="0"/>
          <w:numId w:val="13"/>
        </w:numPr>
        <w:rPr>
          <w:rFonts w:ascii="Tenorite" w:hAnsi="Tenorite"/>
          <w:b/>
          <w:sz w:val="22"/>
        </w:rPr>
      </w:pPr>
      <w:r w:rsidRPr="002929D5">
        <w:rPr>
          <w:rFonts w:ascii="Tenorite" w:hAnsi="Tenorite"/>
          <w:sz w:val="22"/>
        </w:rPr>
        <w:t xml:space="preserve">Include a </w:t>
      </w:r>
      <w:r w:rsidR="003E2ED3" w:rsidRPr="002929D5">
        <w:rPr>
          <w:rFonts w:ascii="Tenorite" w:hAnsi="Tenorite"/>
          <w:sz w:val="22"/>
        </w:rPr>
        <w:t>table</w:t>
      </w:r>
      <w:r w:rsidRPr="002929D5">
        <w:rPr>
          <w:rFonts w:ascii="Tenorite" w:hAnsi="Tenorite"/>
          <w:sz w:val="22"/>
        </w:rPr>
        <w:t xml:space="preserve"> that </w:t>
      </w:r>
      <w:r w:rsidR="00836445" w:rsidRPr="002929D5">
        <w:rPr>
          <w:rFonts w:ascii="Tenorite" w:hAnsi="Tenorite"/>
          <w:sz w:val="22"/>
        </w:rPr>
        <w:t>lists</w:t>
      </w:r>
      <w:r w:rsidRPr="002929D5">
        <w:rPr>
          <w:rFonts w:ascii="Tenorite" w:hAnsi="Tenorite"/>
          <w:sz w:val="22"/>
        </w:rPr>
        <w:t xml:space="preserve"> all line-item </w:t>
      </w:r>
      <w:r w:rsidR="00836445" w:rsidRPr="002929D5">
        <w:rPr>
          <w:rFonts w:ascii="Tenorite" w:hAnsi="Tenorite"/>
          <w:sz w:val="22"/>
        </w:rPr>
        <w:t>amounts</w:t>
      </w:r>
      <w:r w:rsidRPr="002929D5">
        <w:rPr>
          <w:rFonts w:ascii="Tenorite" w:hAnsi="Tenorite"/>
          <w:sz w:val="22"/>
        </w:rPr>
        <w:t xml:space="preserve"> </w:t>
      </w:r>
      <w:r w:rsidR="003E2ED3" w:rsidRPr="002929D5">
        <w:rPr>
          <w:rFonts w:ascii="Tenorite" w:hAnsi="Tenorite" w:cs="Times New Roman"/>
          <w:sz w:val="22"/>
        </w:rPr>
        <w:t>in whole dollars</w:t>
      </w:r>
      <w:r w:rsidR="00E84513" w:rsidRPr="002929D5">
        <w:rPr>
          <w:rFonts w:ascii="Tenorite" w:hAnsi="Tenorite" w:cs="Times New Roman"/>
          <w:sz w:val="22"/>
        </w:rPr>
        <w:t>;</w:t>
      </w:r>
    </w:p>
    <w:p w14:paraId="0A57316A" w14:textId="65DD687B" w:rsidR="003E2ED3" w:rsidRPr="002929D5" w:rsidRDefault="003E2ED3" w:rsidP="00D22450">
      <w:pPr>
        <w:pStyle w:val="NoSpacing"/>
        <w:numPr>
          <w:ilvl w:val="0"/>
          <w:numId w:val="13"/>
        </w:numPr>
        <w:rPr>
          <w:rFonts w:ascii="Tenorite" w:hAnsi="Tenorite"/>
          <w:sz w:val="22"/>
        </w:rPr>
      </w:pPr>
      <w:r w:rsidRPr="002929D5">
        <w:rPr>
          <w:rFonts w:ascii="Tenorite" w:hAnsi="Tenorite"/>
          <w:sz w:val="22"/>
        </w:rPr>
        <w:t>Include all items listed on the checklist at the beginning of this RFA</w:t>
      </w:r>
      <w:r w:rsidR="00014C9D" w:rsidRPr="002929D5">
        <w:rPr>
          <w:rFonts w:ascii="Tenorite" w:hAnsi="Tenorite"/>
          <w:sz w:val="22"/>
        </w:rPr>
        <w:t>;</w:t>
      </w:r>
    </w:p>
    <w:p w14:paraId="4E0F5499" w14:textId="2852E4C0" w:rsidR="003E2ED3" w:rsidRPr="002929D5" w:rsidRDefault="00E84513" w:rsidP="00D22450">
      <w:pPr>
        <w:pStyle w:val="NoSpacing"/>
        <w:numPr>
          <w:ilvl w:val="0"/>
          <w:numId w:val="13"/>
        </w:numPr>
        <w:rPr>
          <w:rFonts w:ascii="Tenorite" w:hAnsi="Tenorite"/>
          <w:sz w:val="22"/>
        </w:rPr>
      </w:pPr>
      <w:r w:rsidRPr="002929D5">
        <w:rPr>
          <w:rFonts w:ascii="Tenorite" w:hAnsi="Tenorite"/>
          <w:sz w:val="22"/>
        </w:rPr>
        <w:t>Correspond with the proposed project narrative and application budget</w:t>
      </w:r>
      <w:r w:rsidR="00014C9D" w:rsidRPr="002929D5">
        <w:rPr>
          <w:rFonts w:ascii="Tenorite" w:hAnsi="Tenorite"/>
          <w:sz w:val="22"/>
        </w:rPr>
        <w:t xml:space="preserve">; </w:t>
      </w:r>
      <w:r w:rsidRPr="002929D5" w:rsidDel="00E84513">
        <w:rPr>
          <w:rFonts w:ascii="Tenorite" w:hAnsi="Tenorite"/>
          <w:sz w:val="22"/>
        </w:rPr>
        <w:t xml:space="preserve"> </w:t>
      </w:r>
    </w:p>
    <w:p w14:paraId="56742D2C" w14:textId="4C6F8123" w:rsidR="00D445E5" w:rsidRPr="002929D5" w:rsidRDefault="003E2ED3" w:rsidP="00D22450">
      <w:pPr>
        <w:pStyle w:val="NoSpacing"/>
        <w:numPr>
          <w:ilvl w:val="0"/>
          <w:numId w:val="13"/>
        </w:numPr>
        <w:rPr>
          <w:rFonts w:ascii="Tenorite" w:hAnsi="Tenorite"/>
          <w:sz w:val="22"/>
        </w:rPr>
      </w:pPr>
      <w:r w:rsidRPr="002929D5">
        <w:rPr>
          <w:rFonts w:ascii="Tenorite" w:hAnsi="Tenorite"/>
          <w:sz w:val="22"/>
        </w:rPr>
        <w:t xml:space="preserve">Provide enough detail for reviewers to easily understand how costs were determined and </w:t>
      </w:r>
      <w:r w:rsidR="00332D47" w:rsidRPr="002929D5">
        <w:rPr>
          <w:rFonts w:ascii="Tenorite" w:hAnsi="Tenorite"/>
          <w:sz w:val="22"/>
        </w:rPr>
        <w:t>derived and</w:t>
      </w:r>
      <w:r w:rsidRPr="002929D5">
        <w:rPr>
          <w:rFonts w:ascii="Tenorite" w:hAnsi="Tenorite"/>
          <w:sz w:val="22"/>
        </w:rPr>
        <w:t xml:space="preserve"> adequately justified based on current industry costs/standards or estimates from vendor(s) when possible. </w:t>
      </w:r>
      <w:r w:rsidR="0005034F" w:rsidRPr="002929D5">
        <w:rPr>
          <w:rFonts w:ascii="Tenorite" w:hAnsi="Tenorite"/>
          <w:sz w:val="22"/>
        </w:rPr>
        <w:t>Applicants should obtain i</w:t>
      </w:r>
      <w:r w:rsidRPr="002929D5">
        <w:rPr>
          <w:rFonts w:ascii="Tenorite" w:hAnsi="Tenorite"/>
          <w:sz w:val="22"/>
        </w:rPr>
        <w:t>nformation on costs from applicable organizations or from online sources</w:t>
      </w:r>
      <w:r w:rsidR="00014C9D" w:rsidRPr="002929D5">
        <w:rPr>
          <w:rFonts w:ascii="Tenorite" w:hAnsi="Tenorite"/>
          <w:sz w:val="22"/>
        </w:rPr>
        <w:t xml:space="preserve">; </w:t>
      </w:r>
    </w:p>
    <w:p w14:paraId="0C666692" w14:textId="2F510B41" w:rsidR="00014C9D" w:rsidRPr="002929D5" w:rsidRDefault="4F5C4B98" w:rsidP="3DD7EF00">
      <w:pPr>
        <w:pStyle w:val="NoSpacing"/>
        <w:numPr>
          <w:ilvl w:val="0"/>
          <w:numId w:val="13"/>
        </w:numPr>
        <w:rPr>
          <w:rFonts w:ascii="Tenorite" w:hAnsi="Tenorite"/>
          <w:sz w:val="22"/>
        </w:rPr>
      </w:pPr>
      <w:r w:rsidRPr="002929D5">
        <w:rPr>
          <w:rFonts w:ascii="Tenorite" w:hAnsi="Tenorite"/>
          <w:sz w:val="22"/>
        </w:rPr>
        <w:t xml:space="preserve">Align </w:t>
      </w:r>
      <w:r w:rsidR="0086137E" w:rsidRPr="002929D5">
        <w:rPr>
          <w:rFonts w:ascii="Tenorite" w:hAnsi="Tenorite"/>
          <w:sz w:val="22"/>
        </w:rPr>
        <w:t xml:space="preserve">with </w:t>
      </w:r>
      <w:r w:rsidR="003E2ED3" w:rsidRPr="002929D5">
        <w:rPr>
          <w:rFonts w:ascii="Tenorite" w:hAnsi="Tenorite"/>
          <w:sz w:val="22"/>
        </w:rPr>
        <w:t>the requested amounts in the submitted SF-424A</w:t>
      </w:r>
      <w:r w:rsidR="00014C9D" w:rsidRPr="002929D5">
        <w:rPr>
          <w:rFonts w:ascii="Tenorite" w:hAnsi="Tenorite"/>
          <w:sz w:val="22"/>
        </w:rPr>
        <w:t>; and,</w:t>
      </w:r>
      <w:r w:rsidR="00CA1D24" w:rsidRPr="002929D5">
        <w:rPr>
          <w:rFonts w:ascii="Tenorite" w:hAnsi="Tenorite"/>
          <w:sz w:val="22"/>
        </w:rPr>
        <w:t xml:space="preserve"> </w:t>
      </w:r>
    </w:p>
    <w:p w14:paraId="4E46E397" w14:textId="512A0ACE" w:rsidR="003E2ED3" w:rsidRPr="002929D5" w:rsidRDefault="00014C9D" w:rsidP="00014C9D">
      <w:pPr>
        <w:pStyle w:val="NoSpacing"/>
        <w:numPr>
          <w:ilvl w:val="0"/>
          <w:numId w:val="13"/>
        </w:numPr>
        <w:rPr>
          <w:rFonts w:ascii="Tenorite" w:hAnsi="Tenorite"/>
          <w:sz w:val="22"/>
        </w:rPr>
      </w:pPr>
      <w:r w:rsidRPr="002929D5">
        <w:rPr>
          <w:rFonts w:ascii="Tenorite" w:hAnsi="Tenorite"/>
          <w:sz w:val="22"/>
        </w:rPr>
        <w:t>Include separate tables for each sub-project, if applicable.</w:t>
      </w:r>
    </w:p>
    <w:p w14:paraId="59604882" w14:textId="5B381493" w:rsidR="003E2ED3" w:rsidRPr="002929D5" w:rsidRDefault="003E2ED3" w:rsidP="00EA61BA">
      <w:pPr>
        <w:pStyle w:val="Heading5"/>
        <w:spacing w:line="240" w:lineRule="auto"/>
        <w:rPr>
          <w:rFonts w:ascii="Tenorite" w:hAnsi="Tenorite" w:cs="Times New Roman"/>
          <w:i/>
          <w:iCs/>
          <w:color w:val="auto"/>
        </w:rPr>
      </w:pPr>
      <w:r w:rsidRPr="002929D5">
        <w:rPr>
          <w:rFonts w:ascii="Tenorite" w:hAnsi="Tenorite" w:cs="Times New Roman"/>
          <w:i/>
          <w:iCs/>
          <w:color w:val="auto"/>
        </w:rPr>
        <w:t xml:space="preserve">Indirect Cost Rate </w:t>
      </w:r>
    </w:p>
    <w:p w14:paraId="3E9F6AA8" w14:textId="767AAC80" w:rsidR="003E2ED3" w:rsidRPr="002929D5" w:rsidRDefault="009B0FA3" w:rsidP="00B2526A">
      <w:pPr>
        <w:pStyle w:val="ListParagraph"/>
        <w:numPr>
          <w:ilvl w:val="0"/>
          <w:numId w:val="90"/>
        </w:numPr>
        <w:spacing w:after="0" w:line="240" w:lineRule="auto"/>
        <w:rPr>
          <w:rFonts w:ascii="Tenorite" w:hAnsi="Tenorite" w:cs="Times New Roman"/>
        </w:rPr>
      </w:pPr>
      <w:r w:rsidRPr="002929D5">
        <w:rPr>
          <w:rFonts w:ascii="Tenorite" w:hAnsi="Tenorite"/>
        </w:rPr>
        <w:t xml:space="preserve">If the applicant does not have a current Federal negotiated indirect cost rate (including provisional rate) they may elect to charge a de minimis rate of up to 15 percent of modified total direct costs (MTDC). If a NICRA is used, the percentage and base should be </w:t>
      </w:r>
      <w:r w:rsidRPr="002929D5">
        <w:rPr>
          <w:rFonts w:ascii="Tenorite" w:hAnsi="Tenorite"/>
        </w:rPr>
        <w:lastRenderedPageBreak/>
        <w:t xml:space="preserve">indicated in the budget narrative and a copy of the agreement must be submitted with your application. </w:t>
      </w:r>
    </w:p>
    <w:p w14:paraId="5F4D3358" w14:textId="77777777" w:rsidR="003E2ED3" w:rsidRPr="002929D5" w:rsidRDefault="003E2ED3" w:rsidP="00EA61BA">
      <w:pPr>
        <w:pStyle w:val="Heading5"/>
        <w:spacing w:line="240" w:lineRule="auto"/>
        <w:rPr>
          <w:rFonts w:ascii="Tenorite" w:hAnsi="Tenorite" w:cs="Times New Roman"/>
          <w:i/>
          <w:iCs/>
          <w:color w:val="auto"/>
        </w:rPr>
      </w:pPr>
      <w:r w:rsidRPr="002929D5">
        <w:rPr>
          <w:rFonts w:ascii="Tenorite" w:hAnsi="Tenorite" w:cs="Times New Roman"/>
          <w:i/>
          <w:iCs/>
          <w:color w:val="auto"/>
        </w:rPr>
        <w:t>Efficiency</w:t>
      </w:r>
    </w:p>
    <w:p w14:paraId="2FB7B094" w14:textId="77777777" w:rsidR="003E2ED3" w:rsidRPr="002929D5" w:rsidRDefault="003E2ED3" w:rsidP="00D22450">
      <w:pPr>
        <w:pStyle w:val="NoSpacing"/>
        <w:numPr>
          <w:ilvl w:val="0"/>
          <w:numId w:val="19"/>
        </w:numPr>
        <w:rPr>
          <w:rFonts w:ascii="Tenorite" w:hAnsi="Tenorite" w:cs="Times New Roman"/>
          <w:i/>
          <w:iCs/>
          <w:sz w:val="22"/>
        </w:rPr>
      </w:pPr>
      <w:r w:rsidRPr="002929D5">
        <w:rPr>
          <w:rFonts w:ascii="Tenorite" w:hAnsi="Tenorite"/>
          <w:sz w:val="22"/>
        </w:rPr>
        <w:t>The proposal must demonstrate that the anticipated results are commensurate with the cost of the project.</w:t>
      </w:r>
    </w:p>
    <w:p w14:paraId="34FDF00A" w14:textId="77777777" w:rsidR="003E2ED3" w:rsidRPr="002929D5" w:rsidRDefault="003E2ED3" w:rsidP="00EA61BA">
      <w:pPr>
        <w:pStyle w:val="Heading5"/>
        <w:spacing w:line="240" w:lineRule="auto"/>
        <w:rPr>
          <w:rFonts w:ascii="Tenorite" w:hAnsi="Tenorite" w:cs="Times New Roman"/>
          <w:i/>
          <w:iCs/>
          <w:color w:val="auto"/>
        </w:rPr>
      </w:pPr>
      <w:r w:rsidRPr="002929D5">
        <w:rPr>
          <w:rFonts w:ascii="Tenorite" w:hAnsi="Tenorite" w:cs="Times New Roman"/>
          <w:i/>
          <w:iCs/>
          <w:color w:val="auto"/>
        </w:rPr>
        <w:t>Contractual and Consultant Costs</w:t>
      </w:r>
    </w:p>
    <w:p w14:paraId="47EA9B53" w14:textId="747145C9" w:rsidR="003E2ED3" w:rsidRPr="002929D5" w:rsidRDefault="00B74D7F" w:rsidP="3DD7EF00">
      <w:pPr>
        <w:pStyle w:val="NoSpacing"/>
        <w:numPr>
          <w:ilvl w:val="0"/>
          <w:numId w:val="19"/>
        </w:numPr>
        <w:rPr>
          <w:rFonts w:ascii="Tenorite" w:hAnsi="Tenorite"/>
          <w:sz w:val="22"/>
        </w:rPr>
      </w:pPr>
      <w:bookmarkStart w:id="87" w:name="_Hlk222230476"/>
      <w:r w:rsidRPr="002929D5">
        <w:rPr>
          <w:rFonts w:ascii="Tenorite" w:hAnsi="Tenorite"/>
          <w:sz w:val="22"/>
        </w:rPr>
        <w:t xml:space="preserve">Where necessary, the proposal hiring a consultant or contractor provides all relevant information included above. </w:t>
      </w:r>
      <w:bookmarkEnd w:id="87"/>
    </w:p>
    <w:p w14:paraId="51FABA4F" w14:textId="77777777" w:rsidR="0020231F" w:rsidRPr="002929D5" w:rsidRDefault="0020231F" w:rsidP="00D22450">
      <w:pPr>
        <w:pStyle w:val="Heading3"/>
        <w:spacing w:before="0"/>
        <w:rPr>
          <w:rFonts w:ascii="Tenorite" w:hAnsi="Tenorite"/>
          <w:b/>
          <w:bCs/>
          <w:i w:val="0"/>
          <w:iCs/>
          <w:sz w:val="22"/>
          <w:u w:val="none"/>
        </w:rPr>
      </w:pPr>
      <w:bookmarkStart w:id="88" w:name="_Bonus_Points_(up_1"/>
      <w:bookmarkEnd w:id="88"/>
    </w:p>
    <w:p w14:paraId="0E559759" w14:textId="60E22D7D" w:rsidR="003E2ED3" w:rsidRPr="002929D5" w:rsidRDefault="003E2ED3" w:rsidP="00D22450">
      <w:pPr>
        <w:pStyle w:val="Heading3"/>
        <w:spacing w:before="0"/>
        <w:rPr>
          <w:rFonts w:ascii="Tenorite" w:hAnsi="Tenorite"/>
          <w:b/>
          <w:bCs/>
          <w:i w:val="0"/>
          <w:iCs/>
          <w:sz w:val="22"/>
          <w:u w:val="none"/>
        </w:rPr>
      </w:pPr>
      <w:bookmarkStart w:id="89" w:name="_Toc230087160"/>
      <w:r w:rsidRPr="002929D5">
        <w:rPr>
          <w:rFonts w:ascii="Tenorite" w:hAnsi="Tenorite"/>
          <w:b/>
          <w:bCs/>
          <w:i w:val="0"/>
          <w:iCs/>
          <w:sz w:val="22"/>
          <w:u w:val="none"/>
        </w:rPr>
        <w:t>Bonus Points (</w:t>
      </w:r>
      <w:r w:rsidR="001347BD">
        <w:rPr>
          <w:rFonts w:ascii="Tenorite" w:hAnsi="Tenorite"/>
          <w:b/>
          <w:bCs/>
          <w:i w:val="0"/>
          <w:iCs/>
          <w:sz w:val="22"/>
          <w:u w:val="none"/>
        </w:rPr>
        <w:t>Up to Nine Points Total)</w:t>
      </w:r>
      <w:bookmarkEnd w:id="89"/>
    </w:p>
    <w:p w14:paraId="049BDCCB" w14:textId="77777777" w:rsidR="003E2ED3" w:rsidRPr="002929D5" w:rsidRDefault="003E2ED3" w:rsidP="00D22450">
      <w:pPr>
        <w:spacing w:after="0" w:line="240" w:lineRule="auto"/>
        <w:rPr>
          <w:rFonts w:ascii="Tenorite" w:hAnsi="Tenorite"/>
        </w:rPr>
      </w:pPr>
    </w:p>
    <w:p w14:paraId="6B3B547E" w14:textId="349B9CF9" w:rsidR="00872A74" w:rsidRPr="002929D5" w:rsidRDefault="00167E71" w:rsidP="00D22450">
      <w:pPr>
        <w:pStyle w:val="NoSpacing"/>
        <w:numPr>
          <w:ilvl w:val="0"/>
          <w:numId w:val="72"/>
        </w:numPr>
        <w:rPr>
          <w:rFonts w:ascii="Tenorite" w:hAnsi="Tenorite" w:cs="Times New Roman"/>
          <w:sz w:val="22"/>
        </w:rPr>
      </w:pPr>
      <w:r w:rsidRPr="002929D5">
        <w:rPr>
          <w:rFonts w:ascii="Tenorite" w:hAnsi="Tenorite" w:cs="Times New Roman"/>
          <w:sz w:val="22"/>
        </w:rPr>
        <w:t>FNS will award u</w:t>
      </w:r>
      <w:r w:rsidR="003E2ED3" w:rsidRPr="002929D5">
        <w:rPr>
          <w:rFonts w:ascii="Tenorite" w:hAnsi="Tenorite" w:cs="Times New Roman"/>
          <w:sz w:val="22"/>
        </w:rPr>
        <w:t xml:space="preserve">p to three bonus points to proposals that are particularly data driven. This can include conducting surveys, interviews, or other data collection or research in advance of submission of a proposal </w:t>
      </w:r>
      <w:r w:rsidR="00DD32F6" w:rsidRPr="002929D5">
        <w:rPr>
          <w:rFonts w:ascii="Tenorite" w:hAnsi="Tenorite" w:cs="Times New Roman"/>
          <w:sz w:val="22"/>
        </w:rPr>
        <w:t>to</w:t>
      </w:r>
      <w:r w:rsidR="003E2ED3" w:rsidRPr="002929D5">
        <w:rPr>
          <w:rFonts w:ascii="Tenorite" w:hAnsi="Tenorite" w:cs="Times New Roman"/>
          <w:sz w:val="22"/>
        </w:rPr>
        <w:t xml:space="preserve"> </w:t>
      </w:r>
      <w:r w:rsidR="00757293" w:rsidRPr="002929D5">
        <w:rPr>
          <w:rFonts w:ascii="Tenorite" w:hAnsi="Tenorite" w:cs="Times New Roman"/>
          <w:sz w:val="22"/>
        </w:rPr>
        <w:t>determine more accurately</w:t>
      </w:r>
      <w:r w:rsidR="003E2ED3" w:rsidRPr="002929D5">
        <w:rPr>
          <w:rFonts w:ascii="Tenorite" w:hAnsi="Tenorite" w:cs="Times New Roman"/>
          <w:sz w:val="22"/>
        </w:rPr>
        <w:t xml:space="preserve"> what the quantifiable problem is that the proposed solution </w:t>
      </w:r>
      <w:r w:rsidR="00AA0EF6" w:rsidRPr="002929D5">
        <w:rPr>
          <w:rFonts w:ascii="Tenorite" w:hAnsi="Tenorite" w:cs="Times New Roman"/>
          <w:sz w:val="22"/>
        </w:rPr>
        <w:t>intends</w:t>
      </w:r>
      <w:r w:rsidR="003E2ED3" w:rsidRPr="002929D5">
        <w:rPr>
          <w:rFonts w:ascii="Tenorite" w:hAnsi="Tenorite" w:cs="Times New Roman"/>
          <w:sz w:val="22"/>
        </w:rPr>
        <w:t xml:space="preserve"> to solve. For example, specific quantifiable statistics </w:t>
      </w:r>
      <w:r w:rsidR="009859C5" w:rsidRPr="002929D5">
        <w:rPr>
          <w:rFonts w:ascii="Tenorite" w:hAnsi="Tenorite" w:cs="Times New Roman"/>
          <w:sz w:val="22"/>
        </w:rPr>
        <w:t xml:space="preserve">may </w:t>
      </w:r>
      <w:r w:rsidR="003E2ED3" w:rsidRPr="002929D5">
        <w:rPr>
          <w:rFonts w:ascii="Tenorite" w:hAnsi="Tenorite" w:cs="Times New Roman"/>
          <w:sz w:val="22"/>
        </w:rPr>
        <w:t>bolster the argument that the proposed project is necessary</w:t>
      </w:r>
      <w:r w:rsidR="003E2ED3" w:rsidRPr="002929D5" w:rsidDel="008E4F97">
        <w:rPr>
          <w:rFonts w:ascii="Tenorite" w:hAnsi="Tenorite" w:cs="Times New Roman"/>
          <w:sz w:val="22"/>
        </w:rPr>
        <w:t xml:space="preserve"> </w:t>
      </w:r>
      <w:r w:rsidR="00DD32F6" w:rsidRPr="002929D5" w:rsidDel="008E4F97">
        <w:rPr>
          <w:rFonts w:ascii="Tenorite" w:hAnsi="Tenorite" w:cs="Times New Roman"/>
          <w:sz w:val="22"/>
        </w:rPr>
        <w:t>to</w:t>
      </w:r>
      <w:r w:rsidR="003E2ED3" w:rsidRPr="002929D5" w:rsidDel="008E4F97">
        <w:rPr>
          <w:rFonts w:ascii="Tenorite" w:hAnsi="Tenorite" w:cs="Times New Roman"/>
          <w:sz w:val="22"/>
        </w:rPr>
        <w:t xml:space="preserve"> </w:t>
      </w:r>
      <w:r w:rsidR="2226EE71" w:rsidRPr="002929D5">
        <w:rPr>
          <w:rFonts w:ascii="Tenorite" w:hAnsi="Tenorite" w:cs="Times New Roman"/>
          <w:sz w:val="22"/>
        </w:rPr>
        <w:t>improve payment accuracy or timeliness.</w:t>
      </w:r>
    </w:p>
    <w:p w14:paraId="21B1E5F3" w14:textId="6F3346D2" w:rsidR="003E2ED3" w:rsidRPr="002929D5" w:rsidRDefault="00167E71" w:rsidP="00D22450">
      <w:pPr>
        <w:pStyle w:val="NoSpacing"/>
        <w:numPr>
          <w:ilvl w:val="0"/>
          <w:numId w:val="72"/>
        </w:numPr>
        <w:rPr>
          <w:rFonts w:ascii="Tenorite" w:hAnsi="Tenorite" w:cs="Times New Roman"/>
          <w:sz w:val="22"/>
        </w:rPr>
      </w:pPr>
      <w:r w:rsidRPr="002929D5">
        <w:rPr>
          <w:rFonts w:ascii="Tenorite" w:hAnsi="Tenorite" w:cs="Times New Roman"/>
          <w:sz w:val="22"/>
        </w:rPr>
        <w:t xml:space="preserve">FNS will award up </w:t>
      </w:r>
      <w:r w:rsidR="003E2ED3" w:rsidRPr="002929D5">
        <w:rPr>
          <w:rFonts w:ascii="Tenorite" w:hAnsi="Tenorite" w:cs="Times New Roman"/>
          <w:sz w:val="22"/>
        </w:rPr>
        <w:t xml:space="preserve">to three bonus points to proposals </w:t>
      </w:r>
      <w:r w:rsidR="008F0A43" w:rsidRPr="002929D5">
        <w:rPr>
          <w:rFonts w:ascii="Tenorite" w:hAnsi="Tenorite" w:cs="Times New Roman"/>
          <w:sz w:val="22"/>
        </w:rPr>
        <w:t xml:space="preserve">from applicants </w:t>
      </w:r>
      <w:r w:rsidR="003E2ED3" w:rsidRPr="002929D5">
        <w:rPr>
          <w:rFonts w:ascii="Tenorite" w:hAnsi="Tenorite" w:cs="Times New Roman"/>
          <w:sz w:val="22"/>
        </w:rPr>
        <w:t>that have never received a</w:t>
      </w:r>
      <w:r w:rsidR="00D954E2" w:rsidRPr="002929D5">
        <w:rPr>
          <w:rFonts w:ascii="Tenorite" w:hAnsi="Tenorite" w:cs="Times New Roman"/>
          <w:sz w:val="22"/>
        </w:rPr>
        <w:t xml:space="preserve"> PTIG</w:t>
      </w:r>
      <w:r w:rsidR="003E2ED3" w:rsidRPr="002929D5">
        <w:rPr>
          <w:rFonts w:ascii="Tenorite" w:hAnsi="Tenorite" w:cs="Times New Roman"/>
          <w:sz w:val="22"/>
        </w:rPr>
        <w:t xml:space="preserve"> as FNS believes such applicants would benefit from capacity building and modernization projects.</w:t>
      </w:r>
      <w:r w:rsidR="008F0A43" w:rsidRPr="002929D5">
        <w:rPr>
          <w:rFonts w:ascii="Tenorite" w:hAnsi="Tenorite" w:cs="Times New Roman"/>
          <w:sz w:val="22"/>
        </w:rPr>
        <w:t xml:space="preserve"> T</w:t>
      </w:r>
      <w:r w:rsidR="003E2ED3" w:rsidRPr="002929D5">
        <w:rPr>
          <w:rFonts w:ascii="Tenorite" w:hAnsi="Tenorite" w:cs="Times New Roman"/>
          <w:sz w:val="22"/>
        </w:rPr>
        <w:t xml:space="preserve">he proposal must demonstrate </w:t>
      </w:r>
      <w:r w:rsidR="008F0A43" w:rsidRPr="002929D5">
        <w:rPr>
          <w:rFonts w:ascii="Tenorite" w:hAnsi="Tenorite" w:cs="Times New Roman"/>
          <w:sz w:val="22"/>
        </w:rPr>
        <w:t xml:space="preserve">high need and </w:t>
      </w:r>
      <w:r w:rsidR="003E2ED3" w:rsidRPr="002929D5">
        <w:rPr>
          <w:rFonts w:ascii="Tenorite" w:hAnsi="Tenorite" w:cs="Times New Roman"/>
          <w:sz w:val="22"/>
        </w:rPr>
        <w:t xml:space="preserve">a quantifiable and significant impact to receive the full three points. </w:t>
      </w:r>
    </w:p>
    <w:p w14:paraId="539B7B2B" w14:textId="410CF8E3" w:rsidR="004E28BD" w:rsidRPr="002929D5" w:rsidRDefault="00167E71" w:rsidP="00D22450">
      <w:pPr>
        <w:pStyle w:val="NoSpacing"/>
        <w:numPr>
          <w:ilvl w:val="0"/>
          <w:numId w:val="72"/>
        </w:numPr>
        <w:rPr>
          <w:rFonts w:ascii="Tenorite" w:hAnsi="Tenorite" w:cs="Times New Roman"/>
          <w:sz w:val="22"/>
        </w:rPr>
      </w:pPr>
      <w:r w:rsidRPr="002929D5">
        <w:rPr>
          <w:rFonts w:ascii="Tenorite" w:hAnsi="Tenorite" w:cs="Times New Roman"/>
          <w:sz w:val="22"/>
        </w:rPr>
        <w:t xml:space="preserve">FNS will award up </w:t>
      </w:r>
      <w:r w:rsidR="003E2ED3" w:rsidRPr="002929D5">
        <w:rPr>
          <w:rFonts w:ascii="Tenorite" w:hAnsi="Tenorite" w:cs="Times New Roman"/>
          <w:sz w:val="22"/>
        </w:rPr>
        <w:t xml:space="preserve">to three bonus points to proposals </w:t>
      </w:r>
      <w:r w:rsidR="003E2ED3" w:rsidRPr="002929D5">
        <w:rPr>
          <w:rFonts w:ascii="Tenorite" w:hAnsi="Tenorite"/>
          <w:sz w:val="22"/>
        </w:rPr>
        <w:t>that approach solutions from a human-centered design (HCD) perspective to modernize program delivery and improve the customer experience. Projects that incorporate HCD focus on usability through collaboration with program participants in usability testing, focus groups, user research, or other methods to improve SNAP processes for end</w:t>
      </w:r>
      <w:r w:rsidR="00490BFD">
        <w:rPr>
          <w:rFonts w:ascii="Tenorite" w:hAnsi="Tenorite"/>
          <w:sz w:val="22"/>
        </w:rPr>
        <w:t xml:space="preserve"> </w:t>
      </w:r>
      <w:r w:rsidR="003E2ED3" w:rsidRPr="002929D5">
        <w:rPr>
          <w:rFonts w:ascii="Tenorite" w:hAnsi="Tenorite"/>
          <w:sz w:val="22"/>
        </w:rPr>
        <w:t>users.</w:t>
      </w:r>
      <w:r w:rsidR="003E2ED3" w:rsidRPr="002929D5">
        <w:rPr>
          <w:rStyle w:val="FootnoteReference"/>
          <w:rFonts w:ascii="Tenorite" w:hAnsi="Tenorite"/>
          <w:sz w:val="22"/>
        </w:rPr>
        <w:footnoteReference w:id="12"/>
      </w:r>
      <w:r w:rsidR="003E2ED3" w:rsidRPr="002929D5">
        <w:rPr>
          <w:rFonts w:ascii="Tenorite" w:hAnsi="Tenorite"/>
          <w:sz w:val="22"/>
        </w:rPr>
        <w:t xml:space="preserve"> </w:t>
      </w:r>
    </w:p>
    <w:p w14:paraId="78BE73F9" w14:textId="6A7F6586" w:rsidR="00DF4374" w:rsidRPr="002929D5" w:rsidRDefault="00872BC7" w:rsidP="00EA61BA">
      <w:pPr>
        <w:pStyle w:val="Heading2"/>
        <w:rPr>
          <w:bCs/>
          <w:sz w:val="22"/>
          <w:szCs w:val="20"/>
        </w:rPr>
      </w:pPr>
      <w:bookmarkStart w:id="90" w:name="_Toc230087161"/>
      <w:r w:rsidRPr="002929D5">
        <w:rPr>
          <w:rFonts w:ascii="Tenorite" w:hAnsi="Tenorite"/>
          <w:bCs/>
          <w:sz w:val="22"/>
          <w:szCs w:val="20"/>
        </w:rPr>
        <w:t>Review and Selection Process</w:t>
      </w:r>
      <w:bookmarkEnd w:id="90"/>
    </w:p>
    <w:p w14:paraId="1A6BAB4D" w14:textId="57DC9EB5" w:rsidR="00483A95" w:rsidRDefault="00D50EDC" w:rsidP="3DD7EF00">
      <w:pPr>
        <w:pStyle w:val="NoSpacing"/>
        <w:rPr>
          <w:rFonts w:ascii="Tenorite" w:hAnsi="Tenorite" w:cs="Times New Roman"/>
          <w:sz w:val="22"/>
        </w:rPr>
      </w:pPr>
      <w:r w:rsidRPr="002929D5">
        <w:rPr>
          <w:rFonts w:ascii="Tenorite" w:hAnsi="Tenorite" w:cs="Times New Roman"/>
          <w:sz w:val="22"/>
        </w:rPr>
        <w:t>Following the initial screening process, FNS will assemble a panel group to review and determine the technical merits of each application. The panel will evaluate the proposals based on how well they address the required application components</w:t>
      </w:r>
      <w:r w:rsidR="003976D3" w:rsidRPr="002929D5">
        <w:rPr>
          <w:rFonts w:ascii="Tenorite" w:hAnsi="Tenorite" w:cs="Times New Roman"/>
          <w:sz w:val="22"/>
        </w:rPr>
        <w:t>. After review, the panel will</w:t>
      </w:r>
      <w:r w:rsidRPr="002929D5">
        <w:rPr>
          <w:rFonts w:ascii="Tenorite" w:hAnsi="Tenorite" w:cs="Times New Roman"/>
          <w:sz w:val="22"/>
        </w:rPr>
        <w:t xml:space="preserve"> array the applications from highest to lowest score. The panel members will recommend applications for consideration for a grant award based on the evaluation scoring. </w:t>
      </w:r>
      <w:r w:rsidR="00E55A1E" w:rsidRPr="002929D5">
        <w:rPr>
          <w:rFonts w:ascii="Tenorite" w:hAnsi="Tenorite" w:cs="Times New Roman"/>
          <w:sz w:val="22"/>
        </w:rPr>
        <w:t xml:space="preserve">FNS may request information from the applicant not clearly addressed in their proposal. </w:t>
      </w:r>
      <w:r w:rsidRPr="002929D5">
        <w:rPr>
          <w:rFonts w:ascii="Tenorite" w:hAnsi="Tenorite" w:cs="Times New Roman"/>
          <w:sz w:val="22"/>
          <w:shd w:val="clear" w:color="auto" w:fill="FFFFFF" w:themeFill="background1"/>
        </w:rPr>
        <w:t>The Selecting Official reserves the right to accept the panel’s recommendation or to select an application for funding out of order to meet agency priorities</w:t>
      </w:r>
      <w:r w:rsidR="00CC2FC9" w:rsidRPr="002929D5">
        <w:rPr>
          <w:rFonts w:ascii="Tenorite" w:hAnsi="Tenorite" w:cs="Times New Roman"/>
          <w:sz w:val="22"/>
          <w:shd w:val="clear" w:color="auto" w:fill="FFFFFF" w:themeFill="background1"/>
        </w:rPr>
        <w:t xml:space="preserve">, </w:t>
      </w:r>
      <w:r w:rsidR="002D367B" w:rsidRPr="002929D5">
        <w:rPr>
          <w:rFonts w:ascii="Tenorite" w:hAnsi="Tenorite" w:cs="Times New Roman"/>
          <w:sz w:val="22"/>
          <w:shd w:val="clear" w:color="auto" w:fill="FFFFFF" w:themeFill="background1"/>
        </w:rPr>
        <w:t xml:space="preserve">avoid awarding funds to projects that are substantially </w:t>
      </w:r>
      <w:r w:rsidR="004C4CF9" w:rsidRPr="002929D5">
        <w:rPr>
          <w:rFonts w:ascii="Tenorite" w:hAnsi="Tenorite" w:cs="Times New Roman"/>
          <w:sz w:val="22"/>
          <w:shd w:val="clear" w:color="auto" w:fill="FFFFFF" w:themeFill="background1"/>
        </w:rPr>
        <w:t>the same as</w:t>
      </w:r>
      <w:r w:rsidR="002D367B" w:rsidRPr="002929D5">
        <w:rPr>
          <w:rFonts w:ascii="Tenorite" w:hAnsi="Tenorite" w:cs="Times New Roman"/>
          <w:sz w:val="22"/>
          <w:shd w:val="clear" w:color="auto" w:fill="FFFFFF" w:themeFill="background1"/>
        </w:rPr>
        <w:t xml:space="preserve"> </w:t>
      </w:r>
      <w:r w:rsidR="00404DE8" w:rsidRPr="002929D5">
        <w:rPr>
          <w:rFonts w:ascii="Tenorite" w:hAnsi="Tenorite" w:cs="Times New Roman"/>
          <w:sz w:val="22"/>
          <w:shd w:val="clear" w:color="auto" w:fill="FFFFFF" w:themeFill="background1"/>
        </w:rPr>
        <w:t xml:space="preserve">other </w:t>
      </w:r>
      <w:r w:rsidR="002D367B" w:rsidRPr="002929D5">
        <w:rPr>
          <w:rFonts w:ascii="Tenorite" w:hAnsi="Tenorite" w:cs="Times New Roman"/>
          <w:sz w:val="22"/>
          <w:shd w:val="clear" w:color="auto" w:fill="FFFFFF" w:themeFill="background1"/>
        </w:rPr>
        <w:t xml:space="preserve">projects in the same </w:t>
      </w:r>
      <w:r w:rsidR="006E4B35" w:rsidRPr="002929D5">
        <w:rPr>
          <w:rFonts w:ascii="Tenorite" w:hAnsi="Tenorite" w:cs="Times New Roman"/>
          <w:sz w:val="22"/>
          <w:shd w:val="clear" w:color="auto" w:fill="FFFFFF" w:themeFill="background1"/>
        </w:rPr>
        <w:t>year</w:t>
      </w:r>
      <w:r w:rsidR="00CC2FC9" w:rsidRPr="002929D5">
        <w:rPr>
          <w:rFonts w:ascii="Tenorite" w:hAnsi="Tenorite" w:cs="Times New Roman"/>
          <w:sz w:val="22"/>
          <w:shd w:val="clear" w:color="auto" w:fill="FFFFFF" w:themeFill="background1"/>
        </w:rPr>
        <w:t>,</w:t>
      </w:r>
      <w:r w:rsidR="00190EC2" w:rsidRPr="002929D5">
        <w:t xml:space="preserve"> </w:t>
      </w:r>
      <w:r w:rsidR="00190EC2" w:rsidRPr="002929D5">
        <w:rPr>
          <w:rFonts w:ascii="Tenorite" w:hAnsi="Tenorite" w:cs="Times New Roman"/>
          <w:sz w:val="22"/>
          <w:shd w:val="clear" w:color="auto" w:fill="FFFFFF" w:themeFill="background1"/>
        </w:rPr>
        <w:t xml:space="preserve">or </w:t>
      </w:r>
      <w:r w:rsidR="00CD646D" w:rsidRPr="002929D5">
        <w:rPr>
          <w:rFonts w:ascii="Tenorite" w:hAnsi="Tenorite" w:cs="Times New Roman"/>
          <w:sz w:val="22"/>
          <w:shd w:val="clear" w:color="auto" w:fill="FFFFFF" w:themeFill="background1"/>
        </w:rPr>
        <w:t xml:space="preserve">for </w:t>
      </w:r>
      <w:r w:rsidR="00190EC2" w:rsidRPr="002929D5">
        <w:rPr>
          <w:rFonts w:ascii="Tenorite" w:hAnsi="Tenorite" w:cs="Times New Roman"/>
          <w:sz w:val="22"/>
          <w:shd w:val="clear" w:color="auto" w:fill="FFFFFF" w:themeFill="background1"/>
        </w:rPr>
        <w:t>geographical representation</w:t>
      </w:r>
      <w:r w:rsidRPr="002929D5">
        <w:rPr>
          <w:rFonts w:ascii="Tenorite" w:hAnsi="Tenorite" w:cs="Times New Roman"/>
          <w:sz w:val="22"/>
          <w:shd w:val="clear" w:color="auto" w:fill="FFFFFF" w:themeFill="background1"/>
        </w:rPr>
        <w:t xml:space="preserve">. </w:t>
      </w:r>
      <w:r w:rsidRPr="002929D5">
        <w:rPr>
          <w:rFonts w:ascii="Tenorite" w:hAnsi="Tenorite" w:cs="Times New Roman"/>
          <w:sz w:val="22"/>
        </w:rPr>
        <w:t xml:space="preserve">FNS reserves the right to use this </w:t>
      </w:r>
      <w:r w:rsidR="00AD3297" w:rsidRPr="002929D5">
        <w:rPr>
          <w:rFonts w:ascii="Tenorite" w:hAnsi="Tenorite" w:cs="Times New Roman"/>
          <w:sz w:val="22"/>
        </w:rPr>
        <w:t xml:space="preserve">RFA </w:t>
      </w:r>
      <w:r w:rsidRPr="002929D5">
        <w:rPr>
          <w:rFonts w:ascii="Tenorite" w:hAnsi="Tenorite" w:cs="Times New Roman"/>
          <w:sz w:val="22"/>
        </w:rPr>
        <w:t>and</w:t>
      </w:r>
      <w:r w:rsidR="00027EDC" w:rsidRPr="002929D5">
        <w:rPr>
          <w:rFonts w:ascii="Tenorite" w:hAnsi="Tenorite" w:cs="Times New Roman"/>
          <w:sz w:val="22"/>
        </w:rPr>
        <w:t xml:space="preserve"> the results of this</w:t>
      </w:r>
      <w:r w:rsidRPr="002929D5">
        <w:rPr>
          <w:rFonts w:ascii="Tenorite" w:hAnsi="Tenorite" w:cs="Times New Roman"/>
          <w:sz w:val="22"/>
        </w:rPr>
        <w:t xml:space="preserve"> competition to award additional grants in the next fiscal year should additional funds </w:t>
      </w:r>
      <w:r w:rsidR="00167E71" w:rsidRPr="002929D5">
        <w:rPr>
          <w:rFonts w:ascii="Tenorite" w:hAnsi="Tenorite" w:cs="Times New Roman"/>
          <w:sz w:val="22"/>
        </w:rPr>
        <w:t>come</w:t>
      </w:r>
      <w:r w:rsidRPr="002929D5">
        <w:rPr>
          <w:rFonts w:ascii="Tenorite" w:hAnsi="Tenorite" w:cs="Times New Roman"/>
          <w:sz w:val="22"/>
        </w:rPr>
        <w:t xml:space="preserve"> available. </w:t>
      </w:r>
    </w:p>
    <w:p w14:paraId="45C16643" w14:textId="77777777" w:rsidR="00483A95" w:rsidRDefault="00483A95">
      <w:pPr>
        <w:rPr>
          <w:rFonts w:ascii="Tenorite" w:eastAsiaTheme="minorHAnsi" w:hAnsi="Tenorite" w:cs="Times New Roman"/>
        </w:rPr>
      </w:pPr>
      <w:r>
        <w:rPr>
          <w:rFonts w:ascii="Tenorite" w:hAnsi="Tenorite" w:cs="Times New Roman"/>
        </w:rPr>
        <w:br w:type="page"/>
      </w:r>
    </w:p>
    <w:p w14:paraId="16283E5C" w14:textId="63A74E92" w:rsidR="0072648E" w:rsidRPr="002929D5" w:rsidRDefault="00D77425" w:rsidP="0072648E">
      <w:pPr>
        <w:pStyle w:val="Heading1"/>
        <w:rPr>
          <w:rFonts w:ascii="Tenorite" w:hAnsi="Tenorite"/>
        </w:rPr>
      </w:pPr>
      <w:bookmarkStart w:id="91" w:name="_Toc230087162"/>
      <w:r w:rsidRPr="002929D5">
        <w:rPr>
          <w:rFonts w:ascii="Tenorite" w:hAnsi="Tenorite"/>
        </w:rPr>
        <w:lastRenderedPageBreak/>
        <w:t xml:space="preserve">APPLICATION </w:t>
      </w:r>
      <w:r w:rsidR="0072648E" w:rsidRPr="002929D5">
        <w:rPr>
          <w:rFonts w:ascii="Tenorite" w:hAnsi="Tenorite"/>
        </w:rPr>
        <w:t>SUBMISSION INFORMATION</w:t>
      </w:r>
      <w:bookmarkEnd w:id="91"/>
    </w:p>
    <w:p w14:paraId="20ECFABC" w14:textId="77777777" w:rsidR="0072648E" w:rsidRPr="002929D5" w:rsidRDefault="0072648E" w:rsidP="0072648E">
      <w:pPr>
        <w:pStyle w:val="Heading2"/>
        <w:rPr>
          <w:rFonts w:ascii="Tenorite" w:hAnsi="Tenorite"/>
        </w:rPr>
      </w:pPr>
      <w:bookmarkStart w:id="92" w:name="_Toc230087163"/>
      <w:r w:rsidRPr="002929D5">
        <w:rPr>
          <w:rFonts w:ascii="Tenorite" w:hAnsi="Tenorite"/>
        </w:rPr>
        <w:t>Submission Date</w:t>
      </w:r>
      <w:bookmarkEnd w:id="92"/>
    </w:p>
    <w:p w14:paraId="3E5BB153" w14:textId="77777777" w:rsidR="0072648E" w:rsidRPr="002929D5" w:rsidRDefault="0072648E" w:rsidP="0072648E">
      <w:pPr>
        <w:pStyle w:val="body2"/>
        <w:rPr>
          <w:rFonts w:ascii="Tenorite" w:hAnsi="Tenorite"/>
          <w:sz w:val="22"/>
          <w:szCs w:val="22"/>
        </w:rPr>
      </w:pPr>
      <w:r w:rsidRPr="002929D5">
        <w:rPr>
          <w:rFonts w:ascii="Tenorite" w:hAnsi="Tenorite"/>
          <w:sz w:val="22"/>
          <w:szCs w:val="22"/>
        </w:rPr>
        <w:t>Complete grant applications must be uploaded to</w:t>
      </w:r>
      <w:r w:rsidRPr="002929D5">
        <w:rPr>
          <w:rFonts w:ascii="Tenorite" w:hAnsi="Tenorite"/>
          <w:spacing w:val="2"/>
          <w:sz w:val="22"/>
          <w:szCs w:val="22"/>
        </w:rPr>
        <w:t xml:space="preserve"> </w:t>
      </w:r>
      <w:hyperlink r:id="rId42" w:history="1">
        <w:r w:rsidRPr="002929D5">
          <w:rPr>
            <w:rFonts w:ascii="Tenorite" w:hAnsi="Tenorite"/>
            <w:color w:val="0000FF"/>
            <w:sz w:val="22"/>
            <w:szCs w:val="22"/>
            <w:u w:val="single"/>
          </w:rPr>
          <w:t>Grants.gov</w:t>
        </w:r>
      </w:hyperlink>
      <w:r w:rsidRPr="002929D5">
        <w:rPr>
          <w:rFonts w:ascii="Tenorite" w:hAnsi="Tenorite"/>
          <w:spacing w:val="2"/>
          <w:sz w:val="22"/>
          <w:szCs w:val="22"/>
        </w:rPr>
        <w:t xml:space="preserve"> by</w:t>
      </w:r>
      <w:r w:rsidRPr="002929D5">
        <w:rPr>
          <w:rFonts w:ascii="Tenorite" w:hAnsi="Tenorite"/>
          <w:spacing w:val="-5"/>
          <w:sz w:val="22"/>
          <w:szCs w:val="22"/>
        </w:rPr>
        <w:t xml:space="preserve"> </w:t>
      </w:r>
      <w:r w:rsidRPr="002929D5">
        <w:rPr>
          <w:rFonts w:ascii="Tenorite" w:hAnsi="Tenorite"/>
          <w:sz w:val="22"/>
          <w:szCs w:val="22"/>
        </w:rPr>
        <w:t>11:59 PM EDT on the due date listed on the cover page.</w:t>
      </w:r>
    </w:p>
    <w:p w14:paraId="5EAE8B60" w14:textId="77777777" w:rsidR="0072648E" w:rsidRPr="002929D5" w:rsidRDefault="0072648E" w:rsidP="0072648E">
      <w:pPr>
        <w:pStyle w:val="ListParagraph"/>
        <w:numPr>
          <w:ilvl w:val="0"/>
          <w:numId w:val="42"/>
        </w:numPr>
        <w:autoSpaceDE w:val="0"/>
        <w:autoSpaceDN w:val="0"/>
        <w:adjustRightInd w:val="0"/>
        <w:spacing w:after="0" w:line="240" w:lineRule="auto"/>
        <w:ind w:left="1080"/>
        <w:rPr>
          <w:rFonts w:ascii="Tenorite" w:eastAsiaTheme="minorHAnsi" w:hAnsi="Tenorite" w:cs="Times New Roman"/>
          <w:color w:val="000000"/>
        </w:rPr>
      </w:pPr>
      <w:r w:rsidRPr="002929D5">
        <w:rPr>
          <w:rFonts w:ascii="Tenorite" w:eastAsiaTheme="minorHAnsi" w:hAnsi="Tenorite" w:cs="Times New Roman"/>
          <w:color w:val="000000"/>
        </w:rPr>
        <w:t xml:space="preserve">Applications must be submitted via </w:t>
      </w:r>
      <w:hyperlink r:id="rId43" w:history="1">
        <w:r w:rsidRPr="002929D5">
          <w:rPr>
            <w:rStyle w:val="Hyperlink"/>
            <w:rFonts w:ascii="Tenorite" w:eastAsiaTheme="minorHAnsi" w:hAnsi="Tenorite" w:cs="Times New Roman"/>
          </w:rPr>
          <w:t>Grants.gov</w:t>
        </w:r>
      </w:hyperlink>
      <w:r w:rsidRPr="002929D5">
        <w:rPr>
          <w:rFonts w:ascii="Tenorite" w:eastAsiaTheme="minorHAnsi" w:hAnsi="Tenorite" w:cs="Times New Roman"/>
          <w:color w:val="000000"/>
        </w:rPr>
        <w:t>. Mailed, e-mailed or hand-delivered application packages will not be accepted. For further instructions, refer to the section “</w:t>
      </w:r>
      <w:hyperlink w:anchor="_How_to_Submit" w:history="1">
        <w:r w:rsidRPr="002929D5">
          <w:rPr>
            <w:rStyle w:val="Hyperlink"/>
            <w:rFonts w:ascii="Tenorite" w:hAnsi="Tenorite"/>
          </w:rPr>
          <w:t>How to Submit an Application via Grants.gov</w:t>
        </w:r>
      </w:hyperlink>
      <w:r w:rsidRPr="002929D5">
        <w:rPr>
          <w:rFonts w:ascii="Tenorite" w:eastAsiaTheme="minorHAnsi" w:hAnsi="Tenorite" w:cs="Times New Roman"/>
          <w:color w:val="000000"/>
        </w:rPr>
        <w:t>.”</w:t>
      </w:r>
    </w:p>
    <w:p w14:paraId="6925D3FD" w14:textId="77777777" w:rsidR="0072648E" w:rsidRPr="002929D5" w:rsidRDefault="0072648E" w:rsidP="0072648E">
      <w:pPr>
        <w:pStyle w:val="ListParagraph"/>
        <w:numPr>
          <w:ilvl w:val="0"/>
          <w:numId w:val="42"/>
        </w:numPr>
        <w:autoSpaceDE w:val="0"/>
        <w:autoSpaceDN w:val="0"/>
        <w:adjustRightInd w:val="0"/>
        <w:spacing w:after="0" w:line="240" w:lineRule="auto"/>
        <w:ind w:left="1080"/>
        <w:rPr>
          <w:rFonts w:ascii="Tenorite" w:eastAsiaTheme="minorHAnsi" w:hAnsi="Tenorite" w:cs="Times New Roman"/>
          <w:color w:val="000000"/>
        </w:rPr>
      </w:pPr>
      <w:r w:rsidRPr="002929D5">
        <w:rPr>
          <w:rFonts w:ascii="Tenorite" w:eastAsiaTheme="minorHAnsi" w:hAnsi="Tenorite" w:cs="Times New Roman"/>
          <w:color w:val="000000"/>
        </w:rPr>
        <w:t xml:space="preserve">Late or incomplete applications will not be considered. </w:t>
      </w:r>
    </w:p>
    <w:p w14:paraId="6B428340" w14:textId="77777777" w:rsidR="0072648E" w:rsidRPr="002929D5" w:rsidRDefault="0072648E" w:rsidP="0072648E">
      <w:pPr>
        <w:pStyle w:val="ListParagraph"/>
        <w:numPr>
          <w:ilvl w:val="0"/>
          <w:numId w:val="42"/>
        </w:numPr>
        <w:autoSpaceDE w:val="0"/>
        <w:autoSpaceDN w:val="0"/>
        <w:adjustRightInd w:val="0"/>
        <w:spacing w:after="0" w:line="240" w:lineRule="auto"/>
        <w:ind w:left="1080"/>
        <w:rPr>
          <w:rFonts w:ascii="Tenorite" w:eastAsiaTheme="minorHAnsi" w:hAnsi="Tenorite" w:cs="Times New Roman"/>
          <w:color w:val="000000"/>
        </w:rPr>
      </w:pPr>
      <w:r w:rsidRPr="002929D5">
        <w:rPr>
          <w:rFonts w:ascii="Tenorite" w:eastAsiaTheme="minorHAnsi" w:hAnsi="Tenorite" w:cs="Times New Roman"/>
          <w:color w:val="000000"/>
        </w:rPr>
        <w:t>FNS will not consider additions or revisions to applications unless they are submitted via Grants.gov by the deadline. No additions or revisions will be accepted after the deadline.</w:t>
      </w:r>
    </w:p>
    <w:p w14:paraId="71B20F21" w14:textId="77777777" w:rsidR="0072648E" w:rsidRPr="002929D5" w:rsidRDefault="0072648E" w:rsidP="0072648E">
      <w:pPr>
        <w:pStyle w:val="ListParagraph"/>
        <w:numPr>
          <w:ilvl w:val="0"/>
          <w:numId w:val="42"/>
        </w:numPr>
        <w:spacing w:after="0" w:line="240" w:lineRule="auto"/>
        <w:ind w:left="1080"/>
        <w:rPr>
          <w:rFonts w:ascii="Tenorite" w:hAnsi="Tenorite" w:cs="Times New Roman"/>
        </w:rPr>
      </w:pPr>
      <w:r w:rsidRPr="002929D5">
        <w:rPr>
          <w:rFonts w:ascii="Tenorite" w:hAnsi="Tenorite" w:cs="Times New Roman"/>
        </w:rPr>
        <w:t>If multiple application packages are submitted through Grants.gov by the same applicant in response to this solicitation, FNS will accept the latest application package successfully submitted. All other packages submitted by the applicant will be removed from this competition.</w:t>
      </w:r>
    </w:p>
    <w:p w14:paraId="56FB5FF2" w14:textId="77777777" w:rsidR="0072648E" w:rsidRPr="002929D5" w:rsidRDefault="0072648E" w:rsidP="0072648E">
      <w:pPr>
        <w:pStyle w:val="ListParagraph"/>
        <w:numPr>
          <w:ilvl w:val="0"/>
          <w:numId w:val="42"/>
        </w:numPr>
        <w:spacing w:after="0" w:line="240" w:lineRule="auto"/>
        <w:ind w:left="1080"/>
        <w:rPr>
          <w:rFonts w:ascii="Tenorite" w:hAnsi="Tenorite" w:cs="Times New Roman"/>
        </w:rPr>
      </w:pPr>
      <w:r w:rsidRPr="002929D5">
        <w:rPr>
          <w:rFonts w:ascii="Tenorite" w:hAnsi="Tenorite" w:cs="Times New Roman"/>
        </w:rPr>
        <w:t xml:space="preserve">Those applicants who fail to submit any of the required documents or forms will be deemed NONRESPONSIVE, and therefore will be INELIGIBLE to participate in the competition and removed from further consideration. </w:t>
      </w:r>
    </w:p>
    <w:p w14:paraId="049CA39B" w14:textId="77777777" w:rsidR="0072648E" w:rsidRPr="002929D5" w:rsidRDefault="0072648E" w:rsidP="0072648E">
      <w:pPr>
        <w:pStyle w:val="NoSpacing"/>
        <w:rPr>
          <w:rFonts w:ascii="Tenorite" w:hAnsi="Tenorite"/>
          <w:sz w:val="22"/>
          <w:szCs w:val="20"/>
        </w:rPr>
      </w:pPr>
    </w:p>
    <w:p w14:paraId="083D18E0" w14:textId="77777777" w:rsidR="0072648E" w:rsidRPr="002929D5" w:rsidRDefault="0072648E" w:rsidP="0072648E">
      <w:pPr>
        <w:pStyle w:val="body2"/>
        <w:rPr>
          <w:rFonts w:ascii="Tenorite" w:hAnsi="Tenorite"/>
          <w:spacing w:val="6"/>
          <w:sz w:val="22"/>
          <w:szCs w:val="18"/>
        </w:rPr>
      </w:pPr>
      <w:r w:rsidRPr="002929D5">
        <w:rPr>
          <w:rFonts w:ascii="Tenorite" w:hAnsi="Tenorite"/>
          <w:sz w:val="22"/>
          <w:szCs w:val="22"/>
        </w:rPr>
        <w:t>FNS strongly</w:t>
      </w:r>
      <w:r w:rsidRPr="002929D5">
        <w:rPr>
          <w:rFonts w:ascii="Tenorite" w:hAnsi="Tenorite"/>
          <w:spacing w:val="-5"/>
          <w:sz w:val="22"/>
          <w:szCs w:val="22"/>
        </w:rPr>
        <w:t xml:space="preserve"> </w:t>
      </w:r>
      <w:r w:rsidRPr="002929D5">
        <w:rPr>
          <w:rFonts w:ascii="Tenorite" w:hAnsi="Tenorite"/>
          <w:sz w:val="22"/>
          <w:szCs w:val="22"/>
        </w:rPr>
        <w:t>encourage</w:t>
      </w:r>
      <w:r w:rsidRPr="002929D5">
        <w:rPr>
          <w:rFonts w:ascii="Tenorite" w:hAnsi="Tenorite"/>
          <w:spacing w:val="1"/>
          <w:sz w:val="22"/>
          <w:szCs w:val="22"/>
        </w:rPr>
        <w:t xml:space="preserve">s applicants </w:t>
      </w:r>
      <w:r w:rsidRPr="002929D5">
        <w:rPr>
          <w:rFonts w:ascii="Tenorite" w:hAnsi="Tenorite"/>
          <w:sz w:val="22"/>
          <w:szCs w:val="22"/>
        </w:rPr>
        <w:t>to</w:t>
      </w:r>
      <w:r w:rsidRPr="002929D5">
        <w:rPr>
          <w:rFonts w:ascii="Tenorite" w:hAnsi="Tenorite"/>
          <w:spacing w:val="71"/>
          <w:sz w:val="22"/>
          <w:szCs w:val="22"/>
        </w:rPr>
        <w:t xml:space="preserve"> </w:t>
      </w:r>
      <w:r w:rsidRPr="002929D5">
        <w:rPr>
          <w:rFonts w:ascii="Tenorite" w:hAnsi="Tenorite"/>
          <w:sz w:val="22"/>
          <w:szCs w:val="22"/>
          <w:u w:val="single"/>
        </w:rPr>
        <w:t xml:space="preserve">begin the registration process at least </w:t>
      </w:r>
      <w:r w:rsidRPr="002929D5">
        <w:rPr>
          <w:rFonts w:ascii="Tenorite" w:hAnsi="Tenorite"/>
          <w:b/>
          <w:bCs/>
          <w:sz w:val="22"/>
          <w:szCs w:val="22"/>
          <w:u w:val="single"/>
        </w:rPr>
        <w:t xml:space="preserve">four weeks before </w:t>
      </w:r>
      <w:r w:rsidRPr="002929D5">
        <w:rPr>
          <w:rFonts w:ascii="Tenorite" w:hAnsi="Tenorite"/>
          <w:sz w:val="22"/>
          <w:szCs w:val="22"/>
          <w:u w:val="single"/>
        </w:rPr>
        <w:t>the due date</w:t>
      </w:r>
      <w:r w:rsidRPr="002929D5">
        <w:rPr>
          <w:rFonts w:ascii="Tenorite" w:hAnsi="Tenorite"/>
          <w:sz w:val="22"/>
          <w:szCs w:val="22"/>
        </w:rPr>
        <w:t xml:space="preserve"> and to submit applications to Grants.gov at least </w:t>
      </w:r>
      <w:r w:rsidRPr="002929D5">
        <w:rPr>
          <w:rFonts w:ascii="Tenorite" w:hAnsi="Tenorite"/>
          <w:b/>
          <w:sz w:val="22"/>
          <w:szCs w:val="22"/>
        </w:rPr>
        <w:t>one week</w:t>
      </w:r>
      <w:r w:rsidRPr="002929D5">
        <w:rPr>
          <w:rFonts w:ascii="Tenorite" w:hAnsi="Tenorite"/>
          <w:sz w:val="22"/>
          <w:szCs w:val="22"/>
        </w:rPr>
        <w:t xml:space="preserve"> before the deadline to allow time to troubleshoot any issues, should they arise.</w:t>
      </w:r>
      <w:r w:rsidRPr="002929D5">
        <w:rPr>
          <w:rFonts w:ascii="Tenorite" w:hAnsi="Tenorite"/>
          <w:sz w:val="22"/>
          <w:szCs w:val="18"/>
        </w:rPr>
        <w:t xml:space="preserve"> Please note that upon submission, </w:t>
      </w:r>
      <w:r w:rsidRPr="002929D5">
        <w:rPr>
          <w:rFonts w:ascii="Tenorite" w:hAnsi="Tenorite"/>
          <w:spacing w:val="-1"/>
          <w:sz w:val="22"/>
          <w:szCs w:val="18"/>
        </w:rPr>
        <w:t>Grants.gov</w:t>
      </w:r>
      <w:r w:rsidRPr="002929D5">
        <w:rPr>
          <w:rFonts w:ascii="Tenorite" w:hAnsi="Tenorite"/>
          <w:spacing w:val="2"/>
          <w:sz w:val="22"/>
          <w:szCs w:val="18"/>
        </w:rPr>
        <w:t xml:space="preserve"> may send multiple </w:t>
      </w:r>
      <w:r w:rsidRPr="002929D5">
        <w:rPr>
          <w:rFonts w:ascii="Tenorite" w:hAnsi="Tenorite"/>
          <w:spacing w:val="-1"/>
          <w:sz w:val="22"/>
          <w:szCs w:val="18"/>
        </w:rPr>
        <w:t>confirmation</w:t>
      </w:r>
      <w:r w:rsidRPr="002929D5">
        <w:rPr>
          <w:rFonts w:ascii="Tenorite" w:hAnsi="Tenorite"/>
          <w:sz w:val="22"/>
          <w:szCs w:val="18"/>
        </w:rPr>
        <w:t xml:space="preserve"> </w:t>
      </w:r>
      <w:r w:rsidRPr="002929D5">
        <w:rPr>
          <w:rFonts w:ascii="Tenorite" w:hAnsi="Tenorite"/>
          <w:spacing w:val="-1"/>
          <w:sz w:val="22"/>
          <w:szCs w:val="18"/>
        </w:rPr>
        <w:t>notices; applicants</w:t>
      </w:r>
      <w:r w:rsidRPr="002929D5">
        <w:rPr>
          <w:rFonts w:ascii="Tenorite" w:hAnsi="Tenorite"/>
          <w:sz w:val="22"/>
          <w:szCs w:val="18"/>
        </w:rPr>
        <w:t xml:space="preserve"> should </w:t>
      </w:r>
      <w:r w:rsidRPr="002929D5">
        <w:rPr>
          <w:rFonts w:ascii="Tenorite" w:hAnsi="Tenorite"/>
          <w:spacing w:val="-1"/>
          <w:sz w:val="22"/>
          <w:szCs w:val="18"/>
        </w:rPr>
        <w:t>ensure</w:t>
      </w:r>
      <w:r w:rsidRPr="002929D5">
        <w:rPr>
          <w:rFonts w:ascii="Tenorite" w:hAnsi="Tenorite"/>
          <w:spacing w:val="1"/>
          <w:sz w:val="22"/>
          <w:szCs w:val="18"/>
        </w:rPr>
        <w:t xml:space="preserve"> </w:t>
      </w:r>
      <w:r w:rsidRPr="002929D5">
        <w:rPr>
          <w:rFonts w:ascii="Tenorite" w:hAnsi="Tenorite"/>
          <w:spacing w:val="-1"/>
          <w:sz w:val="22"/>
          <w:szCs w:val="18"/>
        </w:rPr>
        <w:t>receipt</w:t>
      </w:r>
      <w:r w:rsidRPr="002929D5">
        <w:rPr>
          <w:rFonts w:ascii="Tenorite" w:hAnsi="Tenorite"/>
          <w:sz w:val="22"/>
          <w:szCs w:val="18"/>
        </w:rPr>
        <w:t xml:space="preserve"> of</w:t>
      </w:r>
      <w:r w:rsidRPr="002929D5">
        <w:rPr>
          <w:rFonts w:ascii="Tenorite" w:hAnsi="Tenorite"/>
          <w:spacing w:val="1"/>
          <w:sz w:val="22"/>
          <w:szCs w:val="18"/>
        </w:rPr>
        <w:t xml:space="preserve"> </w:t>
      </w:r>
      <w:r w:rsidRPr="002929D5">
        <w:rPr>
          <w:rFonts w:ascii="Tenorite" w:hAnsi="Tenorite"/>
          <w:spacing w:val="-1"/>
          <w:sz w:val="22"/>
          <w:szCs w:val="18"/>
        </w:rPr>
        <w:t>confirmation</w:t>
      </w:r>
      <w:r w:rsidRPr="002929D5">
        <w:rPr>
          <w:rFonts w:ascii="Tenorite" w:hAnsi="Tenorite"/>
          <w:sz w:val="22"/>
          <w:szCs w:val="18"/>
        </w:rPr>
        <w:t xml:space="preserve"> that the</w:t>
      </w:r>
      <w:r w:rsidRPr="002929D5">
        <w:rPr>
          <w:rFonts w:ascii="Tenorite" w:hAnsi="Tenorite"/>
          <w:spacing w:val="-1"/>
          <w:sz w:val="22"/>
          <w:szCs w:val="18"/>
        </w:rPr>
        <w:t xml:space="preserve"> application</w:t>
      </w:r>
      <w:r w:rsidRPr="002929D5">
        <w:rPr>
          <w:rFonts w:ascii="Tenorite" w:hAnsi="Tenorite"/>
          <w:sz w:val="22"/>
          <w:szCs w:val="18"/>
        </w:rPr>
        <w:t xml:space="preserve"> </w:t>
      </w:r>
      <w:r w:rsidRPr="002929D5">
        <w:rPr>
          <w:rFonts w:ascii="Tenorite" w:hAnsi="Tenorite"/>
          <w:spacing w:val="-1"/>
          <w:sz w:val="22"/>
          <w:szCs w:val="18"/>
        </w:rPr>
        <w:t>was</w:t>
      </w:r>
      <w:r w:rsidRPr="002929D5">
        <w:rPr>
          <w:rFonts w:ascii="Tenorite" w:hAnsi="Tenorite"/>
          <w:spacing w:val="2"/>
          <w:sz w:val="22"/>
          <w:szCs w:val="18"/>
        </w:rPr>
        <w:t xml:space="preserve"> </w:t>
      </w:r>
      <w:r w:rsidRPr="002929D5">
        <w:rPr>
          <w:rFonts w:ascii="Tenorite" w:hAnsi="Tenorite"/>
          <w:b/>
          <w:spacing w:val="-1"/>
          <w:sz w:val="22"/>
          <w:szCs w:val="18"/>
        </w:rPr>
        <w:t>accepted</w:t>
      </w:r>
      <w:r w:rsidRPr="002929D5">
        <w:rPr>
          <w:rFonts w:ascii="Tenorite" w:hAnsi="Tenorite"/>
          <w:spacing w:val="-1"/>
          <w:sz w:val="22"/>
          <w:szCs w:val="18"/>
        </w:rPr>
        <w:t>.</w:t>
      </w:r>
      <w:r w:rsidRPr="002929D5">
        <w:rPr>
          <w:rFonts w:ascii="Tenorite" w:hAnsi="Tenorite"/>
          <w:spacing w:val="6"/>
          <w:sz w:val="22"/>
          <w:szCs w:val="18"/>
        </w:rPr>
        <w:t xml:space="preserve"> </w:t>
      </w:r>
    </w:p>
    <w:p w14:paraId="2AEFF941" w14:textId="77777777" w:rsidR="0072648E" w:rsidRPr="002929D5" w:rsidRDefault="0072648E" w:rsidP="0072648E">
      <w:pPr>
        <w:pStyle w:val="body2"/>
        <w:rPr>
          <w:rFonts w:ascii="Tenorite" w:hAnsi="Tenorite"/>
          <w:spacing w:val="6"/>
          <w:sz w:val="22"/>
          <w:szCs w:val="18"/>
        </w:rPr>
      </w:pPr>
    </w:p>
    <w:p w14:paraId="533A0F13" w14:textId="77777777" w:rsidR="0072648E" w:rsidRPr="002929D5" w:rsidRDefault="0072648E" w:rsidP="0072648E">
      <w:pPr>
        <w:spacing w:line="240" w:lineRule="auto"/>
        <w:contextualSpacing/>
        <w:rPr>
          <w:rFonts w:ascii="Tenorite" w:hAnsi="Tenorite"/>
          <w:sz w:val="20"/>
          <w:szCs w:val="20"/>
        </w:rPr>
      </w:pPr>
      <w:r w:rsidRPr="002929D5">
        <w:rPr>
          <w:rFonts w:ascii="Tenorite" w:hAnsi="Tenorite" w:cs="Times New Roman"/>
          <w:b/>
          <w:bCs/>
        </w:rPr>
        <w:t>FNS will not accept applications outside of Grants.gov</w:t>
      </w:r>
      <w:r w:rsidRPr="002929D5">
        <w:rPr>
          <w:rFonts w:ascii="Tenorite" w:hAnsi="Tenorite" w:cs="Times New Roman"/>
        </w:rPr>
        <w:t xml:space="preserve">. Applicants experiencing difficulty submitting applications through grants.gov should contact applicant support via the toll-free number 1-800-518-4726 and email at </w:t>
      </w:r>
      <w:hyperlink r:id="rId44" w:history="1">
        <w:r w:rsidRPr="002929D5">
          <w:rPr>
            <w:rStyle w:val="Hyperlink"/>
            <w:rFonts w:ascii="Tenorite" w:hAnsi="Tenorite" w:cs="Times New Roman"/>
          </w:rPr>
          <w:t>support@grants.gov</w:t>
        </w:r>
      </w:hyperlink>
      <w:r w:rsidRPr="002929D5">
        <w:rPr>
          <w:rFonts w:ascii="Tenorite" w:hAnsi="Tenorite" w:cs="Times New Roman"/>
        </w:rPr>
        <w:t>. This service is available 24/7.</w:t>
      </w:r>
    </w:p>
    <w:p w14:paraId="75612B48" w14:textId="77777777" w:rsidR="0072648E" w:rsidRPr="002929D5" w:rsidRDefault="0072648E" w:rsidP="0072648E">
      <w:pPr>
        <w:pStyle w:val="Heading2"/>
        <w:rPr>
          <w:rFonts w:ascii="Tenorite" w:hAnsi="Tenorite"/>
          <w:i/>
          <w:sz w:val="22"/>
          <w:szCs w:val="20"/>
        </w:rPr>
      </w:pPr>
      <w:bookmarkStart w:id="93" w:name="_Toc230087164"/>
      <w:r w:rsidRPr="002929D5">
        <w:rPr>
          <w:rFonts w:ascii="Tenorite" w:hAnsi="Tenorite"/>
          <w:sz w:val="22"/>
          <w:szCs w:val="20"/>
        </w:rPr>
        <w:t>Preparing for Electronic Submission Through Grants.gov</w:t>
      </w:r>
      <w:bookmarkEnd w:id="93"/>
    </w:p>
    <w:p w14:paraId="2BC67220" w14:textId="77777777" w:rsidR="0072648E" w:rsidRPr="002929D5" w:rsidRDefault="0072648E" w:rsidP="0072648E">
      <w:pPr>
        <w:spacing w:after="0" w:line="240" w:lineRule="auto"/>
        <w:rPr>
          <w:rFonts w:ascii="Tenorite" w:hAnsi="Tenorite" w:cs="Times New Roman"/>
        </w:rPr>
      </w:pPr>
      <w:r w:rsidRPr="002929D5">
        <w:rPr>
          <w:rFonts w:ascii="Tenorite" w:hAnsi="Tenorite" w:cs="Times New Roman"/>
        </w:rPr>
        <w:t xml:space="preserve">Applicants must register with </w:t>
      </w:r>
      <w:hyperlink r:id="rId45" w:history="1">
        <w:r w:rsidRPr="002929D5">
          <w:rPr>
            <w:rStyle w:val="Hyperlink"/>
            <w:rFonts w:ascii="Tenorite" w:hAnsi="Tenorite" w:cs="Times New Roman"/>
          </w:rPr>
          <w:t>Grants.gov</w:t>
        </w:r>
      </w:hyperlink>
      <w:r w:rsidRPr="002929D5">
        <w:rPr>
          <w:rFonts w:ascii="Tenorite" w:hAnsi="Tenorite" w:cs="Times New Roman"/>
        </w:rPr>
        <w:t xml:space="preserve"> and </w:t>
      </w:r>
      <w:hyperlink r:id="rId46" w:history="1">
        <w:r w:rsidRPr="002929D5">
          <w:rPr>
            <w:rStyle w:val="Hyperlink"/>
            <w:rFonts w:ascii="Tenorite" w:hAnsi="Tenorite" w:cs="Times New Roman"/>
          </w:rPr>
          <w:t>SAM.gov</w:t>
        </w:r>
      </w:hyperlink>
      <w:r w:rsidRPr="002929D5">
        <w:rPr>
          <w:rFonts w:ascii="Tenorite" w:hAnsi="Tenorite" w:cs="Times New Roman"/>
        </w:rPr>
        <w:t xml:space="preserve"> in order to submit an application to FNS via Grants.gov as required. FNS strongly</w:t>
      </w:r>
      <w:r w:rsidRPr="002929D5">
        <w:rPr>
          <w:rFonts w:ascii="Tenorite" w:hAnsi="Tenorite" w:cs="Times New Roman"/>
          <w:spacing w:val="-5"/>
        </w:rPr>
        <w:t xml:space="preserve"> </w:t>
      </w:r>
      <w:r w:rsidRPr="002929D5">
        <w:rPr>
          <w:rFonts w:ascii="Tenorite" w:hAnsi="Tenorite" w:cs="Times New Roman"/>
        </w:rPr>
        <w:t>encourage</w:t>
      </w:r>
      <w:r w:rsidRPr="002929D5">
        <w:rPr>
          <w:rFonts w:ascii="Tenorite" w:hAnsi="Tenorite" w:cs="Times New Roman"/>
          <w:spacing w:val="1"/>
        </w:rPr>
        <w:t xml:space="preserve">s applicants </w:t>
      </w:r>
      <w:r w:rsidRPr="002929D5">
        <w:rPr>
          <w:rFonts w:ascii="Tenorite" w:hAnsi="Tenorite" w:cs="Times New Roman"/>
        </w:rPr>
        <w:t xml:space="preserve">to </w:t>
      </w:r>
      <w:r w:rsidRPr="002929D5">
        <w:rPr>
          <w:rFonts w:ascii="Tenorite" w:hAnsi="Tenorite" w:cs="Times New Roman"/>
          <w:u w:val="single"/>
        </w:rPr>
        <w:t xml:space="preserve">begin the registration process at least </w:t>
      </w:r>
      <w:r w:rsidRPr="002929D5">
        <w:rPr>
          <w:rFonts w:ascii="Tenorite" w:hAnsi="Tenorite" w:cs="Times New Roman"/>
          <w:bCs/>
          <w:u w:val="single"/>
        </w:rPr>
        <w:t xml:space="preserve">four weeks before </w:t>
      </w:r>
      <w:r w:rsidRPr="002929D5">
        <w:rPr>
          <w:rFonts w:ascii="Tenorite" w:hAnsi="Tenorite" w:cs="Times New Roman"/>
          <w:u w:val="single"/>
        </w:rPr>
        <w:t>the due date</w:t>
      </w:r>
      <w:r w:rsidRPr="002929D5">
        <w:rPr>
          <w:rFonts w:ascii="Tenorite" w:hAnsi="Tenorite" w:cs="Times New Roman"/>
        </w:rPr>
        <w:t>.</w:t>
      </w:r>
    </w:p>
    <w:p w14:paraId="771510F6" w14:textId="77777777" w:rsidR="0072648E" w:rsidRPr="002929D5" w:rsidRDefault="0072648E" w:rsidP="0072648E">
      <w:pPr>
        <w:pStyle w:val="BodyText"/>
        <w:kinsoku w:val="0"/>
        <w:overflowPunct w:val="0"/>
        <w:spacing w:before="52"/>
        <w:ind w:right="345"/>
        <w:rPr>
          <w:rFonts w:ascii="Tenorite" w:hAnsi="Tenorite"/>
          <w:sz w:val="22"/>
          <w:szCs w:val="22"/>
        </w:rPr>
      </w:pPr>
    </w:p>
    <w:p w14:paraId="7E389750" w14:textId="77777777" w:rsidR="0072648E" w:rsidRPr="002929D5" w:rsidRDefault="0072648E" w:rsidP="0072648E">
      <w:pPr>
        <w:pStyle w:val="BodyText"/>
        <w:kinsoku w:val="0"/>
        <w:overflowPunct w:val="0"/>
        <w:rPr>
          <w:rFonts w:ascii="Tenorite" w:hAnsi="Tenorite"/>
          <w:b w:val="0"/>
          <w:bCs w:val="0"/>
          <w:sz w:val="22"/>
          <w:szCs w:val="22"/>
        </w:rPr>
      </w:pPr>
      <w:r w:rsidRPr="002929D5">
        <w:rPr>
          <w:rFonts w:ascii="Tenorite" w:hAnsi="Tenorite"/>
          <w:b w:val="0"/>
          <w:bCs w:val="0"/>
          <w:sz w:val="22"/>
          <w:szCs w:val="22"/>
        </w:rPr>
        <w:t>In order to submit an application, you must:</w:t>
      </w:r>
    </w:p>
    <w:p w14:paraId="5C11D245" w14:textId="77777777" w:rsidR="0072648E" w:rsidRPr="002929D5" w:rsidRDefault="0072648E" w:rsidP="0072648E">
      <w:pPr>
        <w:pStyle w:val="BodyText"/>
        <w:kinsoku w:val="0"/>
        <w:overflowPunct w:val="0"/>
        <w:rPr>
          <w:rFonts w:ascii="Tenorite" w:hAnsi="Tenorite"/>
          <w:b w:val="0"/>
          <w:bCs w:val="0"/>
          <w:sz w:val="22"/>
          <w:szCs w:val="22"/>
        </w:rPr>
      </w:pPr>
    </w:p>
    <w:p w14:paraId="32BC84CC" w14:textId="77777777" w:rsidR="0072648E" w:rsidRPr="002929D5" w:rsidRDefault="0072648E" w:rsidP="0072648E">
      <w:pPr>
        <w:pStyle w:val="ListParagraph"/>
        <w:numPr>
          <w:ilvl w:val="0"/>
          <w:numId w:val="57"/>
        </w:numPr>
        <w:spacing w:line="240" w:lineRule="auto"/>
        <w:rPr>
          <w:rFonts w:ascii="Tenorite" w:hAnsi="Tenorite" w:cs="Times New Roman"/>
          <w:u w:val="single"/>
        </w:rPr>
      </w:pPr>
      <w:r w:rsidRPr="002929D5">
        <w:rPr>
          <w:rFonts w:ascii="Tenorite" w:hAnsi="Tenorite" w:cs="Times New Roman"/>
          <w:u w:val="single"/>
        </w:rPr>
        <w:t>Obtain a Unique Entity Identifier (UEI)</w:t>
      </w:r>
    </w:p>
    <w:p w14:paraId="053F56E3" w14:textId="77777777" w:rsidR="0072648E" w:rsidRPr="002929D5" w:rsidRDefault="0072648E" w:rsidP="0072648E">
      <w:pPr>
        <w:pStyle w:val="NormalWeb"/>
        <w:shd w:val="clear" w:color="auto" w:fill="FFFFFF"/>
        <w:spacing w:after="150"/>
        <w:ind w:left="720"/>
        <w:rPr>
          <w:rStyle w:val="Strong"/>
          <w:rFonts w:ascii="Tenorite" w:eastAsiaTheme="minorEastAsia" w:hAnsi="Tenorite" w:cstheme="minorBidi"/>
          <w:color w:val="auto"/>
          <w:sz w:val="22"/>
          <w:szCs w:val="22"/>
        </w:rPr>
      </w:pPr>
      <w:r w:rsidRPr="002929D5">
        <w:rPr>
          <w:rStyle w:val="Strong"/>
          <w:rFonts w:ascii="Tenorite" w:hAnsi="Tenorite"/>
          <w:color w:val="auto"/>
          <w:sz w:val="22"/>
          <w:szCs w:val="22"/>
        </w:rPr>
        <w:t>What is a Unique Entity Identifier (UEI)?</w:t>
      </w:r>
    </w:p>
    <w:p w14:paraId="69F4EE98" w14:textId="0CD97501" w:rsidR="0072648E" w:rsidRPr="002929D5" w:rsidRDefault="0072648E" w:rsidP="0072648E">
      <w:pPr>
        <w:pStyle w:val="NormalWeb"/>
        <w:shd w:val="clear" w:color="auto" w:fill="FFFFFF"/>
        <w:spacing w:after="150"/>
        <w:ind w:left="720"/>
        <w:rPr>
          <w:rStyle w:val="Strong"/>
          <w:rFonts w:ascii="Tenorite" w:hAnsi="Tenorite"/>
          <w:b w:val="0"/>
          <w:bCs w:val="0"/>
          <w:color w:val="auto"/>
          <w:sz w:val="22"/>
          <w:szCs w:val="22"/>
        </w:rPr>
      </w:pPr>
      <w:r w:rsidRPr="002929D5">
        <w:rPr>
          <w:rStyle w:val="Strong"/>
          <w:rFonts w:ascii="Tenorite" w:hAnsi="Tenorite"/>
          <w:b w:val="0"/>
          <w:bCs w:val="0"/>
          <w:color w:val="auto"/>
          <w:sz w:val="22"/>
          <w:szCs w:val="22"/>
        </w:rPr>
        <w:t xml:space="preserve">A UEI is a unique number assigned to all entities (public and private companies, individuals, institutions, or organizations) who register to do business with the </w:t>
      </w:r>
      <w:r w:rsidR="00EE2002">
        <w:rPr>
          <w:rStyle w:val="Strong"/>
          <w:rFonts w:ascii="Tenorite" w:hAnsi="Tenorite"/>
          <w:b w:val="0"/>
          <w:bCs w:val="0"/>
          <w:color w:val="auto"/>
          <w:sz w:val="22"/>
          <w:szCs w:val="22"/>
        </w:rPr>
        <w:t>F</w:t>
      </w:r>
      <w:r w:rsidRPr="002929D5">
        <w:rPr>
          <w:rStyle w:val="Strong"/>
          <w:rFonts w:ascii="Tenorite" w:hAnsi="Tenorite"/>
          <w:b w:val="0"/>
          <w:bCs w:val="0"/>
          <w:color w:val="auto"/>
          <w:sz w:val="22"/>
          <w:szCs w:val="22"/>
        </w:rPr>
        <w:t>ederal</w:t>
      </w:r>
      <w:r w:rsidR="00FE5336">
        <w:rPr>
          <w:rStyle w:val="Strong"/>
          <w:rFonts w:ascii="Tenorite" w:hAnsi="Tenorite"/>
          <w:b w:val="0"/>
          <w:bCs w:val="0"/>
          <w:color w:val="auto"/>
          <w:sz w:val="22"/>
          <w:szCs w:val="22"/>
        </w:rPr>
        <w:t xml:space="preserve"> </w:t>
      </w:r>
      <w:r w:rsidR="00EE2002">
        <w:rPr>
          <w:rStyle w:val="Strong"/>
          <w:rFonts w:ascii="Tenorite" w:hAnsi="Tenorite"/>
          <w:b w:val="0"/>
          <w:bCs w:val="0"/>
          <w:color w:val="auto"/>
          <w:sz w:val="22"/>
          <w:szCs w:val="22"/>
        </w:rPr>
        <w:t>G</w:t>
      </w:r>
      <w:r w:rsidRPr="002929D5">
        <w:rPr>
          <w:rStyle w:val="Strong"/>
          <w:rFonts w:ascii="Tenorite" w:hAnsi="Tenorite"/>
          <w:b w:val="0"/>
          <w:bCs w:val="0"/>
          <w:color w:val="auto"/>
          <w:sz w:val="22"/>
          <w:szCs w:val="22"/>
        </w:rPr>
        <w:t xml:space="preserve">overnment. For more information, visit </w:t>
      </w:r>
      <w:hyperlink r:id="rId47" w:history="1">
        <w:r w:rsidR="00E83804" w:rsidRPr="002929D5">
          <w:rPr>
            <w:rStyle w:val="Hyperlink"/>
            <w:rFonts w:ascii="Tenorite" w:hAnsi="Tenorite"/>
            <w:sz w:val="22"/>
            <w:szCs w:val="22"/>
          </w:rPr>
          <w:t>https://sam.gov/entity-registration</w:t>
        </w:r>
      </w:hyperlink>
      <w:r w:rsidR="00E83804" w:rsidRPr="002929D5">
        <w:rPr>
          <w:rFonts w:ascii="Tenorite" w:hAnsi="Tenorite"/>
          <w:color w:val="auto"/>
          <w:sz w:val="22"/>
          <w:szCs w:val="22"/>
        </w:rPr>
        <w:t>.</w:t>
      </w:r>
    </w:p>
    <w:p w14:paraId="06869D84" w14:textId="0E0AB7F0" w:rsidR="0072648E" w:rsidRPr="002929D5" w:rsidRDefault="008E40FA" w:rsidP="00FA13A7">
      <w:pPr>
        <w:pStyle w:val="ListParagraph"/>
        <w:rPr>
          <w:rStyle w:val="Strong"/>
          <w:rFonts w:ascii="Tenorite" w:hAnsi="Tenorite"/>
          <w:b w:val="0"/>
          <w:bCs w:val="0"/>
        </w:rPr>
      </w:pPr>
      <w:r w:rsidRPr="002929D5">
        <w:rPr>
          <w:rFonts w:ascii="Tenorite" w:hAnsi="Tenorite"/>
          <w:b/>
          <w:i/>
        </w:rPr>
        <w:t>Note</w:t>
      </w:r>
      <w:r w:rsidRPr="002929D5">
        <w:rPr>
          <w:rFonts w:ascii="Tenorite" w:hAnsi="Tenorite"/>
          <w:i/>
        </w:rPr>
        <w:t xml:space="preserve">: </w:t>
      </w:r>
      <w:r w:rsidRPr="002929D5">
        <w:rPr>
          <w:rFonts w:ascii="Tenorite" w:hAnsi="Tenorite"/>
        </w:rPr>
        <w:t xml:space="preserve">Entities can register in SAM.gov and will be assigned their “SAM UEI.” For additional information on the UEI process, please visit </w:t>
      </w:r>
      <w:hyperlink r:id="rId48" w:history="1">
        <w:r w:rsidRPr="002929D5">
          <w:rPr>
            <w:rStyle w:val="Hyperlink"/>
            <w:rFonts w:ascii="Tenorite" w:hAnsi="Tenorite"/>
            <w:color w:val="auto"/>
          </w:rPr>
          <w:t>SAM.gov</w:t>
        </w:r>
      </w:hyperlink>
      <w:r w:rsidRPr="002929D5">
        <w:rPr>
          <w:rFonts w:ascii="Tenorite" w:hAnsi="Tenorite"/>
        </w:rPr>
        <w:t>.</w:t>
      </w:r>
    </w:p>
    <w:p w14:paraId="75557D28" w14:textId="77777777" w:rsidR="0072648E" w:rsidRPr="002929D5" w:rsidRDefault="0072648E" w:rsidP="0072648E">
      <w:pPr>
        <w:pStyle w:val="BodyText"/>
        <w:widowControl w:val="0"/>
        <w:numPr>
          <w:ilvl w:val="0"/>
          <w:numId w:val="57"/>
        </w:numPr>
        <w:tabs>
          <w:tab w:val="left" w:pos="1181"/>
        </w:tabs>
        <w:kinsoku w:val="0"/>
        <w:overflowPunct w:val="0"/>
        <w:autoSpaceDE w:val="0"/>
        <w:autoSpaceDN w:val="0"/>
        <w:adjustRightInd w:val="0"/>
        <w:spacing w:before="240"/>
        <w:rPr>
          <w:rFonts w:ascii="Tenorite" w:hAnsi="Tenorite"/>
          <w:b w:val="0"/>
          <w:bCs w:val="0"/>
          <w:sz w:val="22"/>
          <w:szCs w:val="22"/>
          <w:u w:val="single"/>
        </w:rPr>
      </w:pPr>
      <w:r w:rsidRPr="002929D5">
        <w:rPr>
          <w:rFonts w:ascii="Tenorite" w:hAnsi="Tenorite"/>
          <w:b w:val="0"/>
          <w:bCs w:val="0"/>
          <w:spacing w:val="-1"/>
          <w:sz w:val="22"/>
          <w:szCs w:val="22"/>
          <w:u w:val="single"/>
        </w:rPr>
        <w:lastRenderedPageBreak/>
        <w:t>Register</w:t>
      </w:r>
      <w:r w:rsidRPr="002929D5">
        <w:rPr>
          <w:rFonts w:ascii="Tenorite" w:hAnsi="Tenorite"/>
          <w:b w:val="0"/>
          <w:bCs w:val="0"/>
          <w:sz w:val="22"/>
          <w:szCs w:val="22"/>
          <w:u w:val="single"/>
        </w:rPr>
        <w:t xml:space="preserve"> in the System for Award Management (SAM.gov)</w:t>
      </w:r>
    </w:p>
    <w:p w14:paraId="6BAF6E2D" w14:textId="77777777" w:rsidR="0072648E" w:rsidRPr="002929D5" w:rsidRDefault="0072648E" w:rsidP="0072648E">
      <w:pPr>
        <w:autoSpaceDE w:val="0"/>
        <w:autoSpaceDN w:val="0"/>
        <w:spacing w:after="0" w:line="240" w:lineRule="auto"/>
        <w:ind w:right="318"/>
        <w:rPr>
          <w:rFonts w:ascii="Tenorite" w:hAnsi="Tenorite" w:cs="Times New Roman"/>
        </w:rPr>
      </w:pPr>
    </w:p>
    <w:p w14:paraId="7F113E06" w14:textId="30A5FB4D" w:rsidR="0072648E" w:rsidRPr="002929D5" w:rsidRDefault="0072648E" w:rsidP="0072648E">
      <w:pPr>
        <w:pStyle w:val="BodyText"/>
        <w:widowControl w:val="0"/>
        <w:numPr>
          <w:ilvl w:val="1"/>
          <w:numId w:val="51"/>
        </w:numPr>
        <w:tabs>
          <w:tab w:val="left" w:pos="1901"/>
        </w:tabs>
        <w:kinsoku w:val="0"/>
        <w:overflowPunct w:val="0"/>
        <w:autoSpaceDE w:val="0"/>
        <w:autoSpaceDN w:val="0"/>
        <w:adjustRightInd w:val="0"/>
        <w:ind w:right="124"/>
        <w:rPr>
          <w:rFonts w:ascii="Tenorite" w:hAnsi="Tenorite"/>
          <w:b w:val="0"/>
          <w:bCs w:val="0"/>
          <w:color w:val="auto"/>
          <w:sz w:val="22"/>
          <w:szCs w:val="22"/>
        </w:rPr>
      </w:pPr>
      <w:r w:rsidRPr="002929D5">
        <w:rPr>
          <w:rFonts w:ascii="Tenorite" w:hAnsi="Tenorite"/>
          <w:b w:val="0"/>
          <w:bCs w:val="0"/>
          <w:color w:val="auto"/>
          <w:sz w:val="22"/>
          <w:szCs w:val="22"/>
        </w:rPr>
        <w:t xml:space="preserve">SAM combines </w:t>
      </w:r>
      <w:r w:rsidR="008E7B4E">
        <w:rPr>
          <w:rFonts w:ascii="Tenorite" w:hAnsi="Tenorite"/>
          <w:b w:val="0"/>
          <w:bCs w:val="0"/>
          <w:color w:val="auto"/>
          <w:sz w:val="22"/>
          <w:szCs w:val="22"/>
        </w:rPr>
        <w:t>F</w:t>
      </w:r>
      <w:r w:rsidRPr="002929D5">
        <w:rPr>
          <w:rFonts w:ascii="Tenorite" w:hAnsi="Tenorite"/>
          <w:b w:val="0"/>
          <w:bCs w:val="0"/>
          <w:color w:val="auto"/>
          <w:sz w:val="22"/>
          <w:szCs w:val="22"/>
        </w:rPr>
        <w:t xml:space="preserve">ederal procurement systems and the Catalog of Federal Domestic Assistance into one system. Visit </w:t>
      </w:r>
      <w:hyperlink r:id="rId49" w:history="1">
        <w:r w:rsidRPr="002929D5">
          <w:rPr>
            <w:rStyle w:val="Hyperlink"/>
            <w:rFonts w:ascii="Tenorite" w:hAnsi="Tenorite"/>
            <w:b w:val="0"/>
            <w:bCs w:val="0"/>
            <w:sz w:val="22"/>
            <w:szCs w:val="22"/>
          </w:rPr>
          <w:t>SAM.gov</w:t>
        </w:r>
      </w:hyperlink>
      <w:r w:rsidRPr="002929D5">
        <w:rPr>
          <w:rFonts w:ascii="Tenorite" w:hAnsi="Tenorite"/>
          <w:b w:val="0"/>
          <w:bCs w:val="0"/>
          <w:color w:val="auto"/>
          <w:sz w:val="22"/>
          <w:szCs w:val="22"/>
        </w:rPr>
        <w:t xml:space="preserve"> for additional information. </w:t>
      </w:r>
    </w:p>
    <w:p w14:paraId="53855D78" w14:textId="77777777" w:rsidR="0072648E" w:rsidRPr="002929D5" w:rsidRDefault="0072648E" w:rsidP="0072648E">
      <w:pPr>
        <w:pStyle w:val="BodyText"/>
        <w:widowControl w:val="0"/>
        <w:numPr>
          <w:ilvl w:val="1"/>
          <w:numId w:val="51"/>
        </w:numPr>
        <w:tabs>
          <w:tab w:val="left" w:pos="1901"/>
        </w:tabs>
        <w:kinsoku w:val="0"/>
        <w:overflowPunct w:val="0"/>
        <w:autoSpaceDE w:val="0"/>
        <w:autoSpaceDN w:val="0"/>
        <w:adjustRightInd w:val="0"/>
        <w:ind w:right="124"/>
        <w:rPr>
          <w:rFonts w:ascii="Tenorite" w:hAnsi="Tenorite"/>
          <w:b w:val="0"/>
          <w:bCs w:val="0"/>
          <w:color w:val="auto"/>
          <w:sz w:val="22"/>
          <w:szCs w:val="22"/>
        </w:rPr>
      </w:pPr>
      <w:r w:rsidRPr="002929D5">
        <w:rPr>
          <w:rFonts w:ascii="Tenorite" w:hAnsi="Tenorite"/>
          <w:b w:val="0"/>
          <w:bCs w:val="0"/>
          <w:color w:val="auto"/>
          <w:sz w:val="22"/>
          <w:szCs w:val="22"/>
        </w:rPr>
        <w:t>To register, you must have your organization’s UEI, the organization’s Tax ID Number (TIN), and taxpayer name (as it appears on the last tax return). It may take up to 5 to 7 business days or more to register and/or complete the migration of permissions and/or the renewal of an entity record.</w:t>
      </w:r>
    </w:p>
    <w:p w14:paraId="3E5FB702" w14:textId="77777777" w:rsidR="0072648E" w:rsidRPr="002929D5" w:rsidRDefault="0072648E" w:rsidP="0072648E">
      <w:pPr>
        <w:pStyle w:val="BodyText"/>
        <w:widowControl w:val="0"/>
        <w:numPr>
          <w:ilvl w:val="1"/>
          <w:numId w:val="51"/>
        </w:numPr>
        <w:tabs>
          <w:tab w:val="left" w:pos="1901"/>
        </w:tabs>
        <w:kinsoku w:val="0"/>
        <w:overflowPunct w:val="0"/>
        <w:autoSpaceDE w:val="0"/>
        <w:autoSpaceDN w:val="0"/>
        <w:adjustRightInd w:val="0"/>
        <w:ind w:right="124"/>
        <w:rPr>
          <w:rFonts w:ascii="Tenorite" w:hAnsi="Tenorite"/>
          <w:b w:val="0"/>
          <w:bCs w:val="0"/>
          <w:color w:val="auto"/>
          <w:sz w:val="22"/>
          <w:szCs w:val="22"/>
        </w:rPr>
      </w:pPr>
      <w:r w:rsidRPr="002929D5">
        <w:rPr>
          <w:rFonts w:ascii="Tenorite" w:hAnsi="Tenorite"/>
          <w:b w:val="0"/>
          <w:bCs w:val="0"/>
          <w:color w:val="auto"/>
          <w:sz w:val="22"/>
          <w:szCs w:val="22"/>
        </w:rPr>
        <w:t>All applicants must have current SAM status at the time of application submission and throughout the duration of a Federal Award in accordance with 2 CFR Part 25.</w:t>
      </w:r>
    </w:p>
    <w:p w14:paraId="78FCAF93" w14:textId="77777777" w:rsidR="0072648E" w:rsidRPr="002929D5" w:rsidRDefault="0072648E" w:rsidP="0072648E">
      <w:pPr>
        <w:pStyle w:val="BodyText"/>
        <w:widowControl w:val="0"/>
        <w:numPr>
          <w:ilvl w:val="1"/>
          <w:numId w:val="51"/>
        </w:numPr>
        <w:tabs>
          <w:tab w:val="left" w:pos="1901"/>
        </w:tabs>
        <w:kinsoku w:val="0"/>
        <w:overflowPunct w:val="0"/>
        <w:autoSpaceDE w:val="0"/>
        <w:autoSpaceDN w:val="0"/>
        <w:adjustRightInd w:val="0"/>
        <w:ind w:right="124"/>
        <w:rPr>
          <w:rFonts w:ascii="Tenorite" w:hAnsi="Tenorite"/>
          <w:b w:val="0"/>
          <w:bCs w:val="0"/>
          <w:color w:val="auto"/>
          <w:sz w:val="22"/>
          <w:szCs w:val="22"/>
        </w:rPr>
      </w:pPr>
      <w:r w:rsidRPr="002929D5">
        <w:rPr>
          <w:rFonts w:ascii="Tenorite" w:hAnsi="Tenorite"/>
          <w:b w:val="0"/>
          <w:bCs w:val="0"/>
          <w:color w:val="auto"/>
          <w:sz w:val="22"/>
          <w:szCs w:val="22"/>
        </w:rPr>
        <w:t xml:space="preserve">FNS strongly encourages applicants to </w:t>
      </w:r>
      <w:r w:rsidRPr="002929D5">
        <w:rPr>
          <w:rFonts w:ascii="Tenorite" w:hAnsi="Tenorite"/>
          <w:b w:val="0"/>
          <w:bCs w:val="0"/>
          <w:color w:val="auto"/>
          <w:sz w:val="22"/>
          <w:szCs w:val="22"/>
          <w:u w:val="single"/>
        </w:rPr>
        <w:t xml:space="preserve">begin this process at least </w:t>
      </w:r>
      <w:r w:rsidRPr="002929D5">
        <w:rPr>
          <w:rFonts w:ascii="Tenorite" w:hAnsi="Tenorite"/>
          <w:color w:val="auto"/>
          <w:sz w:val="22"/>
          <w:szCs w:val="22"/>
          <w:u w:val="single"/>
        </w:rPr>
        <w:t>3 weeks</w:t>
      </w:r>
      <w:r w:rsidRPr="002929D5">
        <w:rPr>
          <w:rFonts w:ascii="Tenorite" w:hAnsi="Tenorite"/>
          <w:b w:val="0"/>
          <w:bCs w:val="0"/>
          <w:color w:val="auto"/>
          <w:sz w:val="22"/>
          <w:szCs w:val="22"/>
          <w:u w:val="single"/>
        </w:rPr>
        <w:t xml:space="preserve"> before the due date of the grant solicitation</w:t>
      </w:r>
      <w:r w:rsidRPr="002929D5">
        <w:rPr>
          <w:rFonts w:ascii="Tenorite" w:hAnsi="Tenorite"/>
          <w:b w:val="0"/>
          <w:bCs w:val="0"/>
          <w:color w:val="auto"/>
          <w:sz w:val="22"/>
          <w:szCs w:val="22"/>
        </w:rPr>
        <w:t>.</w:t>
      </w:r>
    </w:p>
    <w:p w14:paraId="10E8912B" w14:textId="77777777" w:rsidR="0072648E" w:rsidRPr="002929D5" w:rsidRDefault="0072648E" w:rsidP="0072648E">
      <w:pPr>
        <w:pStyle w:val="BodyText"/>
        <w:widowControl w:val="0"/>
        <w:numPr>
          <w:ilvl w:val="0"/>
          <w:numId w:val="57"/>
        </w:numPr>
        <w:tabs>
          <w:tab w:val="left" w:pos="1181"/>
        </w:tabs>
        <w:kinsoku w:val="0"/>
        <w:overflowPunct w:val="0"/>
        <w:autoSpaceDE w:val="0"/>
        <w:autoSpaceDN w:val="0"/>
        <w:adjustRightInd w:val="0"/>
        <w:spacing w:before="240"/>
        <w:rPr>
          <w:rFonts w:ascii="Tenorite" w:hAnsi="Tenorite"/>
          <w:sz w:val="18"/>
          <w:szCs w:val="18"/>
        </w:rPr>
      </w:pPr>
      <w:r w:rsidRPr="002929D5">
        <w:rPr>
          <w:rFonts w:ascii="Tenorite" w:hAnsi="Tenorite"/>
          <w:b w:val="0"/>
          <w:bCs w:val="0"/>
          <w:sz w:val="22"/>
          <w:szCs w:val="22"/>
          <w:u w:val="single"/>
        </w:rPr>
        <w:t>Create a Grants.gov Account</w:t>
      </w:r>
    </w:p>
    <w:p w14:paraId="4515CE5A" w14:textId="77777777" w:rsidR="0072648E" w:rsidRPr="002929D5" w:rsidRDefault="0072648E" w:rsidP="0072648E">
      <w:pPr>
        <w:pStyle w:val="NormalWeb"/>
        <w:shd w:val="clear" w:color="auto" w:fill="FFFFFF"/>
        <w:spacing w:before="120"/>
        <w:ind w:left="720"/>
      </w:pPr>
      <w:r w:rsidRPr="002929D5">
        <w:rPr>
          <w:rFonts w:ascii="Tenorite" w:hAnsi="Tenorite"/>
          <w:sz w:val="22"/>
          <w:szCs w:val="22"/>
        </w:rPr>
        <w:t xml:space="preserve">The next step in the registration process is to create an account with grants.gov. Applicants must know their organization’s Unique Entity Identifier (UEI) to complete this process. For more detailed instruction about creating a profile visit </w:t>
      </w:r>
      <w:hyperlink r:id="rId50" w:history="1">
        <w:r w:rsidRPr="002929D5">
          <w:rPr>
            <w:rStyle w:val="Hyperlink"/>
            <w:rFonts w:ascii="Tenorite" w:hAnsi="Tenorite"/>
            <w:sz w:val="22"/>
            <w:szCs w:val="22"/>
          </w:rPr>
          <w:t>Applicant Registration</w:t>
        </w:r>
      </w:hyperlink>
      <w:r w:rsidRPr="002929D5">
        <w:rPr>
          <w:rFonts w:ascii="Tenorite" w:hAnsi="Tenorite"/>
          <w:sz w:val="22"/>
          <w:szCs w:val="22"/>
        </w:rPr>
        <w:t xml:space="preserve">. </w:t>
      </w:r>
    </w:p>
    <w:p w14:paraId="709A2138" w14:textId="77777777" w:rsidR="0072648E" w:rsidRPr="002929D5" w:rsidRDefault="0072648E" w:rsidP="0072648E">
      <w:pPr>
        <w:pStyle w:val="Heading2"/>
        <w:rPr>
          <w:rFonts w:ascii="Tenorite" w:hAnsi="Tenorite"/>
          <w:sz w:val="22"/>
          <w:szCs w:val="20"/>
        </w:rPr>
      </w:pPr>
      <w:bookmarkStart w:id="94" w:name="_Toc230087165"/>
      <w:r w:rsidRPr="002929D5">
        <w:rPr>
          <w:rFonts w:ascii="Tenorite" w:hAnsi="Tenorite"/>
          <w:sz w:val="22"/>
          <w:szCs w:val="20"/>
        </w:rPr>
        <w:t>How to Submit an Application via Grants.gov</w:t>
      </w:r>
      <w:bookmarkEnd w:id="94"/>
    </w:p>
    <w:p w14:paraId="63F948F8" w14:textId="77777777" w:rsidR="0072648E" w:rsidRPr="002929D5" w:rsidRDefault="0072648E" w:rsidP="0072648E">
      <w:pPr>
        <w:spacing w:line="240" w:lineRule="auto"/>
        <w:rPr>
          <w:rFonts w:ascii="Tenorite" w:hAnsi="Tenorite" w:cs="Times New Roman"/>
        </w:rPr>
      </w:pPr>
      <w:r w:rsidRPr="002929D5">
        <w:rPr>
          <w:rFonts w:ascii="Tenorite" w:hAnsi="Tenorite" w:cs="Times New Roman"/>
        </w:rPr>
        <w:t xml:space="preserve">Applicants must apply online using </w:t>
      </w:r>
      <w:hyperlink r:id="rId51" w:history="1">
        <w:r w:rsidRPr="002929D5">
          <w:rPr>
            <w:rStyle w:val="Hyperlink"/>
            <w:rFonts w:ascii="Tenorite" w:hAnsi="Tenorite" w:cs="Times New Roman"/>
            <w:i/>
            <w:iCs/>
          </w:rPr>
          <w:t>Workspace</w:t>
        </w:r>
      </w:hyperlink>
      <w:r w:rsidRPr="002929D5">
        <w:rPr>
          <w:rFonts w:ascii="Tenorite" w:hAnsi="Tenorite" w:cs="Times New Roman"/>
          <w:i/>
          <w:iCs/>
        </w:rPr>
        <w:t>.</w:t>
      </w:r>
      <w:r w:rsidRPr="002929D5">
        <w:rPr>
          <w:rFonts w:ascii="Tenorite" w:hAnsi="Tenorite" w:cs="Times New Roman"/>
        </w:rPr>
        <w:t xml:space="preserve"> </w:t>
      </w:r>
      <w:r w:rsidRPr="002929D5">
        <w:rPr>
          <w:rFonts w:ascii="Tenorite" w:hAnsi="Tenorite" w:cs="Times New Roman"/>
          <w:i/>
          <w:iCs/>
        </w:rPr>
        <w:t>Workspace</w:t>
      </w:r>
      <w:r w:rsidRPr="002929D5">
        <w:rPr>
          <w:rFonts w:ascii="Tenorite" w:hAnsi="Tenorite" w:cs="Times New Roman"/>
        </w:rPr>
        <w:t xml:space="preserve"> is a shared, online environment where members of a grant team may simultaneously access and edit different web forms within an application. For each funding opportunity announcement or RFA, you can create individual instances of a workspace. </w:t>
      </w:r>
    </w:p>
    <w:p w14:paraId="6D713406" w14:textId="77777777" w:rsidR="0072648E" w:rsidRPr="002929D5" w:rsidRDefault="0072648E" w:rsidP="0072648E">
      <w:pPr>
        <w:pStyle w:val="NormalWeb"/>
        <w:shd w:val="clear" w:color="auto" w:fill="FFFFFF"/>
        <w:spacing w:before="120"/>
        <w:rPr>
          <w:rFonts w:ascii="Tenorite" w:hAnsi="Tenorite"/>
          <w:sz w:val="22"/>
          <w:szCs w:val="22"/>
        </w:rPr>
      </w:pPr>
      <w:r w:rsidRPr="002929D5">
        <w:rPr>
          <w:rFonts w:ascii="Tenorite" w:hAnsi="Tenorite"/>
          <w:sz w:val="22"/>
          <w:szCs w:val="22"/>
        </w:rPr>
        <w:t xml:space="preserve">For additional training resources, including video tutorials, refer to: </w:t>
      </w:r>
      <w:hyperlink r:id="rId52" w:history="1">
        <w:r w:rsidRPr="002929D5">
          <w:rPr>
            <w:rStyle w:val="Hyperlink"/>
            <w:rFonts w:ascii="Tenorite" w:hAnsi="Tenorite"/>
            <w:sz w:val="22"/>
            <w:szCs w:val="22"/>
          </w:rPr>
          <w:t>How to Apply for Grants</w:t>
        </w:r>
      </w:hyperlink>
      <w:r w:rsidRPr="002929D5">
        <w:rPr>
          <w:rFonts w:ascii="Tenorite" w:hAnsi="Tenorite"/>
          <w:sz w:val="22"/>
          <w:szCs w:val="22"/>
        </w:rPr>
        <w:t xml:space="preserve">. </w:t>
      </w:r>
    </w:p>
    <w:p w14:paraId="2AE5B388" w14:textId="77777777" w:rsidR="0072648E" w:rsidRPr="002929D5" w:rsidRDefault="0072648E" w:rsidP="0072648E">
      <w:pPr>
        <w:pStyle w:val="NormalWeb"/>
        <w:shd w:val="clear" w:color="auto" w:fill="FFFFFF"/>
        <w:spacing w:before="120"/>
        <w:rPr>
          <w:rFonts w:ascii="Tenorite" w:hAnsi="Tenorite"/>
          <w:sz w:val="22"/>
          <w:szCs w:val="22"/>
        </w:rPr>
      </w:pPr>
      <w:r w:rsidRPr="002929D5">
        <w:rPr>
          <w:rStyle w:val="Emphasis"/>
          <w:rFonts w:ascii="Tenorite" w:hAnsi="Tenorite"/>
          <w:sz w:val="22"/>
          <w:szCs w:val="22"/>
        </w:rPr>
        <w:t>Applicant Support</w:t>
      </w:r>
      <w:r w:rsidRPr="002929D5">
        <w:rPr>
          <w:rFonts w:ascii="Tenorite" w:hAnsi="Tenorite"/>
          <w:sz w:val="22"/>
          <w:szCs w:val="22"/>
        </w:rPr>
        <w:t xml:space="preserve">: Grants.gov provides applicants 24/7 support (except Federal holidays) via the toll-free number 1-800-518-4726 and email at </w:t>
      </w:r>
      <w:hyperlink r:id="rId53" w:history="1">
        <w:r w:rsidRPr="002929D5">
          <w:rPr>
            <w:rStyle w:val="Hyperlink"/>
            <w:rFonts w:ascii="Tenorite" w:hAnsi="Tenorite"/>
            <w:sz w:val="22"/>
            <w:szCs w:val="22"/>
          </w:rPr>
          <w:t>support@grants.gov</w:t>
        </w:r>
      </w:hyperlink>
      <w:r w:rsidRPr="002929D5">
        <w:rPr>
          <w:rFonts w:ascii="Tenorite" w:hAnsi="Tenorite"/>
          <w:sz w:val="22"/>
          <w:szCs w:val="22"/>
        </w:rPr>
        <w:t>. If you are experiencing difficulties with your submission, it is best to call the Grants.gov Support Center and get a ticket number. The Support Center ticket number will assist the Center with tracking your issue and understanding background information on the issue.</w:t>
      </w:r>
    </w:p>
    <w:p w14:paraId="49252ADE" w14:textId="05D54C9A" w:rsidR="0072648E" w:rsidRPr="002929D5" w:rsidRDefault="0072648E" w:rsidP="0072648E">
      <w:pPr>
        <w:pStyle w:val="NormalWeb"/>
        <w:shd w:val="clear" w:color="auto" w:fill="FFFFFF"/>
        <w:spacing w:before="240"/>
      </w:pPr>
      <w:r w:rsidRPr="002929D5">
        <w:rPr>
          <w:rFonts w:ascii="Tenorite" w:hAnsi="Tenorite"/>
          <w:sz w:val="22"/>
          <w:szCs w:val="22"/>
        </w:rPr>
        <w:t xml:space="preserve">For programmatic and financial-related questions regarding this specific grant opportunity, please </w:t>
      </w:r>
      <w:r w:rsidRPr="002929D5">
        <w:rPr>
          <w:rFonts w:ascii="Tenorite" w:hAnsi="Tenorite"/>
          <w:spacing w:val="-1"/>
          <w:sz w:val="22"/>
          <w:szCs w:val="22"/>
        </w:rPr>
        <w:t>contact</w:t>
      </w:r>
      <w:r w:rsidRPr="002929D5">
        <w:rPr>
          <w:rFonts w:ascii="Tenorite" w:hAnsi="Tenorite"/>
          <w:sz w:val="22"/>
          <w:szCs w:val="22"/>
        </w:rPr>
        <w:t xml:space="preserve"> the</w:t>
      </w:r>
      <w:r w:rsidRPr="002929D5">
        <w:rPr>
          <w:rFonts w:ascii="Tenorite" w:hAnsi="Tenorite"/>
          <w:spacing w:val="2"/>
          <w:sz w:val="22"/>
          <w:szCs w:val="22"/>
        </w:rPr>
        <w:t xml:space="preserve"> </w:t>
      </w:r>
      <w:r w:rsidRPr="002929D5">
        <w:rPr>
          <w:rFonts w:ascii="Tenorite" w:hAnsi="Tenorite"/>
          <w:spacing w:val="-1"/>
          <w:sz w:val="22"/>
          <w:szCs w:val="22"/>
        </w:rPr>
        <w:t>Grant Officer</w:t>
      </w:r>
      <w:r w:rsidRPr="002929D5">
        <w:rPr>
          <w:rFonts w:ascii="Tenorite" w:hAnsi="Tenorite"/>
          <w:sz w:val="22"/>
          <w:szCs w:val="22"/>
        </w:rPr>
        <w:t xml:space="preserve"> </w:t>
      </w:r>
      <w:r w:rsidRPr="002929D5">
        <w:rPr>
          <w:rFonts w:ascii="Tenorite" w:hAnsi="Tenorite"/>
          <w:spacing w:val="-1"/>
          <w:sz w:val="22"/>
          <w:szCs w:val="22"/>
        </w:rPr>
        <w:t>noted</w:t>
      </w:r>
      <w:r w:rsidRPr="002929D5">
        <w:rPr>
          <w:rFonts w:ascii="Tenorite" w:hAnsi="Tenorite"/>
          <w:sz w:val="22"/>
          <w:szCs w:val="22"/>
        </w:rPr>
        <w:t xml:space="preserve"> in the </w:t>
      </w:r>
      <w:hyperlink w:anchor="_FEDERAL_AWARDING_AGENCY" w:history="1">
        <w:r w:rsidRPr="002929D5">
          <w:rPr>
            <w:rStyle w:val="Hyperlink"/>
            <w:rFonts w:ascii="Tenorite" w:hAnsi="Tenorite"/>
            <w:sz w:val="22"/>
            <w:szCs w:val="22"/>
          </w:rPr>
          <w:t xml:space="preserve">Section </w:t>
        </w:r>
        <w:r w:rsidR="0077136F" w:rsidRPr="002929D5">
          <w:rPr>
            <w:rStyle w:val="Hyperlink"/>
            <w:rFonts w:ascii="Tenorite" w:hAnsi="Tenorite"/>
            <w:sz w:val="22"/>
            <w:szCs w:val="22"/>
          </w:rPr>
          <w:t>8</w:t>
        </w:r>
        <w:r w:rsidRPr="002929D5">
          <w:rPr>
            <w:rStyle w:val="Hyperlink"/>
            <w:rFonts w:ascii="Tenorite" w:hAnsi="Tenorite"/>
            <w:sz w:val="22"/>
            <w:szCs w:val="22"/>
          </w:rPr>
          <w:t xml:space="preserve"> "Federal Awarding Agency Contact</w:t>
        </w:r>
        <w:r w:rsidRPr="002929D5">
          <w:rPr>
            <w:rStyle w:val="Hyperlink"/>
            <w:rFonts w:ascii="Tenorite" w:hAnsi="Tenorite"/>
            <w:sz w:val="22"/>
            <w:szCs w:val="22"/>
            <w:u w:val="none"/>
          </w:rPr>
          <w:t>."</w:t>
        </w:r>
      </w:hyperlink>
    </w:p>
    <w:p w14:paraId="31EA64E9" w14:textId="77777777" w:rsidR="0072648E" w:rsidRPr="002929D5" w:rsidRDefault="0072648E" w:rsidP="0072648E">
      <w:pPr>
        <w:pStyle w:val="Heading2"/>
        <w:rPr>
          <w:rFonts w:ascii="Tenorite" w:hAnsi="Tenorite"/>
          <w:sz w:val="22"/>
        </w:rPr>
      </w:pPr>
      <w:bookmarkStart w:id="95" w:name="_Toc230087166"/>
      <w:r w:rsidRPr="002929D5">
        <w:rPr>
          <w:rFonts w:ascii="Tenorite" w:hAnsi="Tenorite"/>
          <w:sz w:val="22"/>
        </w:rPr>
        <w:t>Grants.gov Receipt Requirements and Proof of Timely Submission</w:t>
      </w:r>
      <w:bookmarkEnd w:id="95"/>
    </w:p>
    <w:p w14:paraId="082E0575" w14:textId="21F5B118" w:rsidR="0072648E" w:rsidRPr="002929D5" w:rsidRDefault="0072648E" w:rsidP="0072648E">
      <w:pPr>
        <w:pStyle w:val="NormalWeb"/>
        <w:shd w:val="clear" w:color="auto" w:fill="FFFFFF"/>
        <w:rPr>
          <w:rFonts w:ascii="Tenorite" w:hAnsi="Tenorite"/>
          <w:sz w:val="22"/>
          <w:szCs w:val="22"/>
        </w:rPr>
      </w:pPr>
      <w:r w:rsidRPr="002929D5">
        <w:rPr>
          <w:rFonts w:ascii="Tenorite" w:hAnsi="Tenorite"/>
          <w:sz w:val="22"/>
          <w:szCs w:val="22"/>
        </w:rPr>
        <w:t>All applications must be received by 11:59 PM EDT on the due date listed on the cover page. Proof of timely submission is automatically recorded by Grants.gov. An electronic date/time stamp is generated within the system when the application is successfully received by Grants.gov. The applicant Authorized Organization Representative (AOR) will receive an acknowledg</w:t>
      </w:r>
      <w:r w:rsidR="00EF6053">
        <w:rPr>
          <w:rFonts w:ascii="Tenorite" w:hAnsi="Tenorite"/>
          <w:sz w:val="22"/>
          <w:szCs w:val="22"/>
        </w:rPr>
        <w:t>ment</w:t>
      </w:r>
      <w:r w:rsidRPr="002929D5">
        <w:rPr>
          <w:rFonts w:ascii="Tenorite" w:hAnsi="Tenorite"/>
          <w:sz w:val="22"/>
          <w:szCs w:val="22"/>
        </w:rPr>
        <w:t xml:space="preserve"> of receipt and a tracking number (GRANTXXXXXXXX) from Grants.gov with the successful transmission of their application. Applicant AORs will also receive the official date/time stamp and Grants.gov </w:t>
      </w:r>
      <w:r w:rsidR="008B3D44">
        <w:rPr>
          <w:rFonts w:ascii="Tenorite" w:hAnsi="Tenorite"/>
          <w:sz w:val="22"/>
          <w:szCs w:val="22"/>
        </w:rPr>
        <w:t>t</w:t>
      </w:r>
      <w:r w:rsidRPr="002929D5">
        <w:rPr>
          <w:rFonts w:ascii="Tenorite" w:hAnsi="Tenorite"/>
          <w:sz w:val="22"/>
          <w:szCs w:val="22"/>
        </w:rPr>
        <w:t>racking number in an email serving as proof of their timely submission.</w:t>
      </w:r>
    </w:p>
    <w:p w14:paraId="6893FF91" w14:textId="77777777" w:rsidR="0072648E" w:rsidRPr="002929D5" w:rsidRDefault="0072648E" w:rsidP="0072648E">
      <w:pPr>
        <w:pStyle w:val="NormalWeb"/>
        <w:shd w:val="clear" w:color="auto" w:fill="FFFFFF"/>
        <w:rPr>
          <w:rFonts w:ascii="Tenorite" w:hAnsi="Tenorite"/>
          <w:sz w:val="22"/>
          <w:szCs w:val="22"/>
        </w:rPr>
      </w:pPr>
    </w:p>
    <w:p w14:paraId="10C04202" w14:textId="77777777" w:rsidR="0072648E" w:rsidRPr="002929D5" w:rsidRDefault="0072648E" w:rsidP="0072648E">
      <w:pPr>
        <w:pStyle w:val="NormalWeb"/>
        <w:shd w:val="clear" w:color="auto" w:fill="FFFFFF"/>
        <w:rPr>
          <w:rFonts w:ascii="Tenorite" w:hAnsi="Tenorite"/>
          <w:sz w:val="22"/>
          <w:szCs w:val="22"/>
        </w:rPr>
      </w:pPr>
      <w:r w:rsidRPr="002929D5">
        <w:rPr>
          <w:rFonts w:ascii="Tenorite" w:hAnsi="Tenorite"/>
          <w:sz w:val="22"/>
          <w:szCs w:val="22"/>
        </w:rPr>
        <w:t xml:space="preserve">When FNS successfully retrieves the application from Grants.gov and acknowledges the download of submissions, Grants.gov will provide an electronic acknowledgment of receipt of the application to the email address of the applicant with the AOR role. Again, proof of timely </w:t>
      </w:r>
      <w:r w:rsidRPr="002929D5">
        <w:rPr>
          <w:rFonts w:ascii="Tenorite" w:hAnsi="Tenorite"/>
          <w:sz w:val="22"/>
          <w:szCs w:val="22"/>
        </w:rPr>
        <w:lastRenderedPageBreak/>
        <w:t>submission shall be the official date and time that Grants.gov receives your application. Applications received by Grants.gov after the established due date for the program will be considered late and will not be considered for FNS funding.</w:t>
      </w:r>
    </w:p>
    <w:p w14:paraId="3AB10285" w14:textId="77777777" w:rsidR="0072648E" w:rsidRPr="002929D5" w:rsidRDefault="0072648E" w:rsidP="0072648E">
      <w:pPr>
        <w:pStyle w:val="NormalWeb"/>
        <w:shd w:val="clear" w:color="auto" w:fill="FFFFFF"/>
        <w:rPr>
          <w:rFonts w:ascii="Tenorite" w:hAnsi="Tenorite"/>
          <w:sz w:val="22"/>
          <w:szCs w:val="22"/>
        </w:rPr>
      </w:pPr>
    </w:p>
    <w:p w14:paraId="33BA8035" w14:textId="77777777" w:rsidR="0072648E" w:rsidRPr="002929D5" w:rsidRDefault="0072648E" w:rsidP="0072648E">
      <w:pPr>
        <w:pStyle w:val="NormalWeb"/>
        <w:shd w:val="clear" w:color="auto" w:fill="FFFFFF"/>
        <w:rPr>
          <w:rFonts w:ascii="Tenorite" w:hAnsi="Tenorite"/>
          <w:sz w:val="22"/>
          <w:szCs w:val="22"/>
        </w:rPr>
      </w:pPr>
      <w:r w:rsidRPr="002929D5">
        <w:rPr>
          <w:rFonts w:ascii="Tenorite" w:hAnsi="Tenorite"/>
          <w:sz w:val="22"/>
          <w:szCs w:val="22"/>
        </w:rPr>
        <w:t>Applicants using slow internet, such as dial-up connections, should be aware that transmission could take some time before Grants.gov receives your application. Again, Grants.gov will provide either an error or a successfully received transmission in the form of an email sent to the applicant with the AOR role. The Grants.gov Support Center reports that some applicants end the transmission because they think that nothing is occurring during the transmission process. Please be patient and give the system time to process the application.</w:t>
      </w:r>
    </w:p>
    <w:p w14:paraId="14D54D92" w14:textId="77777777" w:rsidR="0072648E" w:rsidRPr="002929D5" w:rsidRDefault="0072648E" w:rsidP="0072648E">
      <w:pPr>
        <w:pStyle w:val="Heading3"/>
        <w:rPr>
          <w:rFonts w:ascii="Tenorite" w:hAnsi="Tenorite"/>
          <w:i w:val="0"/>
          <w:iCs/>
          <w:sz w:val="22"/>
          <w:szCs w:val="20"/>
        </w:rPr>
      </w:pPr>
      <w:bookmarkStart w:id="96" w:name="_Toc230087167"/>
      <w:r w:rsidRPr="002929D5">
        <w:rPr>
          <w:rFonts w:ascii="Tenorite" w:hAnsi="Tenorite"/>
          <w:i w:val="0"/>
          <w:iCs/>
          <w:sz w:val="22"/>
          <w:szCs w:val="20"/>
        </w:rPr>
        <w:t>Intergovernmental Review</w:t>
      </w:r>
      <w:bookmarkEnd w:id="96"/>
    </w:p>
    <w:p w14:paraId="560D851F" w14:textId="32D9880E" w:rsidR="0072648E" w:rsidRPr="002929D5" w:rsidRDefault="0072648E" w:rsidP="0072648E">
      <w:pPr>
        <w:pStyle w:val="NormalWeb"/>
        <w:shd w:val="clear" w:color="auto" w:fill="FFFFFF"/>
        <w:rPr>
          <w:rFonts w:ascii="Tenorite" w:hAnsi="Tenorite"/>
          <w:sz w:val="22"/>
          <w:szCs w:val="22"/>
        </w:rPr>
      </w:pPr>
      <w:r w:rsidRPr="002929D5">
        <w:rPr>
          <w:rFonts w:ascii="Tenorite" w:hAnsi="Tenorite"/>
          <w:sz w:val="22"/>
          <w:szCs w:val="22"/>
        </w:rPr>
        <w:t>This funding opportunity is</w:t>
      </w:r>
      <w:r w:rsidR="00237FA9" w:rsidRPr="002929D5">
        <w:rPr>
          <w:rFonts w:ascii="Tenorite" w:hAnsi="Tenorite"/>
          <w:sz w:val="22"/>
          <w:szCs w:val="22"/>
        </w:rPr>
        <w:t xml:space="preserve"> not</w:t>
      </w:r>
      <w:r w:rsidRPr="002929D5">
        <w:rPr>
          <w:rFonts w:ascii="Tenorite" w:hAnsi="Tenorite"/>
          <w:sz w:val="22"/>
          <w:szCs w:val="22"/>
        </w:rPr>
        <w:t xml:space="preserve"> subject to the requirements of EO 12372, “Intergovernmental Review of Federal Programs.” This Executive Order was issued with the desire to foster the intergovernmental partnership and strengthen federalism by relying on State and local processes for the coordination and review of proposed </w:t>
      </w:r>
      <w:r w:rsidR="008E7B4E">
        <w:rPr>
          <w:rFonts w:ascii="Tenorite" w:hAnsi="Tenorite"/>
          <w:sz w:val="22"/>
          <w:szCs w:val="22"/>
        </w:rPr>
        <w:t>F</w:t>
      </w:r>
      <w:r w:rsidRPr="002929D5">
        <w:rPr>
          <w:rFonts w:ascii="Tenorite" w:hAnsi="Tenorite"/>
          <w:sz w:val="22"/>
          <w:szCs w:val="22"/>
        </w:rPr>
        <w:t xml:space="preserve">ederal financial assistance and direct </w:t>
      </w:r>
      <w:r w:rsidR="008E7B4E">
        <w:rPr>
          <w:rFonts w:ascii="Tenorite" w:hAnsi="Tenorite"/>
          <w:sz w:val="22"/>
          <w:szCs w:val="22"/>
        </w:rPr>
        <w:t>F</w:t>
      </w:r>
      <w:r w:rsidRPr="002929D5">
        <w:rPr>
          <w:rFonts w:ascii="Tenorite" w:hAnsi="Tenorite"/>
          <w:sz w:val="22"/>
          <w:szCs w:val="22"/>
        </w:rPr>
        <w:t xml:space="preserve">ederal development. The Order allows each State to designate an entity to perform this function. </w:t>
      </w:r>
    </w:p>
    <w:p w14:paraId="5FB8E11C" w14:textId="77777777" w:rsidR="0072648E" w:rsidRPr="002929D5" w:rsidRDefault="0072648E" w:rsidP="0072648E">
      <w:pPr>
        <w:pStyle w:val="NormalWeb"/>
        <w:shd w:val="clear" w:color="auto" w:fill="FFFFFF"/>
        <w:rPr>
          <w:rFonts w:ascii="Tenorite" w:hAnsi="Tenorite"/>
          <w:sz w:val="22"/>
          <w:szCs w:val="22"/>
        </w:rPr>
      </w:pPr>
    </w:p>
    <w:p w14:paraId="5FF8E5E7" w14:textId="248C6159" w:rsidR="0072648E" w:rsidRPr="002929D5" w:rsidRDefault="00237FA9" w:rsidP="00A12EE9">
      <w:pPr>
        <w:spacing w:before="60" w:after="0" w:line="240" w:lineRule="auto"/>
        <w:rPr>
          <w:rFonts w:ascii="Tenorite" w:hAnsi="Tenorite" w:cs="Times New Roman"/>
          <w:sz w:val="24"/>
        </w:rPr>
      </w:pPr>
      <w:r w:rsidRPr="002929D5">
        <w:rPr>
          <w:rFonts w:ascii="Tenorite" w:hAnsi="Tenorite"/>
        </w:rPr>
        <w:t>For purposes of this award application, please select Box C, “Program is not covered by E.O. 12372,</w:t>
      </w:r>
      <w:r w:rsidR="001347BD">
        <w:rPr>
          <w:rFonts w:ascii="Tenorite" w:hAnsi="Tenorite"/>
        </w:rPr>
        <w:t>”</w:t>
      </w:r>
      <w:r w:rsidRPr="002929D5">
        <w:rPr>
          <w:rFonts w:ascii="Tenorite" w:hAnsi="Tenorite"/>
        </w:rPr>
        <w:t xml:space="preserve"> for question number 19 on the SF-424 Application for Federal Assistance.</w:t>
      </w:r>
      <w:r w:rsidRPr="002929D5" w:rsidDel="00237FA9">
        <w:rPr>
          <w:rFonts w:ascii="Tenorite" w:hAnsi="Tenorite"/>
        </w:rPr>
        <w:t xml:space="preserve"> </w:t>
      </w:r>
    </w:p>
    <w:p w14:paraId="78842F6A" w14:textId="2B3AF050" w:rsidR="00E22106" w:rsidRPr="002929D5" w:rsidRDefault="008508E7" w:rsidP="00D22450">
      <w:pPr>
        <w:pStyle w:val="Heading1"/>
      </w:pPr>
      <w:bookmarkStart w:id="97" w:name="_FEDERAL_AWARD_ADMINISTRATION"/>
      <w:bookmarkStart w:id="98" w:name="_Toc230087168"/>
      <w:bookmarkEnd w:id="97"/>
      <w:r w:rsidRPr="002929D5">
        <w:rPr>
          <w:rFonts w:ascii="Tenorite" w:hAnsi="Tenorite"/>
        </w:rPr>
        <w:t>FEDERAL AWARD ADMINISTRATION INFORMATION</w:t>
      </w:r>
      <w:bookmarkEnd w:id="98"/>
      <w:r w:rsidRPr="002929D5">
        <w:rPr>
          <w:rFonts w:ascii="Tenorite" w:hAnsi="Tenorite"/>
        </w:rPr>
        <w:t xml:space="preserve"> </w:t>
      </w:r>
    </w:p>
    <w:p w14:paraId="021BDC8A" w14:textId="00F1F0CF" w:rsidR="008508E7" w:rsidRPr="002929D5" w:rsidRDefault="00872BC7" w:rsidP="00D22450">
      <w:pPr>
        <w:pStyle w:val="Heading2"/>
        <w:spacing w:before="0" w:after="0"/>
        <w:rPr>
          <w:rFonts w:ascii="Tenorite" w:hAnsi="Tenorite"/>
          <w:sz w:val="22"/>
        </w:rPr>
      </w:pPr>
      <w:bookmarkStart w:id="99" w:name="_Toc230087169"/>
      <w:r w:rsidRPr="002929D5">
        <w:rPr>
          <w:rFonts w:ascii="Tenorite" w:hAnsi="Tenorite"/>
          <w:sz w:val="22"/>
        </w:rPr>
        <w:t>Federal Award Notice</w:t>
      </w:r>
      <w:bookmarkEnd w:id="99"/>
    </w:p>
    <w:p w14:paraId="01E84452" w14:textId="77777777" w:rsidR="00E22106" w:rsidRPr="002929D5" w:rsidRDefault="00E22106" w:rsidP="00D22450">
      <w:pPr>
        <w:pStyle w:val="body2"/>
        <w:rPr>
          <w:rFonts w:ascii="Tenorite" w:hAnsi="Tenorite"/>
        </w:rPr>
      </w:pPr>
    </w:p>
    <w:p w14:paraId="4691BB62" w14:textId="7C074A45" w:rsidR="006B3769" w:rsidRPr="002929D5" w:rsidRDefault="006B3769" w:rsidP="00D22450">
      <w:pPr>
        <w:spacing w:after="0" w:line="240" w:lineRule="auto"/>
        <w:rPr>
          <w:rFonts w:ascii="Tenorite" w:hAnsi="Tenorite"/>
        </w:rPr>
      </w:pPr>
      <w:r w:rsidRPr="002929D5">
        <w:rPr>
          <w:rFonts w:ascii="Tenorite" w:hAnsi="Tenorite" w:cs="Times New Roman"/>
        </w:rPr>
        <w:t xml:space="preserve">The Government is not obligated to make any award as a result of this RFA. Unless an applicant receives a signed award document with terms and conditions, any contact from a FNS Grants or Program Officer should not be considered as a notice of a grant award. No pre-award or pre-agreement costs incurred prior to the effective start date are allowed. Only the recognized FNS authorized signature can bind the USDA, </w:t>
      </w:r>
      <w:r w:rsidR="00E908F5" w:rsidRPr="002929D5">
        <w:rPr>
          <w:rFonts w:ascii="Tenorite" w:hAnsi="Tenorite" w:cs="Times New Roman"/>
        </w:rPr>
        <w:t>FNS</w:t>
      </w:r>
      <w:r w:rsidRPr="002929D5">
        <w:rPr>
          <w:rFonts w:ascii="Tenorite" w:hAnsi="Tenorite" w:cs="Times New Roman"/>
        </w:rPr>
        <w:t xml:space="preserve"> to the expenditure of funds related to an award’s approved budget.</w:t>
      </w:r>
    </w:p>
    <w:p w14:paraId="5FCE74EA" w14:textId="77777777" w:rsidR="00E93552" w:rsidRPr="002929D5" w:rsidRDefault="00E93552" w:rsidP="00EA61BA">
      <w:pPr>
        <w:spacing w:after="0" w:line="240" w:lineRule="auto"/>
        <w:rPr>
          <w:rFonts w:ascii="Tenorite" w:hAnsi="Tenorite"/>
        </w:rPr>
      </w:pPr>
    </w:p>
    <w:p w14:paraId="49592924" w14:textId="636659C0" w:rsidR="00E93552" w:rsidRPr="002929D5" w:rsidRDefault="00F77910" w:rsidP="00D22450">
      <w:pPr>
        <w:pStyle w:val="Heading2"/>
        <w:spacing w:before="0" w:after="0"/>
        <w:rPr>
          <w:rFonts w:ascii="Tenorite" w:hAnsi="Tenorite"/>
          <w:sz w:val="22"/>
        </w:rPr>
      </w:pPr>
      <w:bookmarkStart w:id="100" w:name="_Toc230087170"/>
      <w:r w:rsidRPr="002929D5">
        <w:rPr>
          <w:rFonts w:ascii="Tenorite" w:hAnsi="Tenorite"/>
          <w:sz w:val="22"/>
        </w:rPr>
        <w:t>Administrative and National Policy Requirements</w:t>
      </w:r>
      <w:bookmarkEnd w:id="100"/>
      <w:r w:rsidR="00FB55B2" w:rsidRPr="002929D5">
        <w:rPr>
          <w:rFonts w:ascii="Tenorite" w:hAnsi="Tenorite"/>
          <w:sz w:val="22"/>
        </w:rPr>
        <w:br/>
      </w:r>
    </w:p>
    <w:p w14:paraId="7C8C2B68" w14:textId="77777777" w:rsidR="008508E7" w:rsidRPr="002929D5" w:rsidRDefault="008508E7" w:rsidP="00D22450">
      <w:pPr>
        <w:pStyle w:val="Heading3"/>
        <w:spacing w:before="0"/>
        <w:rPr>
          <w:rFonts w:ascii="Tenorite" w:hAnsi="Tenorite"/>
          <w:b/>
          <w:bCs/>
          <w:i w:val="0"/>
          <w:iCs/>
          <w:sz w:val="22"/>
          <w:u w:val="none"/>
        </w:rPr>
      </w:pPr>
      <w:bookmarkStart w:id="101" w:name="_Toc230087171"/>
      <w:bookmarkStart w:id="102" w:name="_Hlk194070892"/>
      <w:r w:rsidRPr="002929D5">
        <w:rPr>
          <w:rFonts w:ascii="Tenorite" w:hAnsi="Tenorite"/>
          <w:b/>
          <w:bCs/>
          <w:i w:val="0"/>
          <w:iCs/>
          <w:sz w:val="22"/>
          <w:u w:val="none"/>
        </w:rPr>
        <w:t>Confidentiality of an Application</w:t>
      </w:r>
      <w:bookmarkEnd w:id="101"/>
      <w:r w:rsidRPr="002929D5">
        <w:rPr>
          <w:rFonts w:ascii="Tenorite" w:hAnsi="Tenorite"/>
          <w:b/>
          <w:bCs/>
          <w:i w:val="0"/>
          <w:iCs/>
          <w:sz w:val="22"/>
          <w:u w:val="none"/>
        </w:rPr>
        <w:t xml:space="preserve"> </w:t>
      </w:r>
    </w:p>
    <w:p w14:paraId="286A331D" w14:textId="77777777" w:rsidR="00215FBD" w:rsidRPr="002929D5" w:rsidRDefault="00215FBD" w:rsidP="00D22450">
      <w:pPr>
        <w:spacing w:after="0" w:line="240" w:lineRule="auto"/>
        <w:rPr>
          <w:rFonts w:ascii="Tenorite" w:hAnsi="Tenorite"/>
        </w:rPr>
      </w:pPr>
    </w:p>
    <w:p w14:paraId="0D379C9B" w14:textId="0128F14F" w:rsidR="00822A33" w:rsidRPr="002929D5" w:rsidRDefault="00822A33" w:rsidP="00D22450">
      <w:pPr>
        <w:pStyle w:val="ListParagraph"/>
        <w:spacing w:after="0" w:line="240" w:lineRule="auto"/>
        <w:ind w:left="0"/>
        <w:rPr>
          <w:rFonts w:ascii="Tenorite" w:hAnsi="Tenorite" w:cs="Times New Roman"/>
        </w:rPr>
      </w:pPr>
      <w:r w:rsidRPr="002929D5">
        <w:rPr>
          <w:rFonts w:ascii="Tenorite" w:hAnsi="Tenorite" w:cs="Times New Roman"/>
        </w:rPr>
        <w:t>When an application results in an award, it becomes a part of the record of FNS transactions, available to the public upon specific request. Information that the Secretary determines to be of a confidential, privileged, or proprietary nature will be held in confidence to the extent permitted by law. Therefore, any information that the applicant wishes to have considered as confidential, privileged, or proprietary should be clearly marked within the application. Any application that does not result in an award will be not released to the public. An application may be withdrawn at any time prior to the final action thereon.</w:t>
      </w:r>
    </w:p>
    <w:p w14:paraId="297F9B36" w14:textId="77777777" w:rsidR="00215FBD" w:rsidRPr="002929D5" w:rsidRDefault="00215FBD" w:rsidP="00EA61BA">
      <w:pPr>
        <w:tabs>
          <w:tab w:val="left" w:pos="2260"/>
        </w:tabs>
        <w:spacing w:after="0" w:line="240" w:lineRule="auto"/>
        <w:rPr>
          <w:rFonts w:ascii="Tenorite" w:hAnsi="Tenorite"/>
        </w:rPr>
      </w:pPr>
      <w:r w:rsidRPr="002929D5">
        <w:rPr>
          <w:rFonts w:ascii="Tenorite" w:hAnsi="Tenorite"/>
        </w:rPr>
        <w:tab/>
      </w:r>
    </w:p>
    <w:p w14:paraId="1F72233D" w14:textId="77777777" w:rsidR="008508E7" w:rsidRPr="002929D5" w:rsidRDefault="008508E7" w:rsidP="00D22450">
      <w:pPr>
        <w:pStyle w:val="Heading3"/>
        <w:spacing w:before="0"/>
        <w:rPr>
          <w:rFonts w:ascii="Tenorite" w:hAnsi="Tenorite"/>
          <w:b/>
          <w:bCs/>
          <w:i w:val="0"/>
          <w:iCs/>
          <w:sz w:val="22"/>
          <w:u w:val="none"/>
        </w:rPr>
      </w:pPr>
      <w:bookmarkStart w:id="103" w:name="_Safeguarding_Personally_Identifiabl"/>
      <w:bookmarkStart w:id="104" w:name="_Toc230087172"/>
      <w:bookmarkEnd w:id="102"/>
      <w:bookmarkEnd w:id="103"/>
      <w:r w:rsidRPr="002929D5">
        <w:rPr>
          <w:rFonts w:ascii="Tenorite" w:hAnsi="Tenorite"/>
          <w:b/>
          <w:bCs/>
          <w:i w:val="0"/>
          <w:iCs/>
          <w:sz w:val="22"/>
          <w:u w:val="none"/>
        </w:rPr>
        <w:t>Safeguarding Personally Identifiable Information</w:t>
      </w:r>
      <w:bookmarkEnd w:id="104"/>
    </w:p>
    <w:p w14:paraId="78BE8C9C" w14:textId="77777777" w:rsidR="00215FBD" w:rsidRPr="002929D5" w:rsidRDefault="00215FBD" w:rsidP="00D22450">
      <w:pPr>
        <w:spacing w:after="0" w:line="240" w:lineRule="auto"/>
        <w:rPr>
          <w:rFonts w:ascii="Tenorite" w:hAnsi="Tenorite" w:cs="Times New Roman"/>
        </w:rPr>
      </w:pPr>
    </w:p>
    <w:p w14:paraId="2F6A7D9E" w14:textId="19E5C91A" w:rsidR="00E62DDA" w:rsidRPr="002929D5" w:rsidRDefault="00E62DDA" w:rsidP="00E62DDA">
      <w:pPr>
        <w:spacing w:after="0" w:line="240" w:lineRule="auto"/>
        <w:rPr>
          <w:rFonts w:ascii="Tenorite" w:hAnsi="Tenorite" w:cs="Times New Roman"/>
        </w:rPr>
      </w:pPr>
      <w:r w:rsidRPr="002929D5">
        <w:rPr>
          <w:rFonts w:ascii="Tenorite" w:hAnsi="Tenorite" w:cs="Times New Roman"/>
        </w:rPr>
        <w:lastRenderedPageBreak/>
        <w:t xml:space="preserve">“Personally identifiable information” </w:t>
      </w:r>
      <w:r w:rsidR="00D93649" w:rsidRPr="002929D5">
        <w:rPr>
          <w:rFonts w:ascii="Tenorite" w:hAnsi="Tenorite" w:cs="Times New Roman"/>
        </w:rPr>
        <w:t xml:space="preserve">(PII) </w:t>
      </w:r>
      <w:r w:rsidRPr="002929D5">
        <w:rPr>
          <w:rFonts w:ascii="Tenorite" w:hAnsi="Tenorite" w:cs="Times New Roman"/>
        </w:rPr>
        <w:t>means information that can be used to distinguish or trace an individual’s identity, either alone or when combined with other information that is linked or linkable to a specific individual (OMB Circular A-130, Managing Information as a Strategic Resource).</w:t>
      </w:r>
    </w:p>
    <w:p w14:paraId="2361D3C4" w14:textId="77777777" w:rsidR="00E62DDA" w:rsidRPr="002929D5" w:rsidRDefault="00E62DDA" w:rsidP="00E62DDA">
      <w:pPr>
        <w:spacing w:after="0" w:line="240" w:lineRule="auto"/>
        <w:rPr>
          <w:rFonts w:ascii="Tenorite" w:hAnsi="Tenorite" w:cs="Times New Roman"/>
        </w:rPr>
      </w:pPr>
    </w:p>
    <w:p w14:paraId="7B05D6F9" w14:textId="1E4E57F3" w:rsidR="00E62DDA" w:rsidRPr="002929D5" w:rsidRDefault="00E62DDA" w:rsidP="00E62DDA">
      <w:pPr>
        <w:spacing w:after="0" w:line="240" w:lineRule="auto"/>
        <w:rPr>
          <w:rFonts w:ascii="Tenorite" w:hAnsi="Tenorite" w:cs="Times New Roman"/>
        </w:rPr>
      </w:pPr>
      <w:r w:rsidRPr="002929D5">
        <w:rPr>
          <w:rFonts w:ascii="Tenorite" w:hAnsi="Tenorite" w:cs="Times New Roman"/>
        </w:rPr>
        <w:t xml:space="preserve">Applicants submitting applications in response to this RFA must recognize that confidentiality of PII and other sensitive data is of paramount importance to the USDA </w:t>
      </w:r>
      <w:r w:rsidR="00E908F5" w:rsidRPr="002929D5">
        <w:rPr>
          <w:rFonts w:ascii="Tenorite" w:hAnsi="Tenorite" w:cs="Times New Roman"/>
        </w:rPr>
        <w:t>FNS</w:t>
      </w:r>
      <w:r w:rsidRPr="002929D5">
        <w:rPr>
          <w:rFonts w:ascii="Tenorite" w:hAnsi="Tenorite" w:cs="Times New Roman"/>
        </w:rPr>
        <w:t>.</w:t>
      </w:r>
      <w:r w:rsidR="00EC4344" w:rsidRPr="002929D5">
        <w:rPr>
          <w:rFonts w:ascii="Tenorite" w:hAnsi="Tenorite" w:cs="Times New Roman"/>
        </w:rPr>
        <w:t xml:space="preserve"> </w:t>
      </w:r>
      <w:r w:rsidRPr="002929D5">
        <w:rPr>
          <w:rFonts w:ascii="Tenorite" w:hAnsi="Tenorite" w:cs="Times New Roman"/>
        </w:rPr>
        <w:t xml:space="preserve">All </w:t>
      </w:r>
      <w:r w:rsidR="008E7B4E">
        <w:rPr>
          <w:rFonts w:ascii="Tenorite" w:hAnsi="Tenorite" w:cs="Times New Roman"/>
        </w:rPr>
        <w:t>F</w:t>
      </w:r>
      <w:r w:rsidRPr="002929D5">
        <w:rPr>
          <w:rFonts w:ascii="Tenorite" w:hAnsi="Tenorite" w:cs="Times New Roman"/>
        </w:rPr>
        <w:t>ederal and non-</w:t>
      </w:r>
      <w:r w:rsidR="008E7B4E">
        <w:rPr>
          <w:rFonts w:ascii="Tenorite" w:hAnsi="Tenorite" w:cs="Times New Roman"/>
        </w:rPr>
        <w:t>F</w:t>
      </w:r>
      <w:r w:rsidRPr="002929D5">
        <w:rPr>
          <w:rFonts w:ascii="Tenorite" w:hAnsi="Tenorite" w:cs="Times New Roman"/>
        </w:rPr>
        <w:t>ederal employees (e.g., contractors, affiliates, or partners) working for or on behalf of FNS are required to acknowledge understanding of their responsibilities and accountability for using and protecting PII in accordance with applicable law, regulation, and policy [e.g., the Privacy Act of 1974; Office of Management and Budget (OMB) Memorandum, M-17-12, Preparing for and Responding to a Breach of Personally Identifiable Information; OMB Circular A-130, Managing Information as a Strategic Resource (this is a non-exhaustive list of requirements in this area)].</w:t>
      </w:r>
    </w:p>
    <w:p w14:paraId="2A150751" w14:textId="77777777" w:rsidR="00E62DDA" w:rsidRPr="002929D5" w:rsidRDefault="00E62DDA" w:rsidP="00E62DDA">
      <w:pPr>
        <w:spacing w:after="0" w:line="240" w:lineRule="auto"/>
        <w:rPr>
          <w:rFonts w:ascii="Tenorite" w:hAnsi="Tenorite" w:cs="Times New Roman"/>
        </w:rPr>
      </w:pPr>
    </w:p>
    <w:p w14:paraId="6CA4C72D" w14:textId="208C56DC" w:rsidR="00C27D19" w:rsidRPr="002929D5" w:rsidRDefault="00E62DDA" w:rsidP="00D22450">
      <w:pPr>
        <w:spacing w:after="0" w:line="240" w:lineRule="auto"/>
        <w:rPr>
          <w:rFonts w:ascii="Tenorite" w:hAnsi="Tenorite" w:cs="Times New Roman"/>
        </w:rPr>
      </w:pPr>
      <w:r w:rsidRPr="002929D5">
        <w:rPr>
          <w:rFonts w:ascii="Tenorite" w:hAnsi="Tenorite" w:cs="Times New Roman"/>
        </w:rPr>
        <w:t xml:space="preserve">By submitting an application in response to this RFA, applicants are assuring that all data exchanges conducted throughout the application submission and pre-award process (and during the performance of the grant, if awarded) will be conducted in a manner consistent with applicable Federal laws, regulations, and policies. By submitting a grant application, applicants agree to take all necessary steps to protect PII, including the following: (1) ensuring that PII and sensitive data developed, obtained or otherwise associated with UDSA FNS funded grants is securely transmitted; (2) ensuring that PII is not transmitted to unauthorized users, and that PII and other sensitive data is not submitted via email; (3) data is transmitted via FNS approved file sharing services or encrypted mobile media storage devices; and (4) ensuring that PII is encrypted and password protected both in transit and at rest. </w:t>
      </w:r>
      <w:r w:rsidR="004E0B1C" w:rsidRPr="002929D5">
        <w:rPr>
          <w:rFonts w:ascii="Tenorite" w:hAnsi="Tenorite" w:cs="Times New Roman"/>
        </w:rPr>
        <w:br/>
      </w:r>
    </w:p>
    <w:p w14:paraId="344D7190" w14:textId="438C3C10" w:rsidR="00B7287A" w:rsidRPr="002929D5" w:rsidDel="00E461F5" w:rsidRDefault="00D954E2" w:rsidP="00D22450">
      <w:pPr>
        <w:pStyle w:val="NoSpacing"/>
        <w:rPr>
          <w:rFonts w:ascii="Tenorite" w:hAnsi="Tenorite"/>
          <w:sz w:val="22"/>
        </w:rPr>
      </w:pPr>
      <w:r w:rsidRPr="002929D5">
        <w:rPr>
          <w:rFonts w:ascii="Tenorite" w:hAnsi="Tenorite"/>
          <w:sz w:val="22"/>
        </w:rPr>
        <w:t>PTIG</w:t>
      </w:r>
      <w:r w:rsidR="00B7287A" w:rsidRPr="002929D5" w:rsidDel="00E461F5">
        <w:rPr>
          <w:rFonts w:ascii="Tenorite" w:hAnsi="Tenorite"/>
          <w:sz w:val="22"/>
        </w:rPr>
        <w:t xml:space="preserve"> project proposals </w:t>
      </w:r>
      <w:r w:rsidR="00B7287A" w:rsidRPr="002929D5">
        <w:rPr>
          <w:rFonts w:ascii="Tenorite" w:hAnsi="Tenorite"/>
          <w:sz w:val="22"/>
        </w:rPr>
        <w:t xml:space="preserve">must delineate how </w:t>
      </w:r>
      <w:r w:rsidR="00B7287A" w:rsidRPr="002929D5" w:rsidDel="00E461F5">
        <w:rPr>
          <w:rFonts w:ascii="Tenorite" w:hAnsi="Tenorite"/>
          <w:sz w:val="22"/>
        </w:rPr>
        <w:t xml:space="preserve">all data and client personally identifiable information (PII) </w:t>
      </w:r>
      <w:r w:rsidR="00B7287A" w:rsidRPr="002929D5">
        <w:rPr>
          <w:rFonts w:ascii="Tenorite" w:hAnsi="Tenorite"/>
          <w:sz w:val="22"/>
        </w:rPr>
        <w:t xml:space="preserve">would be protected </w:t>
      </w:r>
      <w:r w:rsidR="006E733B" w:rsidRPr="002929D5">
        <w:rPr>
          <w:rFonts w:ascii="Tenorite" w:hAnsi="Tenorite"/>
          <w:sz w:val="22"/>
        </w:rPr>
        <w:t>in accordance with Section 11(e)(8) of the Food and Nutrition Act of 2008, Federal regulations at 7 CFR 272.1(c),</w:t>
      </w:r>
      <w:r w:rsidR="00B7287A" w:rsidRPr="002929D5" w:rsidDel="00E461F5">
        <w:rPr>
          <w:rFonts w:ascii="Tenorite" w:hAnsi="Tenorite"/>
          <w:sz w:val="22"/>
        </w:rPr>
        <w:t xml:space="preserve"> and the Privacy Act of 1974. </w:t>
      </w:r>
      <w:r w:rsidR="00B7287A" w:rsidRPr="002929D5">
        <w:rPr>
          <w:rFonts w:ascii="Tenorite" w:hAnsi="Tenorite"/>
          <w:sz w:val="22"/>
        </w:rPr>
        <w:t>U</w:t>
      </w:r>
      <w:r w:rsidR="00B7287A" w:rsidRPr="002929D5" w:rsidDel="00E461F5">
        <w:rPr>
          <w:rFonts w:ascii="Tenorite" w:hAnsi="Tenorite"/>
          <w:sz w:val="22"/>
        </w:rPr>
        <w:t xml:space="preserve">se and disclosure of information obtained from SNAP applications or recipient households </w:t>
      </w:r>
      <w:r w:rsidR="00B7287A" w:rsidRPr="002929D5">
        <w:rPr>
          <w:rFonts w:ascii="Tenorite" w:hAnsi="Tenorite"/>
          <w:sz w:val="22"/>
        </w:rPr>
        <w:t xml:space="preserve">is restricted </w:t>
      </w:r>
      <w:r w:rsidR="00B7287A" w:rsidRPr="002929D5" w:rsidDel="00E461F5">
        <w:rPr>
          <w:rFonts w:ascii="Tenorite" w:hAnsi="Tenorite"/>
          <w:sz w:val="22"/>
        </w:rPr>
        <w:t xml:space="preserve">to persons directly connected with the administration or enforcement of the Food and Nutrition Act of 2008 or its regulations as specified in 7 CFR 272.1(c). If a proposal involves the sharing of SNAP household data from a </w:t>
      </w:r>
      <w:r w:rsidR="00B7287A" w:rsidRPr="002929D5">
        <w:rPr>
          <w:rFonts w:ascii="Tenorite" w:hAnsi="Tenorite"/>
          <w:sz w:val="22"/>
        </w:rPr>
        <w:t xml:space="preserve">SNAP </w:t>
      </w:r>
      <w:r w:rsidR="00B7287A" w:rsidRPr="002929D5" w:rsidDel="00E461F5">
        <w:rPr>
          <w:rFonts w:ascii="Tenorite" w:hAnsi="Tenorite"/>
          <w:sz w:val="22"/>
        </w:rPr>
        <w:t>State agency to an external partner, the applicant must include the following information as a part of the grant proposal and, if awarded, the parties must sign a</w:t>
      </w:r>
      <w:r w:rsidR="00034581">
        <w:rPr>
          <w:rFonts w:ascii="Tenorite" w:hAnsi="Tenorite"/>
          <w:sz w:val="22"/>
        </w:rPr>
        <w:t xml:space="preserve"> Memorandum of Understanding</w:t>
      </w:r>
      <w:r w:rsidR="00B7287A" w:rsidRPr="002929D5" w:rsidDel="00E461F5">
        <w:rPr>
          <w:rFonts w:ascii="Tenorite" w:hAnsi="Tenorite"/>
          <w:sz w:val="22"/>
        </w:rPr>
        <w:t xml:space="preserve"> </w:t>
      </w:r>
      <w:r w:rsidR="00034581">
        <w:rPr>
          <w:rFonts w:ascii="Tenorite" w:hAnsi="Tenorite"/>
          <w:sz w:val="22"/>
        </w:rPr>
        <w:t>(</w:t>
      </w:r>
      <w:r w:rsidR="00B7287A" w:rsidRPr="002929D5" w:rsidDel="00E461F5">
        <w:rPr>
          <w:rFonts w:ascii="Tenorite" w:hAnsi="Tenorite"/>
          <w:sz w:val="22"/>
        </w:rPr>
        <w:t>MOU</w:t>
      </w:r>
      <w:r w:rsidR="00654C47">
        <w:rPr>
          <w:rFonts w:ascii="Tenorite" w:hAnsi="Tenorite"/>
          <w:sz w:val="22"/>
        </w:rPr>
        <w:t>)</w:t>
      </w:r>
      <w:r w:rsidR="00B7287A" w:rsidRPr="002929D5" w:rsidDel="00E461F5">
        <w:rPr>
          <w:rFonts w:ascii="Tenorite" w:hAnsi="Tenorite"/>
          <w:sz w:val="22"/>
        </w:rPr>
        <w:t xml:space="preserve"> outlining the following processes:</w:t>
      </w:r>
      <w:r w:rsidR="00DB5BDE" w:rsidRPr="002929D5">
        <w:rPr>
          <w:rFonts w:ascii="Tenorite" w:hAnsi="Tenorite"/>
          <w:sz w:val="22"/>
        </w:rPr>
        <w:br/>
      </w:r>
    </w:p>
    <w:p w14:paraId="1A0A8292" w14:textId="052E98A0" w:rsidR="00B7287A" w:rsidRPr="002929D5" w:rsidRDefault="00B7287A" w:rsidP="00D22450">
      <w:pPr>
        <w:pStyle w:val="NoSpacing"/>
        <w:numPr>
          <w:ilvl w:val="0"/>
          <w:numId w:val="11"/>
        </w:numPr>
        <w:rPr>
          <w:rFonts w:ascii="Tenorite" w:hAnsi="Tenorite"/>
          <w:sz w:val="22"/>
        </w:rPr>
      </w:pPr>
      <w:r w:rsidRPr="002929D5">
        <w:rPr>
          <w:rFonts w:ascii="Tenorite" w:hAnsi="Tenorite"/>
          <w:sz w:val="22"/>
        </w:rPr>
        <w:t>All data and PII protection protocols the entity will take;</w:t>
      </w:r>
    </w:p>
    <w:p w14:paraId="203FEC0A" w14:textId="4AFA5F35" w:rsidR="00B7287A" w:rsidRPr="002929D5" w:rsidRDefault="00B7287A" w:rsidP="00D22450">
      <w:pPr>
        <w:pStyle w:val="NoSpacing"/>
        <w:numPr>
          <w:ilvl w:val="0"/>
          <w:numId w:val="11"/>
        </w:numPr>
        <w:rPr>
          <w:rFonts w:ascii="Tenorite" w:hAnsi="Tenorite"/>
          <w:sz w:val="22"/>
        </w:rPr>
      </w:pPr>
      <w:r w:rsidRPr="002929D5">
        <w:rPr>
          <w:rFonts w:ascii="Tenorite" w:hAnsi="Tenorite"/>
          <w:sz w:val="22"/>
        </w:rPr>
        <w:t>How the data and findings will be used to further administration of SNAP;</w:t>
      </w:r>
    </w:p>
    <w:p w14:paraId="4F4EFCAC" w14:textId="2299BC50" w:rsidR="00B7287A" w:rsidRPr="002929D5" w:rsidRDefault="00B7287A" w:rsidP="00D22450">
      <w:pPr>
        <w:pStyle w:val="NoSpacing"/>
        <w:numPr>
          <w:ilvl w:val="0"/>
          <w:numId w:val="11"/>
        </w:numPr>
        <w:rPr>
          <w:rFonts w:ascii="Tenorite" w:hAnsi="Tenorite"/>
          <w:sz w:val="22"/>
        </w:rPr>
      </w:pPr>
      <w:r w:rsidRPr="002929D5">
        <w:rPr>
          <w:rFonts w:ascii="Tenorite" w:hAnsi="Tenorite"/>
          <w:sz w:val="22"/>
        </w:rPr>
        <w:t>Data that will be exchanged using encrypted servers;</w:t>
      </w:r>
    </w:p>
    <w:p w14:paraId="24401F70" w14:textId="0BD401A6" w:rsidR="00B7287A" w:rsidRPr="002929D5" w:rsidRDefault="00B7287A" w:rsidP="00D22450">
      <w:pPr>
        <w:pStyle w:val="NoSpacing"/>
        <w:numPr>
          <w:ilvl w:val="0"/>
          <w:numId w:val="11"/>
        </w:numPr>
        <w:rPr>
          <w:rFonts w:ascii="Tenorite" w:hAnsi="Tenorite"/>
          <w:sz w:val="22"/>
        </w:rPr>
      </w:pPr>
      <w:r w:rsidRPr="002929D5">
        <w:rPr>
          <w:rFonts w:ascii="Tenorite" w:hAnsi="Tenorite"/>
          <w:sz w:val="22"/>
        </w:rPr>
        <w:t>How data will be stored and who will have access;</w:t>
      </w:r>
    </w:p>
    <w:p w14:paraId="4B02D411" w14:textId="179E884C" w:rsidR="00B7287A" w:rsidRPr="002929D5" w:rsidRDefault="00B7287A" w:rsidP="00D22450">
      <w:pPr>
        <w:pStyle w:val="NoSpacing"/>
        <w:numPr>
          <w:ilvl w:val="0"/>
          <w:numId w:val="11"/>
        </w:numPr>
        <w:rPr>
          <w:rFonts w:ascii="Tenorite" w:hAnsi="Tenorite"/>
          <w:sz w:val="22"/>
        </w:rPr>
      </w:pPr>
      <w:r w:rsidRPr="002929D5">
        <w:rPr>
          <w:rFonts w:ascii="Tenorite" w:hAnsi="Tenorite"/>
          <w:sz w:val="22"/>
        </w:rPr>
        <w:t>Training procedures for individuals who will be handling PII;</w:t>
      </w:r>
    </w:p>
    <w:p w14:paraId="468E7BD9" w14:textId="177F599C" w:rsidR="00B7287A" w:rsidRPr="002929D5" w:rsidRDefault="00B7287A" w:rsidP="00D22450">
      <w:pPr>
        <w:pStyle w:val="NoSpacing"/>
        <w:numPr>
          <w:ilvl w:val="0"/>
          <w:numId w:val="11"/>
        </w:numPr>
        <w:rPr>
          <w:rFonts w:ascii="Tenorite" w:hAnsi="Tenorite"/>
          <w:sz w:val="22"/>
        </w:rPr>
      </w:pPr>
      <w:r w:rsidRPr="002929D5">
        <w:rPr>
          <w:rFonts w:ascii="Tenorite" w:hAnsi="Tenorite"/>
          <w:sz w:val="22"/>
        </w:rPr>
        <w:t>Procedures used to exchange the data between the two entities (may include a release of information signed by the client);</w:t>
      </w:r>
    </w:p>
    <w:p w14:paraId="63320E58" w14:textId="33FC8444" w:rsidR="00B7287A" w:rsidRPr="002929D5" w:rsidRDefault="00B7287A" w:rsidP="00D22450">
      <w:pPr>
        <w:pStyle w:val="NoSpacing"/>
        <w:numPr>
          <w:ilvl w:val="0"/>
          <w:numId w:val="11"/>
        </w:numPr>
        <w:rPr>
          <w:rFonts w:ascii="Tenorite" w:hAnsi="Tenorite"/>
          <w:sz w:val="22"/>
        </w:rPr>
      </w:pPr>
      <w:r w:rsidRPr="002929D5">
        <w:rPr>
          <w:rFonts w:ascii="Tenorite" w:hAnsi="Tenorite"/>
          <w:sz w:val="22"/>
        </w:rPr>
        <w:t>Steps to be taken in case of a data breach; and</w:t>
      </w:r>
    </w:p>
    <w:p w14:paraId="125D2FFF" w14:textId="182FB21F" w:rsidR="00B7287A" w:rsidRPr="002929D5" w:rsidRDefault="00B7287A" w:rsidP="00D22450">
      <w:pPr>
        <w:pStyle w:val="NoSpacing"/>
        <w:numPr>
          <w:ilvl w:val="0"/>
          <w:numId w:val="11"/>
        </w:numPr>
        <w:rPr>
          <w:rFonts w:ascii="Tenorite" w:hAnsi="Tenorite"/>
          <w:sz w:val="22"/>
        </w:rPr>
      </w:pPr>
      <w:r w:rsidRPr="002929D5">
        <w:rPr>
          <w:rFonts w:ascii="Tenorite" w:hAnsi="Tenorite"/>
          <w:sz w:val="22"/>
        </w:rPr>
        <w:t>Steps to securely destroy data 90 days after it is no longer in use.</w:t>
      </w:r>
    </w:p>
    <w:p w14:paraId="087A09B4" w14:textId="77777777" w:rsidR="008F0E27" w:rsidRPr="002929D5" w:rsidRDefault="008F0E27" w:rsidP="00D22450">
      <w:pPr>
        <w:spacing w:after="0" w:line="240" w:lineRule="auto"/>
        <w:rPr>
          <w:rFonts w:ascii="Tenorite" w:hAnsi="Tenorite"/>
        </w:rPr>
      </w:pPr>
    </w:p>
    <w:p w14:paraId="4CD2F7B6" w14:textId="77777777" w:rsidR="008508E7" w:rsidRPr="002929D5" w:rsidRDefault="008508E7" w:rsidP="00D22450">
      <w:pPr>
        <w:pStyle w:val="Heading3"/>
        <w:spacing w:before="0"/>
        <w:rPr>
          <w:rFonts w:ascii="Tenorite" w:hAnsi="Tenorite"/>
          <w:b/>
          <w:bCs/>
          <w:i w:val="0"/>
          <w:iCs/>
          <w:sz w:val="22"/>
          <w:u w:val="none"/>
        </w:rPr>
      </w:pPr>
      <w:bookmarkStart w:id="105" w:name="_Toc230087173"/>
      <w:r w:rsidRPr="002929D5">
        <w:rPr>
          <w:rFonts w:ascii="Tenorite" w:hAnsi="Tenorite"/>
          <w:b/>
          <w:bCs/>
          <w:i w:val="0"/>
          <w:iCs/>
          <w:sz w:val="22"/>
          <w:u w:val="none"/>
        </w:rPr>
        <w:t xml:space="preserve">Conflict </w:t>
      </w:r>
      <w:r w:rsidR="008F0E27" w:rsidRPr="002929D5">
        <w:rPr>
          <w:rFonts w:ascii="Tenorite" w:hAnsi="Tenorite"/>
          <w:b/>
          <w:bCs/>
          <w:i w:val="0"/>
          <w:iCs/>
          <w:sz w:val="22"/>
          <w:u w:val="none"/>
        </w:rPr>
        <w:t>o</w:t>
      </w:r>
      <w:r w:rsidRPr="002929D5">
        <w:rPr>
          <w:rFonts w:ascii="Tenorite" w:hAnsi="Tenorite"/>
          <w:b/>
          <w:bCs/>
          <w:i w:val="0"/>
          <w:iCs/>
          <w:sz w:val="22"/>
          <w:u w:val="none"/>
        </w:rPr>
        <w:t xml:space="preserve">f Interest and Confidentiality </w:t>
      </w:r>
      <w:r w:rsidR="006A3885" w:rsidRPr="002929D5">
        <w:rPr>
          <w:rFonts w:ascii="Tenorite" w:hAnsi="Tenorite"/>
          <w:b/>
          <w:bCs/>
          <w:i w:val="0"/>
          <w:iCs/>
          <w:sz w:val="22"/>
          <w:u w:val="none"/>
        </w:rPr>
        <w:t>of</w:t>
      </w:r>
      <w:r w:rsidRPr="002929D5">
        <w:rPr>
          <w:rFonts w:ascii="Tenorite" w:hAnsi="Tenorite"/>
          <w:b/>
          <w:bCs/>
          <w:i w:val="0"/>
          <w:iCs/>
          <w:sz w:val="22"/>
          <w:u w:val="none"/>
        </w:rPr>
        <w:t xml:space="preserve"> </w:t>
      </w:r>
      <w:r w:rsidR="006A3885" w:rsidRPr="002929D5">
        <w:rPr>
          <w:rFonts w:ascii="Tenorite" w:hAnsi="Tenorite"/>
          <w:b/>
          <w:bCs/>
          <w:i w:val="0"/>
          <w:iCs/>
          <w:sz w:val="22"/>
          <w:u w:val="none"/>
        </w:rPr>
        <w:t>the</w:t>
      </w:r>
      <w:r w:rsidRPr="002929D5">
        <w:rPr>
          <w:rFonts w:ascii="Tenorite" w:hAnsi="Tenorite"/>
          <w:b/>
          <w:bCs/>
          <w:i w:val="0"/>
          <w:iCs/>
          <w:sz w:val="22"/>
          <w:u w:val="none"/>
        </w:rPr>
        <w:t xml:space="preserve"> Review Process</w:t>
      </w:r>
      <w:bookmarkEnd w:id="105"/>
    </w:p>
    <w:p w14:paraId="5475D93B" w14:textId="77777777" w:rsidR="008F0E27" w:rsidRPr="002929D5" w:rsidRDefault="008F0E27" w:rsidP="00D22450">
      <w:pPr>
        <w:pStyle w:val="body2"/>
        <w:rPr>
          <w:rFonts w:ascii="Tenorite" w:hAnsi="Tenorite"/>
          <w:szCs w:val="18"/>
        </w:rPr>
      </w:pPr>
    </w:p>
    <w:p w14:paraId="481B9DA6" w14:textId="41318339" w:rsidR="007C5BE8" w:rsidRPr="002929D5" w:rsidRDefault="007C5BE8" w:rsidP="00D22450">
      <w:pPr>
        <w:spacing w:line="240" w:lineRule="auto"/>
        <w:rPr>
          <w:rFonts w:ascii="Tenorite" w:hAnsi="Tenorite" w:cs="Times New Roman"/>
        </w:rPr>
      </w:pPr>
      <w:r w:rsidRPr="002929D5">
        <w:rPr>
          <w:rFonts w:ascii="Tenorite" w:hAnsi="Tenorite" w:cs="Times New Roman"/>
        </w:rPr>
        <w:lastRenderedPageBreak/>
        <w:t xml:space="preserve">The agency requires all panel reviewers to sign a conflict of interest and confidentiality form to prevent any actual or perceived conflicts of interest that may affect the application review and evaluation process. Names of applicants, including States and </w:t>
      </w:r>
      <w:r w:rsidR="00E84D03" w:rsidRPr="002929D5">
        <w:rPr>
          <w:rFonts w:ascii="Tenorite" w:hAnsi="Tenorite" w:cs="Times New Roman"/>
        </w:rPr>
        <w:t xml:space="preserve">local </w:t>
      </w:r>
      <w:r w:rsidRPr="002929D5">
        <w:rPr>
          <w:rFonts w:ascii="Tenorite" w:hAnsi="Tenorite" w:cs="Times New Roman"/>
        </w:rPr>
        <w:t xml:space="preserve">governments, submitting an application will be kept confidential, except to those involved in the review process, to the extent permitted by law. In addition, the identities of the reviewers will remain confidential throughout the entire process. Therefore, the names of the reviewers will not be released to applicants. </w:t>
      </w:r>
    </w:p>
    <w:p w14:paraId="667BD4C0" w14:textId="77777777" w:rsidR="00B4470E" w:rsidRPr="002929D5" w:rsidRDefault="00B4470E" w:rsidP="00D22450">
      <w:pPr>
        <w:pStyle w:val="Heading3"/>
        <w:rPr>
          <w:rFonts w:ascii="Tenorite" w:hAnsi="Tenorite"/>
          <w:b/>
          <w:bCs/>
          <w:i w:val="0"/>
          <w:iCs/>
          <w:sz w:val="22"/>
          <w:u w:val="none"/>
        </w:rPr>
      </w:pPr>
      <w:bookmarkStart w:id="106" w:name="_Toc89949596"/>
      <w:bookmarkStart w:id="107" w:name="_Toc230087174"/>
      <w:r w:rsidRPr="002929D5">
        <w:rPr>
          <w:rFonts w:ascii="Tenorite" w:hAnsi="Tenorite"/>
          <w:b/>
          <w:bCs/>
          <w:i w:val="0"/>
          <w:iCs/>
          <w:sz w:val="22"/>
          <w:u w:val="none"/>
        </w:rPr>
        <w:t>Administrative Regulations</w:t>
      </w:r>
      <w:bookmarkEnd w:id="106"/>
      <w:bookmarkEnd w:id="107"/>
    </w:p>
    <w:p w14:paraId="4B3FCDBB" w14:textId="77777777" w:rsidR="00394941" w:rsidRPr="002929D5" w:rsidRDefault="00394941" w:rsidP="00D22450">
      <w:pPr>
        <w:spacing w:after="0" w:line="240" w:lineRule="auto"/>
        <w:rPr>
          <w:rFonts w:ascii="Tenorite" w:hAnsi="Tenorite" w:cs="Times New Roman"/>
          <w:bCs/>
          <w:u w:val="single"/>
        </w:rPr>
      </w:pPr>
    </w:p>
    <w:p w14:paraId="379DB5B9" w14:textId="57F41E6B" w:rsidR="00B4470E" w:rsidRPr="002929D5" w:rsidRDefault="00B4470E" w:rsidP="00D22450">
      <w:pPr>
        <w:spacing w:after="0" w:line="240" w:lineRule="auto"/>
        <w:rPr>
          <w:rFonts w:ascii="Tenorite" w:hAnsi="Tenorite" w:cs="Times New Roman"/>
          <w:bCs/>
          <w:u w:val="single"/>
        </w:rPr>
      </w:pPr>
      <w:r w:rsidRPr="002929D5">
        <w:rPr>
          <w:rFonts w:ascii="Tenorite" w:hAnsi="Tenorite" w:cs="Times New Roman"/>
          <w:bCs/>
          <w:u w:val="single"/>
        </w:rPr>
        <w:t>Federal Tax Liabilities Restrictions</w:t>
      </w:r>
    </w:p>
    <w:p w14:paraId="38514A3B" w14:textId="77777777" w:rsidR="00B4470E" w:rsidRPr="002929D5" w:rsidRDefault="00B4470E" w:rsidP="00D22450">
      <w:pPr>
        <w:spacing w:line="240" w:lineRule="auto"/>
        <w:rPr>
          <w:rFonts w:ascii="Tenorite" w:hAnsi="Tenorite" w:cs="Times New Roman"/>
        </w:rPr>
      </w:pPr>
      <w:r w:rsidRPr="002929D5">
        <w:rPr>
          <w:rFonts w:ascii="Tenorite" w:hAnsi="Tenorite" w:cs="Times New Roman"/>
        </w:rPr>
        <w:t xml:space="preserve">None of the funds made available by this or any other Act may be used to enter into a contract, memorandum of understanding, or cooperative agreement with, make a grant to, or provide a loan or loan guarantee to, any corporation that has any unpaid Federal tax liability that has been assessed, for which all judicial and administrative remedies have been exhausted or have lapsed, and that is not being paid in a timely manner pursuant to an agreement with the authority responsible for collecting the tax liability, where the awarding agency is aware of the unpaid tax liability, unless a Federal agency has considered suspension or debarment of the corporation and has made a determination that this further action is not necessary to protect the interests of the Government. </w:t>
      </w:r>
    </w:p>
    <w:p w14:paraId="219992FA" w14:textId="77777777" w:rsidR="00B4470E" w:rsidRPr="002929D5" w:rsidRDefault="00B4470E" w:rsidP="00D22450">
      <w:pPr>
        <w:spacing w:after="0" w:line="240" w:lineRule="auto"/>
        <w:rPr>
          <w:rFonts w:ascii="Tenorite" w:hAnsi="Tenorite" w:cs="Times New Roman"/>
          <w:bCs/>
          <w:u w:val="single"/>
        </w:rPr>
      </w:pPr>
      <w:r w:rsidRPr="002929D5">
        <w:rPr>
          <w:rFonts w:ascii="Tenorite" w:hAnsi="Tenorite" w:cs="Times New Roman"/>
          <w:bCs/>
          <w:u w:val="single"/>
        </w:rPr>
        <w:t>Felony Crime Conviction Restrictions</w:t>
      </w:r>
    </w:p>
    <w:p w14:paraId="1BA8369F" w14:textId="77777777" w:rsidR="00B4470E" w:rsidRPr="002929D5" w:rsidRDefault="00B4470E" w:rsidP="00D22450">
      <w:pPr>
        <w:spacing w:line="240" w:lineRule="auto"/>
        <w:rPr>
          <w:rFonts w:ascii="Tenorite" w:hAnsi="Tenorite" w:cs="Times New Roman"/>
        </w:rPr>
      </w:pPr>
      <w:r w:rsidRPr="002929D5">
        <w:rPr>
          <w:rFonts w:ascii="Tenorite" w:hAnsi="Tenorite" w:cs="Times New Roman"/>
        </w:rPr>
        <w:t>None of the funds made available by this or any other Act may be used to enter into a contract, memorandum of understanding, or cooperative agreement with, make a grant to, or provide a loan or loan guarantee to, any corporation that was convicted of a felony criminal violation under any Federal law within the preceding 24 months, where the awarding agency is aware of the conviction, unless a Federal agency has considered suspension or debarment of the corporation and has made a determination that this further action is not necessary to protect the interests of the Government.</w:t>
      </w:r>
    </w:p>
    <w:p w14:paraId="1F443546" w14:textId="77777777" w:rsidR="00B4470E" w:rsidRPr="002929D5" w:rsidRDefault="00B4470E" w:rsidP="00D22450">
      <w:pPr>
        <w:pStyle w:val="NoSpacing"/>
        <w:rPr>
          <w:rFonts w:ascii="Tenorite" w:hAnsi="Tenorite" w:cs="Times New Roman"/>
          <w:sz w:val="22"/>
          <w:u w:val="single"/>
        </w:rPr>
      </w:pPr>
      <w:r w:rsidRPr="002929D5">
        <w:rPr>
          <w:rFonts w:ascii="Tenorite" w:hAnsi="Tenorite" w:cs="Times New Roman"/>
          <w:sz w:val="22"/>
          <w:u w:val="single"/>
        </w:rPr>
        <w:t xml:space="preserve">Debarment and Suspension 2 CFR Part 180 and 2 CFR Part 417 </w:t>
      </w:r>
    </w:p>
    <w:p w14:paraId="16BC8B29" w14:textId="1A99A7FD" w:rsidR="00B4470E" w:rsidRPr="002929D5" w:rsidRDefault="00B4470E" w:rsidP="00D22450">
      <w:pPr>
        <w:pStyle w:val="NoSpacing"/>
        <w:spacing w:after="200"/>
        <w:rPr>
          <w:rFonts w:ascii="Tenorite" w:hAnsi="Tenorite" w:cs="Times New Roman"/>
          <w:sz w:val="22"/>
        </w:rPr>
      </w:pPr>
      <w:r w:rsidRPr="002929D5">
        <w:rPr>
          <w:rFonts w:ascii="Tenorite" w:hAnsi="Tenorite" w:cs="Times New Roman"/>
          <w:sz w:val="22"/>
        </w:rPr>
        <w:t>A recipient chosen for an award shall comply with the non-procurement debarment and suspension common rule implementing Executive Orders (E.O.) 12549 and 126</w:t>
      </w:r>
      <w:r w:rsidR="00D208D2" w:rsidRPr="002929D5">
        <w:rPr>
          <w:rFonts w:ascii="Tenorite" w:hAnsi="Tenorite" w:cs="Times New Roman"/>
          <w:sz w:val="22"/>
        </w:rPr>
        <w:t>8</w:t>
      </w:r>
      <w:r w:rsidRPr="002929D5">
        <w:rPr>
          <w:rFonts w:ascii="Tenorite" w:hAnsi="Tenorite" w:cs="Times New Roman"/>
          <w:sz w:val="22"/>
        </w:rPr>
        <w:t>9, “Debarment and Suspension,” codified at 2 CFR Part 180 and 2 CFR Part 417. This common rule restricts sub-awards and contracts with certain parties that are debarred, suspended or otherwise excluded from or ineligible for participation in Federal assistance programs or activities. The approved grant recipient will be required to ensure that all sub-contractors and sub-grantees are neither excluded nor disqualified under the suspension and debarment rules prior to approving a sub-grant award by checking the System for Award Management (SAM) at</w:t>
      </w:r>
      <w:r w:rsidR="008052BC" w:rsidRPr="002929D5">
        <w:rPr>
          <w:rFonts w:ascii="Tenorite" w:hAnsi="Tenorite" w:cs="Times New Roman"/>
          <w:sz w:val="22"/>
        </w:rPr>
        <w:t xml:space="preserve"> </w:t>
      </w:r>
      <w:hyperlink r:id="rId54" w:history="1">
        <w:r w:rsidR="001465B4" w:rsidRPr="002929D5">
          <w:rPr>
            <w:rStyle w:val="Hyperlink"/>
            <w:rFonts w:ascii="Tenorite" w:hAnsi="Tenorite" w:cs="Times New Roman"/>
            <w:sz w:val="22"/>
          </w:rPr>
          <w:t>SAM</w:t>
        </w:r>
        <w:r w:rsidR="0025595A" w:rsidRPr="002929D5">
          <w:rPr>
            <w:rStyle w:val="Hyperlink"/>
            <w:rFonts w:ascii="Tenorite" w:hAnsi="Tenorite" w:cs="Times New Roman"/>
            <w:sz w:val="22"/>
          </w:rPr>
          <w:t>.gov</w:t>
        </w:r>
      </w:hyperlink>
      <w:r w:rsidR="0025595A" w:rsidRPr="002929D5">
        <w:rPr>
          <w:rFonts w:ascii="Tenorite" w:hAnsi="Tenorite" w:cs="Times New Roman"/>
          <w:sz w:val="22"/>
        </w:rPr>
        <w:t>.</w:t>
      </w:r>
      <w:r w:rsidR="008052BC" w:rsidRPr="002929D5">
        <w:rPr>
          <w:rFonts w:ascii="Tenorite" w:hAnsi="Tenorite" w:cs="Times New Roman"/>
          <w:sz w:val="22"/>
        </w:rPr>
        <w:t xml:space="preserve"> </w:t>
      </w:r>
    </w:p>
    <w:p w14:paraId="7EABA92E" w14:textId="54379FE4" w:rsidR="00584D2E" w:rsidRPr="002929D5" w:rsidRDefault="00B4470E" w:rsidP="00D22450">
      <w:pPr>
        <w:pStyle w:val="NoSpacing"/>
        <w:rPr>
          <w:rFonts w:ascii="Tenorite" w:hAnsi="Tenorite"/>
          <w:sz w:val="22"/>
        </w:rPr>
      </w:pPr>
      <w:bookmarkStart w:id="108" w:name="OLE_LINK2"/>
      <w:r w:rsidRPr="002929D5">
        <w:rPr>
          <w:rFonts w:ascii="Tenorite" w:hAnsi="Tenorite" w:cs="Times New Roman"/>
          <w:sz w:val="22"/>
          <w:u w:val="single"/>
        </w:rPr>
        <w:t>Universal Identifier and Central Contractor Registration 2 CFR Part 25</w:t>
      </w:r>
      <w:r w:rsidR="009E2518" w:rsidRPr="002929D5">
        <w:rPr>
          <w:rFonts w:ascii="Tenorite" w:hAnsi="Tenorite" w:cs="Times New Roman"/>
          <w:sz w:val="22"/>
          <w:u w:val="single"/>
        </w:rPr>
        <w:br/>
      </w:r>
      <w:bookmarkEnd w:id="108"/>
      <w:r w:rsidR="00584D2E" w:rsidRPr="002929D5">
        <w:rPr>
          <w:rFonts w:ascii="Tenorite" w:hAnsi="Tenorite"/>
          <w:sz w:val="22"/>
        </w:rPr>
        <w:t xml:space="preserve">Requirement for System for Award Management. Unless you are exempted from this requirement under </w:t>
      </w:r>
      <w:hyperlink r:id="rId55" w:history="1">
        <w:r w:rsidR="00584D2E" w:rsidRPr="002929D5">
          <w:rPr>
            <w:rStyle w:val="Hyperlink"/>
            <w:rFonts w:ascii="Tenorite" w:hAnsi="Tenorite"/>
            <w:sz w:val="22"/>
          </w:rPr>
          <w:t>2 CFR 25.110</w:t>
        </w:r>
      </w:hyperlink>
      <w:r w:rsidR="00584D2E" w:rsidRPr="002929D5">
        <w:rPr>
          <w:rFonts w:ascii="Tenorite" w:hAnsi="Tenorite"/>
          <w:sz w:val="22"/>
        </w:rPr>
        <w:t xml:space="preserve">, you as the recipient must maintain current information in the SAM. This includes information on your immediate and </w:t>
      </w:r>
      <w:r w:rsidR="009D021B" w:rsidRPr="002929D5">
        <w:rPr>
          <w:rFonts w:ascii="Tenorite" w:hAnsi="Tenorite"/>
          <w:sz w:val="22"/>
        </w:rPr>
        <w:t>highest-level</w:t>
      </w:r>
      <w:r w:rsidR="00584D2E" w:rsidRPr="002929D5">
        <w:rPr>
          <w:rFonts w:ascii="Tenorite" w:hAnsi="Tenorite"/>
          <w:sz w:val="22"/>
        </w:rPr>
        <w:t xml:space="preserve"> owner and subsidiaries, as well as on all of your predecessors that have been awarded a Federal contract or Federal financial assistance within the last three years, if applicable, until you submit the final financial report required under this Federal award or receive the final payment, whichever is later. This requires that you review and update the information at least annually after the initial registration, and more frequently if required by changes in your information or another Federal award term. </w:t>
      </w:r>
    </w:p>
    <w:p w14:paraId="1A864977" w14:textId="2317685E" w:rsidR="00584D2E" w:rsidRPr="002929D5" w:rsidRDefault="00584D2E" w:rsidP="00D22450">
      <w:pPr>
        <w:pStyle w:val="hd2-paragraph"/>
        <w:rPr>
          <w:rFonts w:ascii="Tenorite" w:hAnsi="Tenorite"/>
          <w:sz w:val="22"/>
          <w:szCs w:val="22"/>
        </w:rPr>
      </w:pPr>
      <w:r w:rsidRPr="002929D5">
        <w:rPr>
          <w:rFonts w:ascii="Tenorite" w:hAnsi="Tenorite"/>
          <w:sz w:val="22"/>
          <w:szCs w:val="22"/>
        </w:rPr>
        <w:lastRenderedPageBreak/>
        <w:t>Requirement for Unique Entity Identifier: If you are authorized to make sub</w:t>
      </w:r>
      <w:r w:rsidR="00C77F49">
        <w:rPr>
          <w:rFonts w:ascii="Tenorite" w:hAnsi="Tenorite"/>
          <w:sz w:val="22"/>
          <w:szCs w:val="22"/>
        </w:rPr>
        <w:t>-awards</w:t>
      </w:r>
      <w:r w:rsidRPr="002929D5">
        <w:rPr>
          <w:rFonts w:ascii="Tenorite" w:hAnsi="Tenorite"/>
          <w:sz w:val="22"/>
          <w:szCs w:val="22"/>
        </w:rPr>
        <w:t xml:space="preserve"> under this Federal award, you: </w:t>
      </w:r>
    </w:p>
    <w:p w14:paraId="1EA93D2B" w14:textId="09965D29" w:rsidR="00345F33" w:rsidRPr="002929D5" w:rsidRDefault="00584D2E" w:rsidP="00D22450">
      <w:pPr>
        <w:pStyle w:val="indent-2"/>
        <w:numPr>
          <w:ilvl w:val="0"/>
          <w:numId w:val="34"/>
        </w:numPr>
        <w:rPr>
          <w:rStyle w:val="paragraph-hierarchy"/>
          <w:rFonts w:ascii="Tenorite" w:hAnsi="Tenorite"/>
          <w:sz w:val="22"/>
          <w:szCs w:val="22"/>
        </w:rPr>
      </w:pPr>
      <w:r w:rsidRPr="002929D5">
        <w:rPr>
          <w:rFonts w:ascii="Tenorite" w:hAnsi="Tenorite"/>
          <w:sz w:val="22"/>
          <w:szCs w:val="22"/>
        </w:rPr>
        <w:t>Must notify potential subrecipients that no entity (</w:t>
      </w:r>
      <w:r w:rsidRPr="002929D5">
        <w:rPr>
          <w:rStyle w:val="Emphasis"/>
          <w:rFonts w:ascii="Tenorite" w:hAnsi="Tenorite"/>
          <w:sz w:val="22"/>
          <w:szCs w:val="22"/>
        </w:rPr>
        <w:t>see</w:t>
      </w:r>
      <w:r w:rsidRPr="002929D5">
        <w:rPr>
          <w:rFonts w:ascii="Tenorite" w:hAnsi="Tenorite"/>
          <w:sz w:val="22"/>
          <w:szCs w:val="22"/>
        </w:rPr>
        <w:t xml:space="preserve"> definition in paragraph C of this award term) may receive a sub</w:t>
      </w:r>
      <w:r w:rsidR="00C77F49">
        <w:rPr>
          <w:rFonts w:ascii="Tenorite" w:hAnsi="Tenorite"/>
          <w:sz w:val="22"/>
          <w:szCs w:val="22"/>
        </w:rPr>
        <w:t>-award</w:t>
      </w:r>
      <w:r w:rsidRPr="002929D5">
        <w:rPr>
          <w:rFonts w:ascii="Tenorite" w:hAnsi="Tenorite"/>
          <w:sz w:val="22"/>
          <w:szCs w:val="22"/>
        </w:rPr>
        <w:t xml:space="preserve"> from you until the entity has provided its Unique Entity Identifier to you. </w:t>
      </w:r>
    </w:p>
    <w:p w14:paraId="6FC8BC20" w14:textId="1B7126F5" w:rsidR="00584D2E" w:rsidRPr="002929D5" w:rsidRDefault="00584D2E" w:rsidP="00D22450">
      <w:pPr>
        <w:pStyle w:val="indent-2"/>
        <w:numPr>
          <w:ilvl w:val="0"/>
          <w:numId w:val="34"/>
        </w:numPr>
        <w:rPr>
          <w:rFonts w:ascii="Tenorite" w:hAnsi="Tenorite"/>
          <w:sz w:val="22"/>
          <w:szCs w:val="22"/>
        </w:rPr>
      </w:pPr>
      <w:r w:rsidRPr="002929D5">
        <w:rPr>
          <w:rFonts w:ascii="Tenorite" w:hAnsi="Tenorite"/>
          <w:sz w:val="22"/>
          <w:szCs w:val="22"/>
        </w:rPr>
        <w:t>May not make a sub</w:t>
      </w:r>
      <w:r w:rsidR="00C77F49">
        <w:rPr>
          <w:rFonts w:ascii="Tenorite" w:hAnsi="Tenorite"/>
          <w:sz w:val="22"/>
          <w:szCs w:val="22"/>
        </w:rPr>
        <w:t>-award</w:t>
      </w:r>
      <w:r w:rsidRPr="002929D5">
        <w:rPr>
          <w:rFonts w:ascii="Tenorite" w:hAnsi="Tenorite"/>
          <w:sz w:val="22"/>
          <w:szCs w:val="22"/>
        </w:rPr>
        <w:t xml:space="preserve"> to an entity unless the entity has provided its Unique Entity Identifier to you. Subrecipients are not required to obtain an active SAM registration, but must obtain a Unique Entity Identifier.</w:t>
      </w:r>
    </w:p>
    <w:p w14:paraId="11C0A2F9" w14:textId="77777777" w:rsidR="00B4470E" w:rsidRPr="002929D5" w:rsidRDefault="00B4470E" w:rsidP="00D22450">
      <w:pPr>
        <w:pStyle w:val="NoSpacing"/>
        <w:spacing w:before="240"/>
        <w:rPr>
          <w:rFonts w:ascii="Tenorite" w:hAnsi="Tenorite" w:cs="Times New Roman"/>
          <w:sz w:val="22"/>
          <w:u w:val="single"/>
        </w:rPr>
      </w:pPr>
      <w:bookmarkStart w:id="109" w:name="OLE_LINK3"/>
      <w:bookmarkStart w:id="110" w:name="OLE_LINK4"/>
      <w:r w:rsidRPr="002929D5">
        <w:rPr>
          <w:rFonts w:ascii="Tenorite" w:hAnsi="Tenorite" w:cs="Times New Roman"/>
          <w:sz w:val="22"/>
          <w:u w:val="single"/>
        </w:rPr>
        <w:t>Reporting Sub-award and Executive Compensation Information 2 CFR Part 170</w:t>
      </w:r>
    </w:p>
    <w:bookmarkEnd w:id="109"/>
    <w:bookmarkEnd w:id="110"/>
    <w:p w14:paraId="2638EEB8" w14:textId="53702AED" w:rsidR="00B4470E" w:rsidRPr="002929D5" w:rsidRDefault="00B4470E" w:rsidP="00D22450">
      <w:pPr>
        <w:pStyle w:val="NoSpacing"/>
        <w:rPr>
          <w:rFonts w:ascii="Tenorite" w:hAnsi="Tenorite" w:cs="Times New Roman"/>
          <w:sz w:val="22"/>
        </w:rPr>
      </w:pPr>
      <w:r w:rsidRPr="002929D5">
        <w:rPr>
          <w:rFonts w:ascii="Tenorite" w:hAnsi="Tenorite" w:cs="Times New Roman"/>
          <w:sz w:val="22"/>
        </w:rPr>
        <w:t>The Federal Funding Accountability and Transparency Act (FFATA) of 2006 (Public Law 109–282), as amended by Section 6202 of Public Law 110–252, requires primary grantees of Federal grants and cooperative agreements to report information on sub-grantee obligations and executive compensation. FFATA promotes open government by enhancing the Federal Government’s accountability for its stewardship of public resources.</w:t>
      </w:r>
      <w:r w:rsidR="00EC4344" w:rsidRPr="002929D5">
        <w:rPr>
          <w:rFonts w:ascii="Tenorite" w:hAnsi="Tenorite" w:cs="Times New Roman"/>
          <w:sz w:val="22"/>
        </w:rPr>
        <w:t xml:space="preserve"> </w:t>
      </w:r>
      <w:r w:rsidRPr="002929D5">
        <w:rPr>
          <w:rFonts w:ascii="Tenorite" w:hAnsi="Tenorite" w:cs="Times New Roman"/>
          <w:sz w:val="22"/>
        </w:rPr>
        <w:t xml:space="preserve">This is accomplished by making Government information, particularly information on Federal spending, accessible to the general public. </w:t>
      </w:r>
    </w:p>
    <w:p w14:paraId="712ACE86" w14:textId="3B2001A5" w:rsidR="00B4470E" w:rsidRPr="002929D5" w:rsidRDefault="00B4470E" w:rsidP="00D22450">
      <w:pPr>
        <w:pStyle w:val="NoSpacing"/>
        <w:spacing w:before="240" w:after="240"/>
        <w:rPr>
          <w:rFonts w:ascii="Tenorite" w:hAnsi="Tenorite" w:cs="Times New Roman"/>
          <w:sz w:val="22"/>
        </w:rPr>
      </w:pPr>
      <w:r w:rsidRPr="002929D5">
        <w:rPr>
          <w:rFonts w:ascii="Tenorite" w:hAnsi="Tenorite" w:cs="Times New Roman"/>
          <w:sz w:val="22"/>
        </w:rPr>
        <w:t>Primary grantees, including State agencies, are required to report actions taken on or after October 1, 2010, that obligates $</w:t>
      </w:r>
      <w:r w:rsidR="00BE14CC" w:rsidRPr="002929D5">
        <w:rPr>
          <w:rFonts w:ascii="Tenorite" w:hAnsi="Tenorite" w:cs="Times New Roman"/>
          <w:sz w:val="22"/>
        </w:rPr>
        <w:t>30</w:t>
      </w:r>
      <w:r w:rsidRPr="002929D5">
        <w:rPr>
          <w:rFonts w:ascii="Tenorite" w:hAnsi="Tenorite" w:cs="Times New Roman"/>
          <w:sz w:val="22"/>
        </w:rPr>
        <w:t>,000 or more in Federal grant funds to first- tier sub-grantees.</w:t>
      </w:r>
      <w:r w:rsidR="00EC4344" w:rsidRPr="002929D5">
        <w:rPr>
          <w:rFonts w:ascii="Tenorite" w:hAnsi="Tenorite" w:cs="Times New Roman"/>
          <w:sz w:val="22"/>
        </w:rPr>
        <w:t xml:space="preserve"> </w:t>
      </w:r>
      <w:r w:rsidRPr="002929D5">
        <w:rPr>
          <w:rFonts w:ascii="Tenorite" w:hAnsi="Tenorite" w:cs="Times New Roman"/>
          <w:sz w:val="22"/>
        </w:rPr>
        <w:t>This information must be reported in the Government-wide FFATA Sub-Award Reporting System (FSRS)</w:t>
      </w:r>
      <w:r w:rsidR="00E83804" w:rsidRPr="002929D5">
        <w:rPr>
          <w:rFonts w:ascii="Tenorite" w:hAnsi="Tenorite" w:cs="Times New Roman"/>
          <w:sz w:val="22"/>
        </w:rPr>
        <w:t>,</w:t>
      </w:r>
      <w:r w:rsidR="00DE6C00" w:rsidRPr="002929D5">
        <w:rPr>
          <w:rFonts w:ascii="Tenorite" w:eastAsiaTheme="minorEastAsia" w:hAnsi="Tenorite" w:cs="Times New Roman"/>
          <w:sz w:val="22"/>
        </w:rPr>
        <w:t xml:space="preserve"> </w:t>
      </w:r>
      <w:r w:rsidR="00DE6C00" w:rsidRPr="002929D5">
        <w:rPr>
          <w:rFonts w:ascii="Tenorite" w:hAnsi="Tenorite" w:cs="Times New Roman"/>
          <w:sz w:val="22"/>
        </w:rPr>
        <w:t>which is now a part of SAM.gov</w:t>
      </w:r>
      <w:r w:rsidRPr="002929D5">
        <w:rPr>
          <w:rFonts w:ascii="Tenorite" w:hAnsi="Tenorite" w:cs="Times New Roman"/>
          <w:sz w:val="22"/>
        </w:rPr>
        <w:t xml:space="preserve">. A primary grantee and first-tier sub-grantees must also report total compensation for each of its five most-highly compensated executives. Every primary and first-tier grantee must obtain a </w:t>
      </w:r>
      <w:r w:rsidR="00962DBC" w:rsidRPr="002929D5">
        <w:rPr>
          <w:rFonts w:ascii="Tenorite" w:hAnsi="Tenorite" w:cs="Times New Roman"/>
          <w:sz w:val="22"/>
        </w:rPr>
        <w:t>UEI</w:t>
      </w:r>
      <w:r w:rsidRPr="002929D5">
        <w:rPr>
          <w:rFonts w:ascii="Tenorite" w:hAnsi="Tenorite" w:cs="Times New Roman"/>
          <w:sz w:val="22"/>
        </w:rPr>
        <w:t xml:space="preserve"> number prior to being eligible to receive a grant or sub-grant award. Additional information will be provided to grant recipients upon award.</w:t>
      </w:r>
    </w:p>
    <w:p w14:paraId="1241E80A" w14:textId="77777777" w:rsidR="00B4470E" w:rsidRPr="002929D5" w:rsidRDefault="00B4470E" w:rsidP="00D22450">
      <w:pPr>
        <w:spacing w:after="0" w:line="240" w:lineRule="auto"/>
        <w:rPr>
          <w:rFonts w:ascii="Tenorite" w:hAnsi="Tenorite" w:cs="Times New Roman"/>
          <w:u w:val="single"/>
        </w:rPr>
      </w:pPr>
      <w:r w:rsidRPr="002929D5">
        <w:rPr>
          <w:rFonts w:ascii="Tenorite" w:hAnsi="Tenorite" w:cs="Times New Roman"/>
          <w:u w:val="single"/>
        </w:rPr>
        <w:t xml:space="preserve">Duncan Hunter National Defense Authorization Act of Fiscal Year 2009, Public Law 110-417 </w:t>
      </w:r>
    </w:p>
    <w:p w14:paraId="202BFA59" w14:textId="3D978173" w:rsidR="00B4470E" w:rsidRPr="002929D5" w:rsidRDefault="009F3AB3" w:rsidP="00D22450">
      <w:pPr>
        <w:pStyle w:val="NoSpacing"/>
        <w:rPr>
          <w:rFonts w:ascii="Tenorite" w:hAnsi="Tenorite" w:cs="Times New Roman"/>
          <w:sz w:val="20"/>
          <w:szCs w:val="20"/>
          <w:u w:val="single"/>
        </w:rPr>
      </w:pPr>
      <w:r w:rsidRPr="002929D5">
        <w:rPr>
          <w:rFonts w:ascii="Tenorite" w:hAnsi="Tenorite" w:cs="Times New Roman"/>
          <w:sz w:val="22"/>
          <w:szCs w:val="20"/>
        </w:rPr>
        <w:t>Section 872 of this Act requires the development and maintenance of a Federal Government information system that contains specific information on the integrity and performance of covered Federal agency contractors and grantees. The Federal Awardee Performance and Integrity Information System (FAPIIS) is designed to address these requirements. FAPIIS contains integrity and performance information from the Contractor Performance Assessment Reporting System, information from SAM.gov, and suspension and debarment information from the SAM. FNS will review and consider any information about the applicant reflected in FAPIIS when making a judgment about whether an applicant is qualified to receive an award.</w:t>
      </w:r>
      <w:r w:rsidRPr="002929D5">
        <w:rPr>
          <w:rFonts w:ascii="Tenorite" w:hAnsi="Tenorite" w:cs="Times New Roman"/>
          <w:sz w:val="22"/>
          <w:szCs w:val="20"/>
        </w:rPr>
        <w:br/>
      </w:r>
    </w:p>
    <w:p w14:paraId="522FE433" w14:textId="77777777" w:rsidR="00B4470E" w:rsidRPr="002929D5" w:rsidRDefault="00B4470E" w:rsidP="00D22450">
      <w:pPr>
        <w:spacing w:after="0" w:line="240" w:lineRule="auto"/>
        <w:rPr>
          <w:rFonts w:ascii="Tenorite" w:hAnsi="Tenorite" w:cs="Times New Roman"/>
          <w:u w:val="single"/>
        </w:rPr>
      </w:pPr>
      <w:r w:rsidRPr="002929D5">
        <w:rPr>
          <w:rFonts w:ascii="Tenorite" w:hAnsi="Tenorite" w:cs="Times New Roman"/>
          <w:u w:val="single"/>
        </w:rPr>
        <w:t>Freedom of Information Act (FOIA) Requests</w:t>
      </w:r>
    </w:p>
    <w:p w14:paraId="50493CDB" w14:textId="64446F44" w:rsidR="00F00527" w:rsidRPr="002929D5" w:rsidRDefault="00F00527" w:rsidP="00D22450">
      <w:pPr>
        <w:spacing w:after="0" w:line="240" w:lineRule="auto"/>
        <w:rPr>
          <w:rFonts w:ascii="Tenorite" w:hAnsi="Tenorite" w:cs="Times New Roman"/>
        </w:rPr>
      </w:pPr>
      <w:r w:rsidRPr="002929D5">
        <w:rPr>
          <w:rFonts w:ascii="Tenorite" w:hAnsi="Tenorite" w:cs="Times New Roman"/>
        </w:rPr>
        <w:t>The Freedom of Information ACT (FOIA), 5 U.S.C. 552, provides individuals with a right to access records in the possession of the Federal Government. The Government may withhold information pursuant to the nine exemptions and the three exclusions contained in the Act.</w:t>
      </w:r>
    </w:p>
    <w:p w14:paraId="24B08A95" w14:textId="77777777" w:rsidR="00F00527" w:rsidRPr="002929D5" w:rsidRDefault="00F00527" w:rsidP="00D22450">
      <w:pPr>
        <w:spacing w:after="0" w:line="240" w:lineRule="auto"/>
        <w:rPr>
          <w:rFonts w:ascii="Tenorite" w:hAnsi="Tenorite" w:cs="Times New Roman"/>
        </w:rPr>
      </w:pPr>
    </w:p>
    <w:p w14:paraId="23C1349F" w14:textId="77777777" w:rsidR="00F00527" w:rsidRPr="002929D5" w:rsidRDefault="00F00527" w:rsidP="00D22450">
      <w:pPr>
        <w:spacing w:after="0" w:line="240" w:lineRule="auto"/>
        <w:rPr>
          <w:rFonts w:ascii="Tenorite" w:hAnsi="Tenorite" w:cs="Times New Roman"/>
        </w:rPr>
      </w:pPr>
      <w:r w:rsidRPr="002929D5">
        <w:rPr>
          <w:rFonts w:ascii="Tenorite" w:hAnsi="Tenorite" w:cs="Times New Roman"/>
        </w:rPr>
        <w:t>Application packages submitted in response to this grant solicitation may be subject to FOIA by requests by interested parties. In response to these requests, FNS will comply with all applicable laws and regulations, including departmental regulations.</w:t>
      </w:r>
    </w:p>
    <w:p w14:paraId="460C7DF8" w14:textId="77777777" w:rsidR="00F00527" w:rsidRPr="002929D5" w:rsidRDefault="00F00527" w:rsidP="00D22450">
      <w:pPr>
        <w:spacing w:after="0" w:line="240" w:lineRule="auto"/>
        <w:rPr>
          <w:rFonts w:ascii="Tenorite" w:hAnsi="Tenorite" w:cs="Times New Roman"/>
        </w:rPr>
      </w:pPr>
    </w:p>
    <w:p w14:paraId="6507316F" w14:textId="64517229" w:rsidR="00F00527" w:rsidRPr="002929D5" w:rsidRDefault="00F00527" w:rsidP="00D22450">
      <w:pPr>
        <w:spacing w:after="0" w:line="240" w:lineRule="auto"/>
        <w:rPr>
          <w:rFonts w:ascii="Tenorite" w:hAnsi="Tenorite" w:cs="Times New Roman"/>
        </w:rPr>
      </w:pPr>
      <w:r w:rsidRPr="002929D5">
        <w:rPr>
          <w:rFonts w:ascii="Tenorite" w:hAnsi="Tenorite" w:cs="Times New Roman"/>
        </w:rPr>
        <w:t xml:space="preserve">FNS will forward a Business Submitter Notice to the requested applicant’s point-of-contact. Applicants will need to review requested materials and submit and submit any recommendations </w:t>
      </w:r>
      <w:r w:rsidRPr="002929D5">
        <w:rPr>
          <w:rFonts w:ascii="Tenorite" w:hAnsi="Tenorite" w:cs="Times New Roman"/>
        </w:rPr>
        <w:lastRenderedPageBreak/>
        <w:t>within 10 days from the date of FNS notification. FNS will redact Personally Identifiable Information (PII).</w:t>
      </w:r>
    </w:p>
    <w:p w14:paraId="2A954506" w14:textId="35EDE2D6" w:rsidR="00B4470E" w:rsidRPr="002929D5" w:rsidRDefault="00F00527" w:rsidP="00D22450">
      <w:pPr>
        <w:spacing w:before="240" w:after="0" w:line="240" w:lineRule="auto"/>
        <w:rPr>
          <w:rFonts w:ascii="Tenorite" w:hAnsi="Tenorite" w:cs="Times New Roman"/>
        </w:rPr>
      </w:pPr>
      <w:r w:rsidRPr="002929D5">
        <w:rPr>
          <w:rFonts w:ascii="Tenorite" w:hAnsi="Tenorite" w:cs="Times New Roman"/>
        </w:rPr>
        <w:t>For additional information on the Freedom of Information (FOIA) process, please contact the FNS Freedom of Information Act officer at</w:t>
      </w:r>
      <w:r w:rsidR="0091780D" w:rsidRPr="002929D5">
        <w:rPr>
          <w:rFonts w:ascii="Tenorite" w:hAnsi="Tenorite" w:cs="Times New Roman"/>
        </w:rPr>
        <w:t xml:space="preserve"> </w:t>
      </w:r>
      <w:hyperlink r:id="rId56" w:history="1">
        <w:r w:rsidR="00763D15" w:rsidRPr="002929D5">
          <w:rPr>
            <w:rStyle w:val="Hyperlink"/>
            <w:rFonts w:ascii="Tenorite" w:hAnsi="Tenorite" w:cs="Times New Roman"/>
          </w:rPr>
          <w:t>FOIA-FNS@.usda.gov</w:t>
        </w:r>
      </w:hyperlink>
      <w:r w:rsidR="00B4470E" w:rsidRPr="002929D5">
        <w:rPr>
          <w:rFonts w:ascii="Tenorite" w:hAnsi="Tenorite" w:cs="Times New Roman"/>
        </w:rPr>
        <w:t>.</w:t>
      </w:r>
    </w:p>
    <w:p w14:paraId="6F31FF40" w14:textId="77777777" w:rsidR="00A30CDB" w:rsidRPr="002929D5" w:rsidRDefault="00A30CDB" w:rsidP="00D22450">
      <w:pPr>
        <w:pStyle w:val="NoSpacing"/>
        <w:jc w:val="center"/>
        <w:rPr>
          <w:rFonts w:ascii="Tenorite" w:hAnsi="Tenorite"/>
          <w:b/>
          <w:bCs/>
          <w:sz w:val="22"/>
          <w:u w:val="single"/>
        </w:rPr>
      </w:pPr>
    </w:p>
    <w:p w14:paraId="547F5E43" w14:textId="7522EF73" w:rsidR="00A30CDB" w:rsidRPr="002929D5" w:rsidRDefault="00A30CDB" w:rsidP="00D22450">
      <w:pPr>
        <w:pStyle w:val="NoSpacing"/>
        <w:rPr>
          <w:rFonts w:ascii="Tenorite" w:hAnsi="Tenorite"/>
          <w:b/>
          <w:bCs/>
          <w:sz w:val="22"/>
          <w:u w:val="single"/>
        </w:rPr>
      </w:pPr>
      <w:r w:rsidRPr="002929D5">
        <w:rPr>
          <w:rFonts w:ascii="Tenorite" w:hAnsi="Tenorite"/>
          <w:sz w:val="22"/>
          <w:u w:val="single"/>
        </w:rPr>
        <w:t>USDA’s Non-Discrimination Statement</w:t>
      </w:r>
    </w:p>
    <w:p w14:paraId="6E720179" w14:textId="6FB281FB" w:rsidR="00E5138B" w:rsidRPr="002929D5" w:rsidRDefault="00E5138B" w:rsidP="00D22450">
      <w:pPr>
        <w:pStyle w:val="NoSpacing"/>
        <w:rPr>
          <w:rFonts w:ascii="Tenorite" w:eastAsiaTheme="minorEastAsia" w:hAnsi="Tenorite"/>
          <w:sz w:val="22"/>
        </w:rPr>
      </w:pPr>
      <w:r w:rsidRPr="002929D5">
        <w:rPr>
          <w:rFonts w:ascii="Tenorite" w:eastAsiaTheme="minorEastAsia" w:hAnsi="Tenorite"/>
          <w:sz w:val="22"/>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14:paraId="26AF71C0" w14:textId="77777777" w:rsidR="00E5138B" w:rsidRPr="002929D5" w:rsidRDefault="00E5138B" w:rsidP="00D22450">
      <w:pPr>
        <w:pStyle w:val="NoSpacing"/>
        <w:rPr>
          <w:rFonts w:ascii="Tenorite" w:eastAsiaTheme="minorEastAsia" w:hAnsi="Tenorite"/>
          <w:sz w:val="22"/>
        </w:rPr>
      </w:pPr>
    </w:p>
    <w:p w14:paraId="33AB90B7" w14:textId="1276BA30" w:rsidR="00E5138B" w:rsidRPr="002929D5" w:rsidRDefault="00E5138B" w:rsidP="00D22450">
      <w:pPr>
        <w:pStyle w:val="NoSpacing"/>
        <w:rPr>
          <w:rFonts w:ascii="Tenorite" w:eastAsiaTheme="minorEastAsia" w:hAnsi="Tenorite"/>
          <w:sz w:val="22"/>
        </w:rPr>
      </w:pPr>
      <w:r w:rsidRPr="002929D5">
        <w:rPr>
          <w:rFonts w:ascii="Tenorite" w:eastAsiaTheme="minorEastAsia" w:hAnsi="Tenorite"/>
          <w:sz w:val="22"/>
        </w:rPr>
        <w:t xml:space="preserve">Persons with disabilities who require alternative means of communication for program information (e.g., </w:t>
      </w:r>
      <w:r w:rsidR="00D60F53">
        <w:rPr>
          <w:rFonts w:ascii="Tenorite" w:eastAsiaTheme="minorEastAsia" w:hAnsi="Tenorite"/>
          <w:sz w:val="22"/>
        </w:rPr>
        <w:t>b</w:t>
      </w:r>
      <w:r w:rsidRPr="002929D5">
        <w:rPr>
          <w:rFonts w:ascii="Tenorite" w:eastAsiaTheme="minorEastAsia" w:hAnsi="Tenorite"/>
          <w:sz w:val="22"/>
        </w:rPr>
        <w:t xml:space="preserve">raille, large print, audiotape, American Sign Language, etc.) should contact the responsible </w:t>
      </w:r>
      <w:r w:rsidR="00D60F53">
        <w:rPr>
          <w:rFonts w:ascii="Tenorite" w:eastAsiaTheme="minorEastAsia" w:hAnsi="Tenorite"/>
          <w:sz w:val="22"/>
        </w:rPr>
        <w:t>agency</w:t>
      </w:r>
      <w:r w:rsidRPr="002929D5">
        <w:rPr>
          <w:rFonts w:ascii="Tenorite" w:eastAsiaTheme="minorEastAsia" w:hAnsi="Tenorite"/>
          <w:sz w:val="22"/>
        </w:rPr>
        <w:t xml:space="preserve"> or USDA's TARGET Center at (202) 720-2600 (voice and TTY) or contact USDA through the Federal Relay Service at (800) 877-8339. Additionally, program information may be made available in languages other than English.</w:t>
      </w:r>
    </w:p>
    <w:p w14:paraId="57DB9EA3" w14:textId="77777777" w:rsidR="00E5138B" w:rsidRPr="002929D5" w:rsidRDefault="00E5138B" w:rsidP="00D22450">
      <w:pPr>
        <w:pStyle w:val="NoSpacing"/>
        <w:rPr>
          <w:rFonts w:ascii="Tenorite" w:eastAsiaTheme="minorEastAsia" w:hAnsi="Tenorite"/>
          <w:sz w:val="22"/>
        </w:rPr>
      </w:pPr>
    </w:p>
    <w:p w14:paraId="00EE0720" w14:textId="3CD2D923" w:rsidR="00E5138B" w:rsidRPr="002929D5" w:rsidRDefault="00E5138B" w:rsidP="00D22450">
      <w:pPr>
        <w:pStyle w:val="NoSpacing"/>
        <w:rPr>
          <w:rFonts w:ascii="Tenorite" w:eastAsiaTheme="minorEastAsia" w:hAnsi="Tenorite"/>
          <w:sz w:val="22"/>
        </w:rPr>
      </w:pPr>
      <w:r w:rsidRPr="002929D5">
        <w:rPr>
          <w:rFonts w:ascii="Tenorite" w:eastAsiaTheme="minorEastAsia" w:hAnsi="Tenorite"/>
          <w:sz w:val="22"/>
        </w:rPr>
        <w:t xml:space="preserve">To file a program discrimination complaint, complete the USDA Program Discrimination Complaint Form, AD-3027, found online at </w:t>
      </w:r>
      <w:hyperlink r:id="rId57" w:history="1">
        <w:r w:rsidRPr="002929D5">
          <w:rPr>
            <w:rStyle w:val="Hyperlink"/>
            <w:rFonts w:ascii="Tenorite" w:eastAsiaTheme="minorEastAsia" w:hAnsi="Tenorite"/>
            <w:sz w:val="22"/>
          </w:rPr>
          <w:t>How to File a Program Discrimination Complaint</w:t>
        </w:r>
      </w:hyperlink>
      <w:r w:rsidRPr="002929D5">
        <w:rPr>
          <w:rFonts w:ascii="Tenorite" w:eastAsiaTheme="minorEastAsia" w:hAnsi="Tenorite"/>
          <w:sz w:val="22"/>
        </w:rPr>
        <w:t xml:space="preserve">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58" w:history="1">
        <w:r w:rsidRPr="002929D5">
          <w:rPr>
            <w:rStyle w:val="Hyperlink"/>
            <w:rFonts w:ascii="Tenorite" w:eastAsiaTheme="minorEastAsia" w:hAnsi="Tenorite"/>
            <w:sz w:val="22"/>
          </w:rPr>
          <w:t>program.intake@usda.gov</w:t>
        </w:r>
      </w:hyperlink>
      <w:r w:rsidRPr="002929D5">
        <w:rPr>
          <w:rFonts w:ascii="Tenorite" w:eastAsiaTheme="minorEastAsia" w:hAnsi="Tenorite"/>
          <w:sz w:val="22"/>
        </w:rPr>
        <w:t xml:space="preserve">. </w:t>
      </w:r>
    </w:p>
    <w:p w14:paraId="3D5CEB4A" w14:textId="69A89F4F" w:rsidR="00A30CDB" w:rsidRPr="002929D5" w:rsidRDefault="00E5138B" w:rsidP="00D22450">
      <w:pPr>
        <w:spacing w:before="240" w:after="0" w:line="240" w:lineRule="auto"/>
        <w:ind w:right="274"/>
        <w:rPr>
          <w:rFonts w:ascii="Tenorite" w:hAnsi="Tenorite" w:cs="Times New Roman"/>
          <w:u w:val="single"/>
        </w:rPr>
      </w:pPr>
      <w:r w:rsidRPr="002929D5">
        <w:rPr>
          <w:rFonts w:ascii="Tenorite" w:hAnsi="Tenorite"/>
        </w:rPr>
        <w:t>USDA is an equal opportunity provider, employer, and lender.</w:t>
      </w:r>
    </w:p>
    <w:p w14:paraId="3B85BD2A" w14:textId="5B2F36FA" w:rsidR="00B4470E" w:rsidRPr="002929D5" w:rsidRDefault="00B4470E" w:rsidP="00D22450">
      <w:pPr>
        <w:spacing w:before="240" w:after="0" w:line="240" w:lineRule="auto"/>
        <w:ind w:right="274"/>
        <w:rPr>
          <w:rFonts w:ascii="Tenorite" w:hAnsi="Tenorite" w:cs="Times New Roman"/>
          <w:b/>
        </w:rPr>
      </w:pPr>
      <w:r w:rsidRPr="002929D5">
        <w:rPr>
          <w:rFonts w:ascii="Tenorite" w:hAnsi="Tenorite" w:cs="Times New Roman"/>
          <w:u w:val="single"/>
        </w:rPr>
        <w:t>Privacy Policy</w:t>
      </w:r>
      <w:r w:rsidRPr="002929D5">
        <w:rPr>
          <w:rFonts w:ascii="Tenorite" w:hAnsi="Tenorite" w:cs="Times New Roman"/>
          <w:b/>
        </w:rPr>
        <w:t xml:space="preserve"> </w:t>
      </w:r>
    </w:p>
    <w:p w14:paraId="00D4EF9B" w14:textId="748BF584" w:rsidR="0063351B" w:rsidRPr="002929D5" w:rsidRDefault="00B4470E" w:rsidP="00D22450">
      <w:pPr>
        <w:spacing w:after="0" w:line="240" w:lineRule="auto"/>
        <w:ind w:right="270"/>
        <w:rPr>
          <w:rFonts w:ascii="Tenorite" w:hAnsi="Tenorite" w:cs="Times New Roman"/>
        </w:rPr>
      </w:pPr>
      <w:r w:rsidRPr="002929D5">
        <w:rPr>
          <w:rFonts w:ascii="Tenorite" w:hAnsi="Tenorite" w:cs="Times New Roman"/>
        </w:rPr>
        <w:t>The USDA</w:t>
      </w:r>
      <w:r w:rsidR="00E908F5" w:rsidRPr="002929D5">
        <w:rPr>
          <w:rFonts w:ascii="Tenorite" w:hAnsi="Tenorite" w:cs="Times New Roman"/>
        </w:rPr>
        <w:t xml:space="preserve"> FNS</w:t>
      </w:r>
      <w:r w:rsidRPr="002929D5">
        <w:rPr>
          <w:rFonts w:ascii="Tenorite" w:hAnsi="Tenorite" w:cs="Times New Roman"/>
        </w:rPr>
        <w:t xml:space="preserve"> does not collect any personal identifiable information without explicit consent. To view the </w:t>
      </w:r>
      <w:r w:rsidR="00AC7317" w:rsidRPr="002929D5">
        <w:rPr>
          <w:rFonts w:ascii="Tenorite" w:hAnsi="Tenorite" w:cs="Times New Roman"/>
        </w:rPr>
        <w:t xml:space="preserve">USDA’s </w:t>
      </w:r>
      <w:r w:rsidRPr="002929D5">
        <w:rPr>
          <w:rFonts w:ascii="Tenorite" w:hAnsi="Tenorite" w:cs="Times New Roman"/>
        </w:rPr>
        <w:t>Privacy Policy, visit:</w:t>
      </w:r>
      <w:r w:rsidRPr="002929D5">
        <w:rPr>
          <w:rFonts w:ascii="Tenorite" w:hAnsi="Tenorite" w:cs="Times New Roman"/>
          <w:b/>
        </w:rPr>
        <w:t xml:space="preserve"> </w:t>
      </w:r>
      <w:hyperlink r:id="rId59" w:history="1">
        <w:r w:rsidR="00FE3DF7" w:rsidRPr="002929D5">
          <w:rPr>
            <w:rStyle w:val="Hyperlink"/>
            <w:rFonts w:ascii="Tenorite" w:hAnsi="Tenorite" w:cs="Times New Roman"/>
          </w:rPr>
          <w:t>usda.gov/privacy-policy</w:t>
        </w:r>
      </w:hyperlink>
      <w:r w:rsidRPr="002929D5">
        <w:rPr>
          <w:rFonts w:ascii="Tenorite" w:hAnsi="Tenorite" w:cs="Times New Roman"/>
        </w:rPr>
        <w:t xml:space="preserve">. </w:t>
      </w:r>
    </w:p>
    <w:p w14:paraId="243632F7" w14:textId="43883C63" w:rsidR="008508E7" w:rsidRPr="002929D5" w:rsidRDefault="00872BC7" w:rsidP="00D22450">
      <w:pPr>
        <w:pStyle w:val="Heading2"/>
        <w:rPr>
          <w:rFonts w:ascii="Tenorite" w:hAnsi="Tenorite"/>
          <w:sz w:val="22"/>
        </w:rPr>
      </w:pPr>
      <w:bookmarkStart w:id="111" w:name="_Toc230087175"/>
      <w:r w:rsidRPr="002929D5">
        <w:rPr>
          <w:rFonts w:ascii="Tenorite" w:hAnsi="Tenorite"/>
          <w:sz w:val="22"/>
        </w:rPr>
        <w:t>Code of Federal Regulations and Other Government Requirements</w:t>
      </w:r>
      <w:bookmarkEnd w:id="111"/>
    </w:p>
    <w:p w14:paraId="4E4E05FF" w14:textId="074F6EB8" w:rsidR="00162EF9" w:rsidRPr="002929D5" w:rsidRDefault="00162EF9" w:rsidP="00D22450">
      <w:pPr>
        <w:shd w:val="clear" w:color="auto" w:fill="FFFFFF" w:themeFill="background1"/>
        <w:tabs>
          <w:tab w:val="num" w:pos="720"/>
          <w:tab w:val="left" w:pos="1440"/>
        </w:tabs>
        <w:spacing w:after="0" w:line="240" w:lineRule="auto"/>
        <w:rPr>
          <w:rFonts w:ascii="Tenorite" w:hAnsi="Tenorite" w:cs="Times New Roman"/>
        </w:rPr>
      </w:pPr>
      <w:r w:rsidRPr="002929D5">
        <w:rPr>
          <w:rFonts w:ascii="Tenorite" w:hAnsi="Tenorite" w:cs="Times New Roman"/>
        </w:rPr>
        <w:t>This grant will be awarded and administered in accordance with the following regulations 2 Code of Federal Regulations (CFR), Subtitle A, Chapter II.</w:t>
      </w:r>
      <w:r w:rsidR="00EC4344" w:rsidRPr="002929D5">
        <w:rPr>
          <w:rFonts w:ascii="Tenorite" w:hAnsi="Tenorite" w:cs="Times New Roman"/>
        </w:rPr>
        <w:t xml:space="preserve"> </w:t>
      </w:r>
      <w:r w:rsidRPr="002929D5">
        <w:rPr>
          <w:rFonts w:ascii="Tenorite" w:hAnsi="Tenorite" w:cs="Times New Roman"/>
        </w:rPr>
        <w:t>Any Federal laws, regulations, or USDA directives released after this RFA is posted will be implemented as instructed.</w:t>
      </w:r>
    </w:p>
    <w:p w14:paraId="2248E06E" w14:textId="688F11FE" w:rsidR="00162EF9" w:rsidRPr="002929D5" w:rsidRDefault="00162EF9" w:rsidP="00D22450">
      <w:pPr>
        <w:spacing w:before="120" w:line="240" w:lineRule="auto"/>
        <w:rPr>
          <w:rFonts w:ascii="Tenorite" w:hAnsi="Tenorite" w:cs="Times New Roman"/>
          <w:b/>
          <w:bCs/>
        </w:rPr>
      </w:pPr>
      <w:r w:rsidRPr="002929D5">
        <w:rPr>
          <w:rFonts w:ascii="Tenorite" w:hAnsi="Tenorite" w:cs="Times New Roman"/>
          <w:b/>
          <w:bCs/>
        </w:rPr>
        <w:t>Government-wide Regulations</w:t>
      </w:r>
      <w:r w:rsidR="00EC4344" w:rsidRPr="002929D5">
        <w:rPr>
          <w:rFonts w:ascii="Tenorite" w:hAnsi="Tenorite" w:cs="Times New Roman"/>
          <w:b/>
          <w:bCs/>
        </w:rPr>
        <w:t xml:space="preserve"> </w:t>
      </w:r>
    </w:p>
    <w:p w14:paraId="60D698CD" w14:textId="5849011E" w:rsidR="00162EF9" w:rsidRPr="002929D5" w:rsidRDefault="00162EF9" w:rsidP="00D22450">
      <w:pPr>
        <w:pStyle w:val="ListParagraph"/>
        <w:numPr>
          <w:ilvl w:val="0"/>
          <w:numId w:val="52"/>
        </w:numPr>
        <w:spacing w:after="0" w:line="240" w:lineRule="auto"/>
        <w:ind w:left="720" w:right="270"/>
        <w:rPr>
          <w:rFonts w:ascii="Tenorite" w:hAnsi="Tenorite" w:cs="Times New Roman"/>
        </w:rPr>
      </w:pPr>
      <w:r w:rsidRPr="002929D5">
        <w:rPr>
          <w:rFonts w:ascii="Tenorite" w:hAnsi="Tenorite" w:cs="Times New Roman"/>
        </w:rPr>
        <w:t xml:space="preserve">2 CFR Part 25: “Universal Identifier and System for Award Management” </w:t>
      </w:r>
    </w:p>
    <w:p w14:paraId="23B0DD32" w14:textId="77777777" w:rsidR="00162EF9" w:rsidRPr="002929D5" w:rsidRDefault="00162EF9" w:rsidP="00D22450">
      <w:pPr>
        <w:pStyle w:val="ListParagraph"/>
        <w:numPr>
          <w:ilvl w:val="0"/>
          <w:numId w:val="52"/>
        </w:numPr>
        <w:spacing w:after="0" w:line="240" w:lineRule="auto"/>
        <w:ind w:left="720" w:right="270"/>
        <w:rPr>
          <w:rFonts w:ascii="Tenorite" w:hAnsi="Tenorite" w:cs="Times New Roman"/>
        </w:rPr>
      </w:pPr>
      <w:r w:rsidRPr="002929D5">
        <w:rPr>
          <w:rFonts w:ascii="Tenorite" w:hAnsi="Tenorite" w:cs="Times New Roman"/>
        </w:rPr>
        <w:t xml:space="preserve">2 CFR Part 170: “Reporting Sub-award and Executive Compensation Information” </w:t>
      </w:r>
    </w:p>
    <w:p w14:paraId="53229025" w14:textId="77777777" w:rsidR="00162EF9" w:rsidRPr="002929D5" w:rsidRDefault="00162EF9" w:rsidP="00D22450">
      <w:pPr>
        <w:pStyle w:val="ListParagraph"/>
        <w:numPr>
          <w:ilvl w:val="0"/>
          <w:numId w:val="52"/>
        </w:numPr>
        <w:spacing w:after="0" w:line="240" w:lineRule="auto"/>
        <w:ind w:left="720" w:right="270"/>
        <w:rPr>
          <w:rFonts w:ascii="Tenorite" w:hAnsi="Tenorite" w:cs="Times New Roman"/>
        </w:rPr>
      </w:pPr>
      <w:r w:rsidRPr="002929D5">
        <w:rPr>
          <w:rFonts w:ascii="Tenorite" w:hAnsi="Tenorite" w:cs="Times New Roman"/>
        </w:rPr>
        <w:t>2 CFR Part 175: “Award Term for Trafficking in Persons”</w:t>
      </w:r>
    </w:p>
    <w:p w14:paraId="7000B221" w14:textId="03BCBCEF" w:rsidR="00162EF9" w:rsidRPr="002929D5" w:rsidRDefault="00162EF9" w:rsidP="00D22450">
      <w:pPr>
        <w:pStyle w:val="ListParagraph"/>
        <w:numPr>
          <w:ilvl w:val="0"/>
          <w:numId w:val="52"/>
        </w:numPr>
        <w:spacing w:after="0" w:line="240" w:lineRule="auto"/>
        <w:ind w:left="720" w:right="270"/>
        <w:rPr>
          <w:rFonts w:ascii="Tenorite" w:hAnsi="Tenorite" w:cs="Times New Roman"/>
        </w:rPr>
      </w:pPr>
      <w:r w:rsidRPr="002929D5">
        <w:rPr>
          <w:rFonts w:ascii="Tenorite" w:hAnsi="Tenorite" w:cs="Times New Roman"/>
        </w:rPr>
        <w:t>2 CFR Part 180: “OMB Guidelines to Agencies on Government-wide Debarment and Suspension (Non-Procurement)”</w:t>
      </w:r>
    </w:p>
    <w:p w14:paraId="65BEA242" w14:textId="77777777" w:rsidR="00162EF9" w:rsidRPr="002929D5" w:rsidRDefault="00162EF9" w:rsidP="00D22450">
      <w:pPr>
        <w:pStyle w:val="ListParagraph"/>
        <w:numPr>
          <w:ilvl w:val="0"/>
          <w:numId w:val="52"/>
        </w:numPr>
        <w:spacing w:after="0" w:line="240" w:lineRule="auto"/>
        <w:ind w:left="720" w:right="270"/>
        <w:rPr>
          <w:rFonts w:ascii="Tenorite" w:hAnsi="Tenorite" w:cs="Times New Roman"/>
        </w:rPr>
      </w:pPr>
      <w:r w:rsidRPr="002929D5">
        <w:rPr>
          <w:rFonts w:ascii="Tenorite" w:hAnsi="Tenorite" w:cs="Times New Roman"/>
        </w:rPr>
        <w:lastRenderedPageBreak/>
        <w:t xml:space="preserve">2 CFR Part 200: “Uniform Administrative Requirements, Cost Principles, and Audit Requirements for Federal Awards” </w:t>
      </w:r>
    </w:p>
    <w:p w14:paraId="5D63AAFF" w14:textId="77777777" w:rsidR="00162EF9" w:rsidRPr="002929D5" w:rsidRDefault="00162EF9" w:rsidP="00D22450">
      <w:pPr>
        <w:pStyle w:val="ListParagraph"/>
        <w:numPr>
          <w:ilvl w:val="0"/>
          <w:numId w:val="52"/>
        </w:numPr>
        <w:spacing w:after="0" w:line="240" w:lineRule="auto"/>
        <w:ind w:left="720" w:right="270"/>
        <w:rPr>
          <w:rFonts w:ascii="Tenorite" w:hAnsi="Tenorite" w:cs="Times New Roman"/>
        </w:rPr>
      </w:pPr>
      <w:r w:rsidRPr="002929D5">
        <w:rPr>
          <w:rFonts w:ascii="Tenorite" w:hAnsi="Tenorite" w:cs="Times New Roman"/>
        </w:rPr>
        <w:t>2 CFR Part 400: USDA’s implementing regulation of 2 CFR Part 200 “Uniform Administrative Requirements, Cost Principles, and Audit Requirements for Federal Awards”</w:t>
      </w:r>
    </w:p>
    <w:p w14:paraId="53A3DD7D" w14:textId="77777777" w:rsidR="00162EF9" w:rsidRPr="002929D5" w:rsidRDefault="00162EF9" w:rsidP="00D22450">
      <w:pPr>
        <w:pStyle w:val="ListParagraph"/>
        <w:numPr>
          <w:ilvl w:val="0"/>
          <w:numId w:val="52"/>
        </w:numPr>
        <w:spacing w:after="0" w:line="240" w:lineRule="auto"/>
        <w:ind w:left="720" w:right="270"/>
        <w:rPr>
          <w:rFonts w:ascii="Tenorite" w:hAnsi="Tenorite" w:cs="Times New Roman"/>
        </w:rPr>
      </w:pPr>
      <w:r w:rsidRPr="002929D5">
        <w:rPr>
          <w:rFonts w:ascii="Tenorite" w:hAnsi="Tenorite" w:cs="Times New Roman"/>
        </w:rPr>
        <w:t>2 CFR Part 415: USDA “General Program Administrative Regulations”</w:t>
      </w:r>
    </w:p>
    <w:p w14:paraId="5074F0FB" w14:textId="77777777" w:rsidR="00162EF9" w:rsidRPr="002929D5" w:rsidRDefault="00162EF9" w:rsidP="00D22450">
      <w:pPr>
        <w:pStyle w:val="ListParagraph"/>
        <w:numPr>
          <w:ilvl w:val="0"/>
          <w:numId w:val="52"/>
        </w:numPr>
        <w:spacing w:after="0" w:line="240" w:lineRule="auto"/>
        <w:ind w:left="720" w:right="270"/>
        <w:rPr>
          <w:rFonts w:ascii="Tenorite" w:hAnsi="Tenorite" w:cs="Times New Roman"/>
        </w:rPr>
      </w:pPr>
      <w:r w:rsidRPr="002929D5">
        <w:rPr>
          <w:rFonts w:ascii="Tenorite" w:hAnsi="Tenorite" w:cs="Times New Roman"/>
        </w:rPr>
        <w:t xml:space="preserve">2 CFR Part 416: USDA “General Program Administrative Regulations for Grants and Cooperative Agreements to State and Local Governments” </w:t>
      </w:r>
    </w:p>
    <w:p w14:paraId="314DAE97" w14:textId="77777777" w:rsidR="00162EF9" w:rsidRPr="002929D5" w:rsidRDefault="00162EF9" w:rsidP="00D22450">
      <w:pPr>
        <w:pStyle w:val="ListParagraph"/>
        <w:numPr>
          <w:ilvl w:val="0"/>
          <w:numId w:val="52"/>
        </w:numPr>
        <w:spacing w:after="0" w:line="240" w:lineRule="auto"/>
        <w:ind w:left="720" w:right="270"/>
        <w:rPr>
          <w:rFonts w:ascii="Tenorite" w:hAnsi="Tenorite" w:cs="Times New Roman"/>
        </w:rPr>
      </w:pPr>
      <w:r w:rsidRPr="002929D5">
        <w:rPr>
          <w:rFonts w:ascii="Tenorite" w:hAnsi="Tenorite" w:cs="Times New Roman"/>
        </w:rPr>
        <w:t>2 CFR Part 417: USDA “Non-Procurement Debarment and Suspension”</w:t>
      </w:r>
    </w:p>
    <w:p w14:paraId="0C2FB5CB" w14:textId="62A88EE3" w:rsidR="00162EF9" w:rsidRPr="002929D5" w:rsidRDefault="00162EF9" w:rsidP="00D22450">
      <w:pPr>
        <w:pStyle w:val="ListParagraph"/>
        <w:numPr>
          <w:ilvl w:val="0"/>
          <w:numId w:val="52"/>
        </w:numPr>
        <w:spacing w:after="0" w:line="240" w:lineRule="auto"/>
        <w:ind w:left="720" w:right="270"/>
        <w:rPr>
          <w:rFonts w:ascii="Tenorite" w:hAnsi="Tenorite" w:cs="Times New Roman"/>
        </w:rPr>
      </w:pPr>
      <w:r w:rsidRPr="002929D5">
        <w:rPr>
          <w:rFonts w:ascii="Tenorite" w:hAnsi="Tenorite" w:cs="Times New Roman"/>
        </w:rPr>
        <w:t>2 CFR Part 418 USDA “New Restrictions on Lobbying</w:t>
      </w:r>
      <w:r w:rsidR="001347BD">
        <w:rPr>
          <w:rFonts w:ascii="Tenorite" w:hAnsi="Tenorite" w:cs="Times New Roman"/>
        </w:rPr>
        <w:t>”</w:t>
      </w:r>
    </w:p>
    <w:p w14:paraId="1D5DE58B" w14:textId="77777777" w:rsidR="00162EF9" w:rsidRPr="002929D5" w:rsidRDefault="00162EF9" w:rsidP="00D22450">
      <w:pPr>
        <w:pStyle w:val="ListParagraph"/>
        <w:numPr>
          <w:ilvl w:val="0"/>
          <w:numId w:val="52"/>
        </w:numPr>
        <w:spacing w:after="0" w:line="240" w:lineRule="auto"/>
        <w:ind w:left="720" w:right="270"/>
        <w:rPr>
          <w:rFonts w:ascii="Tenorite" w:hAnsi="Tenorite" w:cs="Times New Roman"/>
        </w:rPr>
      </w:pPr>
      <w:r w:rsidRPr="002929D5">
        <w:rPr>
          <w:rFonts w:ascii="Tenorite" w:hAnsi="Tenorite" w:cs="Times New Roman"/>
        </w:rPr>
        <w:t>2 CFR Part 421: USDA “Requirements for Drug-Free Workplace (Financial Assistance)”</w:t>
      </w:r>
    </w:p>
    <w:p w14:paraId="363BD333" w14:textId="77777777" w:rsidR="00162EF9" w:rsidRPr="002929D5" w:rsidRDefault="00162EF9" w:rsidP="00D22450">
      <w:pPr>
        <w:pStyle w:val="ListParagraph"/>
        <w:numPr>
          <w:ilvl w:val="0"/>
          <w:numId w:val="53"/>
        </w:numPr>
        <w:spacing w:line="240" w:lineRule="auto"/>
        <w:ind w:left="720" w:right="270"/>
        <w:rPr>
          <w:rFonts w:ascii="Tenorite" w:hAnsi="Tenorite" w:cs="Times New Roman"/>
        </w:rPr>
      </w:pPr>
      <w:r w:rsidRPr="002929D5">
        <w:rPr>
          <w:rFonts w:ascii="Tenorite" w:hAnsi="Tenorite" w:cs="Times New Roman"/>
        </w:rPr>
        <w:t>7 CRR Part 16: “Equal Opportunity for Religious Organizations”</w:t>
      </w:r>
    </w:p>
    <w:p w14:paraId="30220CDE" w14:textId="77777777" w:rsidR="00162EF9" w:rsidRPr="002929D5" w:rsidRDefault="00162EF9" w:rsidP="00D22450">
      <w:pPr>
        <w:pStyle w:val="ListParagraph"/>
        <w:numPr>
          <w:ilvl w:val="0"/>
          <w:numId w:val="53"/>
        </w:numPr>
        <w:spacing w:line="240" w:lineRule="auto"/>
        <w:ind w:left="720" w:right="270"/>
        <w:rPr>
          <w:rFonts w:ascii="Tenorite" w:hAnsi="Tenorite" w:cs="Times New Roman"/>
        </w:rPr>
      </w:pPr>
      <w:r w:rsidRPr="002929D5">
        <w:rPr>
          <w:rFonts w:ascii="Tenorite" w:hAnsi="Tenorite" w:cs="Times New Roman"/>
        </w:rPr>
        <w:t>41 U.S.C. Section 22 “Interest of Member of Congress”</w:t>
      </w:r>
    </w:p>
    <w:p w14:paraId="2554631D" w14:textId="7AA8D8EA" w:rsidR="00162EF9" w:rsidRPr="002929D5" w:rsidRDefault="00162EF9" w:rsidP="00D22450">
      <w:pPr>
        <w:pStyle w:val="ListParagraph"/>
        <w:numPr>
          <w:ilvl w:val="0"/>
          <w:numId w:val="53"/>
        </w:numPr>
        <w:spacing w:line="240" w:lineRule="auto"/>
        <w:ind w:left="720" w:right="270"/>
        <w:rPr>
          <w:rFonts w:ascii="Tenorite" w:hAnsi="Tenorite" w:cs="Times New Roman"/>
        </w:rPr>
      </w:pPr>
      <w:r w:rsidRPr="002929D5">
        <w:rPr>
          <w:rFonts w:ascii="Tenorite" w:hAnsi="Tenorite" w:cs="Times New Roman"/>
        </w:rPr>
        <w:t>Freedom of Information Act (FOIA). Public access to Federal Financial Assistance records shall not be limited, except when such records must be kept confidential and would have been excepted from disclosure pursuant to the “Freedom of Information” regulation (5 U.S.C. 552)</w:t>
      </w:r>
    </w:p>
    <w:p w14:paraId="316B076F" w14:textId="77777777" w:rsidR="00162EF9" w:rsidRPr="002929D5" w:rsidRDefault="00162EF9" w:rsidP="00D22450">
      <w:pPr>
        <w:pStyle w:val="ListParagraph"/>
        <w:tabs>
          <w:tab w:val="left" w:pos="1080"/>
        </w:tabs>
        <w:spacing w:after="0" w:line="240" w:lineRule="auto"/>
        <w:ind w:left="1080" w:right="270"/>
        <w:rPr>
          <w:rFonts w:ascii="Tenorite" w:hAnsi="Tenorite" w:cs="Times New Roman"/>
        </w:rPr>
      </w:pPr>
    </w:p>
    <w:p w14:paraId="5C8A88C7" w14:textId="58005E5F" w:rsidR="001F2F59" w:rsidRPr="002929D5" w:rsidRDefault="00162EF9" w:rsidP="00D22450">
      <w:pPr>
        <w:spacing w:line="240" w:lineRule="auto"/>
        <w:rPr>
          <w:rFonts w:ascii="Tenorite" w:hAnsi="Tenorite"/>
        </w:rPr>
      </w:pPr>
      <w:r w:rsidRPr="002929D5">
        <w:rPr>
          <w:rFonts w:ascii="Tenorite" w:hAnsi="Tenorite" w:cs="Times New Roman"/>
        </w:rPr>
        <w:t xml:space="preserve">General Terms and Conditions (T&amp;Cs) of FNS grant awards may be obtained electronically in advance of an award. For a copy of T&amp;Cs, please </w:t>
      </w:r>
      <w:r w:rsidRPr="002929D5">
        <w:rPr>
          <w:rFonts w:ascii="Tenorite" w:hAnsi="Tenorite" w:cs="Times New Roman"/>
          <w:color w:val="000000"/>
          <w:spacing w:val="-1"/>
        </w:rPr>
        <w:t>contact</w:t>
      </w:r>
      <w:r w:rsidRPr="002929D5">
        <w:rPr>
          <w:rFonts w:ascii="Tenorite" w:hAnsi="Tenorite" w:cs="Times New Roman"/>
          <w:color w:val="000000"/>
        </w:rPr>
        <w:t xml:space="preserve"> the</w:t>
      </w:r>
      <w:r w:rsidRPr="002929D5">
        <w:rPr>
          <w:rFonts w:ascii="Tenorite" w:hAnsi="Tenorite" w:cs="Times New Roman"/>
          <w:color w:val="000000"/>
          <w:spacing w:val="2"/>
        </w:rPr>
        <w:t xml:space="preserve"> </w:t>
      </w:r>
      <w:r w:rsidRPr="002929D5">
        <w:rPr>
          <w:rFonts w:ascii="Tenorite" w:hAnsi="Tenorite" w:cs="Times New Roman"/>
          <w:color w:val="000000"/>
          <w:spacing w:val="-1"/>
        </w:rPr>
        <w:t>Grant Officer</w:t>
      </w:r>
      <w:r w:rsidRPr="002929D5">
        <w:rPr>
          <w:rFonts w:ascii="Tenorite" w:hAnsi="Tenorite" w:cs="Times New Roman"/>
          <w:color w:val="000000"/>
        </w:rPr>
        <w:t xml:space="preserve"> </w:t>
      </w:r>
      <w:r w:rsidRPr="002929D5">
        <w:rPr>
          <w:rFonts w:ascii="Tenorite" w:hAnsi="Tenorite" w:cs="Times New Roman"/>
          <w:color w:val="000000"/>
          <w:spacing w:val="-1"/>
        </w:rPr>
        <w:t>noted</w:t>
      </w:r>
      <w:r w:rsidRPr="002929D5">
        <w:rPr>
          <w:rFonts w:ascii="Tenorite" w:hAnsi="Tenorite" w:cs="Times New Roman"/>
          <w:color w:val="000000"/>
        </w:rPr>
        <w:t xml:space="preserve"> in the </w:t>
      </w:r>
      <w:hyperlink w:anchor="_FEDERAL_AWARDING_AGENCY" w:history="1">
        <w:r w:rsidR="00167CD4" w:rsidRPr="002929D5">
          <w:rPr>
            <w:rStyle w:val="Hyperlink"/>
            <w:rFonts w:ascii="Tenorite" w:hAnsi="Tenorite" w:cs="Times New Roman"/>
          </w:rPr>
          <w:t xml:space="preserve">Section </w:t>
        </w:r>
        <w:r w:rsidR="0077136F" w:rsidRPr="002929D5">
          <w:rPr>
            <w:rStyle w:val="Hyperlink"/>
            <w:rFonts w:ascii="Tenorite" w:hAnsi="Tenorite" w:cs="Times New Roman"/>
          </w:rPr>
          <w:t>8</w:t>
        </w:r>
        <w:r w:rsidR="003976D3" w:rsidRPr="002929D5">
          <w:rPr>
            <w:rStyle w:val="Hyperlink"/>
            <w:rFonts w:ascii="Tenorite" w:hAnsi="Tenorite" w:cs="Times New Roman"/>
          </w:rPr>
          <w:t xml:space="preserve"> </w:t>
        </w:r>
        <w:r w:rsidR="00167CD4" w:rsidRPr="002929D5">
          <w:rPr>
            <w:rStyle w:val="Hyperlink"/>
            <w:rFonts w:ascii="Tenorite" w:hAnsi="Tenorite" w:cs="Times New Roman"/>
          </w:rPr>
          <w:t>"Federal Awarding Agency Contact</w:t>
        </w:r>
        <w:r w:rsidR="00167CD4" w:rsidRPr="002929D5">
          <w:rPr>
            <w:rStyle w:val="Hyperlink"/>
            <w:rFonts w:ascii="Tenorite" w:hAnsi="Tenorite" w:cs="Times New Roman"/>
            <w:color w:val="auto"/>
            <w:u w:val="none"/>
          </w:rPr>
          <w:t>."</w:t>
        </w:r>
      </w:hyperlink>
    </w:p>
    <w:p w14:paraId="49AE1E9F" w14:textId="6AD13C1C" w:rsidR="008508E7" w:rsidRPr="002929D5" w:rsidRDefault="00363E49" w:rsidP="00D22450">
      <w:pPr>
        <w:pStyle w:val="Heading2"/>
        <w:spacing w:before="0"/>
        <w:rPr>
          <w:rFonts w:ascii="Tenorite" w:hAnsi="Tenorite"/>
          <w:sz w:val="22"/>
        </w:rPr>
      </w:pPr>
      <w:bookmarkStart w:id="112" w:name="_Toc230087176"/>
      <w:r w:rsidRPr="002929D5">
        <w:rPr>
          <w:rFonts w:ascii="Tenorite" w:hAnsi="Tenorite"/>
          <w:sz w:val="22"/>
        </w:rPr>
        <w:t>Reporting Requirements</w:t>
      </w:r>
      <w:bookmarkEnd w:id="112"/>
    </w:p>
    <w:p w14:paraId="37D99BEB" w14:textId="77777777" w:rsidR="008508E7" w:rsidRPr="002929D5" w:rsidRDefault="00C51B0D" w:rsidP="00D22450">
      <w:pPr>
        <w:pStyle w:val="Heading3"/>
        <w:rPr>
          <w:rFonts w:ascii="Tenorite" w:hAnsi="Tenorite"/>
          <w:b/>
          <w:bCs/>
          <w:i w:val="0"/>
          <w:iCs/>
          <w:sz w:val="22"/>
          <w:u w:val="none"/>
        </w:rPr>
      </w:pPr>
      <w:bookmarkStart w:id="113" w:name="_Toc230087177"/>
      <w:r w:rsidRPr="002929D5">
        <w:rPr>
          <w:rFonts w:ascii="Tenorite" w:hAnsi="Tenorite"/>
          <w:b/>
          <w:bCs/>
          <w:i w:val="0"/>
          <w:iCs/>
          <w:sz w:val="22"/>
          <w:u w:val="none"/>
        </w:rPr>
        <w:t>Financial Report</w:t>
      </w:r>
      <w:r w:rsidR="00DA7521" w:rsidRPr="002929D5">
        <w:rPr>
          <w:rFonts w:ascii="Tenorite" w:hAnsi="Tenorite"/>
          <w:b/>
          <w:bCs/>
          <w:i w:val="0"/>
          <w:iCs/>
          <w:sz w:val="22"/>
          <w:u w:val="none"/>
        </w:rPr>
        <w:t>s</w:t>
      </w:r>
      <w:bookmarkEnd w:id="113"/>
    </w:p>
    <w:p w14:paraId="192E1CDB" w14:textId="2DDE730B" w:rsidR="00371F96" w:rsidRPr="002929D5" w:rsidRDefault="00D855FF" w:rsidP="00D22450">
      <w:pPr>
        <w:spacing w:line="240" w:lineRule="auto"/>
        <w:rPr>
          <w:rFonts w:ascii="Tenorite" w:hAnsi="Tenorite" w:cs="Times New Roman"/>
        </w:rPr>
      </w:pPr>
      <w:r w:rsidRPr="002929D5">
        <w:rPr>
          <w:rFonts w:ascii="Tenorite" w:hAnsi="Tenorite"/>
        </w:rPr>
        <w:t xml:space="preserve">FNS requires grantees </w:t>
      </w:r>
      <w:r w:rsidR="00371F96" w:rsidRPr="002929D5">
        <w:rPr>
          <w:rFonts w:ascii="Tenorite" w:hAnsi="Tenorite" w:cs="Times New Roman"/>
        </w:rPr>
        <w:t xml:space="preserve">to enter the SF-425 (Federal Financial Report) into the FNS Food Program Reporting System (FPRS) on a quarterly basis. </w:t>
      </w:r>
      <w:r w:rsidR="001646D4" w:rsidRPr="002929D5">
        <w:rPr>
          <w:rFonts w:ascii="Tenorite" w:hAnsi="Tenorite" w:cs="Times New Roman"/>
        </w:rPr>
        <w:t>To</w:t>
      </w:r>
      <w:r w:rsidR="00371F96" w:rsidRPr="002929D5">
        <w:rPr>
          <w:rFonts w:ascii="Tenorite" w:hAnsi="Tenorite" w:cs="Times New Roman"/>
        </w:rPr>
        <w:t xml:space="preserve"> access FPRS, the grant recipient must obtain </w:t>
      </w:r>
      <w:r w:rsidR="007365E0" w:rsidRPr="002929D5">
        <w:rPr>
          <w:rFonts w:ascii="Tenorite" w:hAnsi="Tenorite" w:cs="Times New Roman"/>
        </w:rPr>
        <w:t xml:space="preserve">login.gov and </w:t>
      </w:r>
      <w:r w:rsidR="00371F96" w:rsidRPr="002929D5">
        <w:rPr>
          <w:rFonts w:ascii="Tenorite" w:hAnsi="Tenorite" w:cs="Times New Roman"/>
        </w:rPr>
        <w:t>USDA e-Auth</w:t>
      </w:r>
      <w:r w:rsidR="000B57B2" w:rsidRPr="002929D5">
        <w:rPr>
          <w:rFonts w:ascii="Tenorite" w:hAnsi="Tenorite" w:cs="Times New Roman"/>
        </w:rPr>
        <w:t>entic</w:t>
      </w:r>
      <w:r w:rsidR="00371F96" w:rsidRPr="002929D5">
        <w:rPr>
          <w:rFonts w:ascii="Tenorite" w:hAnsi="Tenorite" w:cs="Times New Roman"/>
        </w:rPr>
        <w:t xml:space="preserve">ation, verify their identity, and submit an FNS-674 form, which </w:t>
      </w:r>
      <w:r w:rsidR="00B3673C" w:rsidRPr="002929D5">
        <w:rPr>
          <w:rFonts w:ascii="Tenorite" w:hAnsi="Tenorite" w:cs="Times New Roman"/>
        </w:rPr>
        <w:t>will be provided by the Grant Officer</w:t>
      </w:r>
      <w:r w:rsidR="00371F96" w:rsidRPr="002929D5">
        <w:rPr>
          <w:rFonts w:ascii="Tenorite" w:hAnsi="Tenorite" w:cs="Times New Roman"/>
        </w:rPr>
        <w:t>.</w:t>
      </w:r>
      <w:r w:rsidR="00796BAA" w:rsidRPr="002929D5">
        <w:rPr>
          <w:rFonts w:ascii="Tenorite" w:hAnsi="Tenorite" w:cs="Times New Roman"/>
        </w:rPr>
        <w:t xml:space="preserve"> A final Financial Status report is due 120 days after the termination date. </w:t>
      </w:r>
      <w:r w:rsidR="00371F96" w:rsidRPr="002929D5">
        <w:rPr>
          <w:rFonts w:ascii="Tenorite" w:hAnsi="Tenorite" w:cs="Times New Roman"/>
        </w:rPr>
        <w:t>For additional information on FPRS, visit</w:t>
      </w:r>
      <w:r w:rsidR="002B524D" w:rsidRPr="002929D5">
        <w:rPr>
          <w:rFonts w:ascii="Tenorite" w:hAnsi="Tenorite" w:cs="Times New Roman"/>
        </w:rPr>
        <w:t xml:space="preserve"> </w:t>
      </w:r>
      <w:hyperlink r:id="rId60" w:history="1">
        <w:r w:rsidR="0098023F" w:rsidRPr="002929D5">
          <w:rPr>
            <w:rStyle w:val="Hyperlink"/>
            <w:rFonts w:ascii="Tenorite" w:hAnsi="Tenorite" w:cs="Times New Roman"/>
          </w:rPr>
          <w:t>fprs.fns.usda.gov/</w:t>
        </w:r>
      </w:hyperlink>
      <w:r w:rsidR="002B524D" w:rsidRPr="002929D5">
        <w:rPr>
          <w:rFonts w:ascii="Tenorite" w:hAnsi="Tenorite" w:cs="Times New Roman"/>
        </w:rPr>
        <w:t xml:space="preserve">. </w:t>
      </w:r>
    </w:p>
    <w:p w14:paraId="44100CA7" w14:textId="16E38F0A" w:rsidR="008508E7" w:rsidRPr="002929D5" w:rsidRDefault="00B3673C" w:rsidP="00D22450">
      <w:pPr>
        <w:pStyle w:val="Heading3"/>
        <w:rPr>
          <w:rFonts w:ascii="Tenorite" w:hAnsi="Tenorite"/>
          <w:b/>
          <w:bCs/>
          <w:i w:val="0"/>
          <w:iCs/>
          <w:sz w:val="22"/>
          <w:u w:val="none"/>
        </w:rPr>
      </w:pPr>
      <w:bookmarkStart w:id="114" w:name="_Progress_Reports"/>
      <w:bookmarkStart w:id="115" w:name="_Performance_Progress_Reports"/>
      <w:bookmarkStart w:id="116" w:name="_Toc230087178"/>
      <w:bookmarkEnd w:id="114"/>
      <w:bookmarkEnd w:id="115"/>
      <w:r w:rsidRPr="002929D5">
        <w:rPr>
          <w:rFonts w:ascii="Tenorite" w:hAnsi="Tenorite"/>
          <w:b/>
          <w:bCs/>
          <w:i w:val="0"/>
          <w:iCs/>
          <w:sz w:val="22"/>
          <w:u w:val="none"/>
        </w:rPr>
        <w:t xml:space="preserve">Performance </w:t>
      </w:r>
      <w:r w:rsidR="00C51B0D" w:rsidRPr="002929D5">
        <w:rPr>
          <w:rFonts w:ascii="Tenorite" w:hAnsi="Tenorite"/>
          <w:b/>
          <w:bCs/>
          <w:i w:val="0"/>
          <w:iCs/>
          <w:sz w:val="22"/>
          <w:u w:val="none"/>
        </w:rPr>
        <w:t>Progress Repor</w:t>
      </w:r>
      <w:r w:rsidR="000E533C" w:rsidRPr="002929D5">
        <w:rPr>
          <w:rFonts w:ascii="Tenorite" w:hAnsi="Tenorite"/>
          <w:b/>
          <w:bCs/>
          <w:i w:val="0"/>
          <w:iCs/>
          <w:sz w:val="22"/>
          <w:u w:val="none"/>
        </w:rPr>
        <w:t>ts</w:t>
      </w:r>
      <w:r w:rsidRPr="002929D5">
        <w:rPr>
          <w:rFonts w:ascii="Tenorite" w:hAnsi="Tenorite"/>
          <w:b/>
          <w:bCs/>
          <w:i w:val="0"/>
          <w:iCs/>
          <w:sz w:val="22"/>
          <w:u w:val="none"/>
        </w:rPr>
        <w:t xml:space="preserve"> (PPR)</w:t>
      </w:r>
      <w:bookmarkEnd w:id="116"/>
    </w:p>
    <w:p w14:paraId="36C2341E" w14:textId="263FB36E" w:rsidR="009E5EAB" w:rsidRPr="002929D5" w:rsidRDefault="00BC2B26" w:rsidP="3DD7EF00">
      <w:pPr>
        <w:pStyle w:val="NoSpacing"/>
        <w:rPr>
          <w:rFonts w:ascii="Tenorite" w:hAnsi="Tenorite"/>
          <w:sz w:val="22"/>
        </w:rPr>
      </w:pPr>
      <w:r w:rsidRPr="002929D5">
        <w:rPr>
          <w:rFonts w:ascii="Tenorite" w:hAnsi="Tenorite"/>
          <w:sz w:val="22"/>
        </w:rPr>
        <w:t>Grantees will be required</w:t>
      </w:r>
      <w:r w:rsidR="00D855FF" w:rsidRPr="002929D5">
        <w:rPr>
          <w:rFonts w:ascii="Tenorite" w:hAnsi="Tenorite"/>
          <w:sz w:val="22"/>
        </w:rPr>
        <w:t xml:space="preserve"> </w:t>
      </w:r>
      <w:r w:rsidR="005D717B" w:rsidRPr="002929D5">
        <w:rPr>
          <w:rFonts w:ascii="Tenorite" w:hAnsi="Tenorite"/>
          <w:sz w:val="22"/>
        </w:rPr>
        <w:t>to submit progress reports to FNS 30 days following the end of each quarterly period</w:t>
      </w:r>
      <w:r w:rsidR="00B3673C" w:rsidRPr="002929D5">
        <w:rPr>
          <w:rFonts w:ascii="Tenorite" w:hAnsi="Tenorite"/>
          <w:sz w:val="22"/>
        </w:rPr>
        <w:t>, using the FNS-908 PPR form that will be sent to grantees</w:t>
      </w:r>
      <w:r w:rsidR="00D855FF" w:rsidRPr="002929D5">
        <w:rPr>
          <w:rFonts w:ascii="Tenorite" w:hAnsi="Tenorite"/>
          <w:sz w:val="22"/>
        </w:rPr>
        <w:t xml:space="preserve"> at the time of award or the initial orientation. </w:t>
      </w:r>
      <w:r w:rsidR="005D717B" w:rsidRPr="002929D5">
        <w:rPr>
          <w:rFonts w:ascii="Tenorite" w:hAnsi="Tenorite"/>
          <w:sz w:val="22"/>
        </w:rPr>
        <w:t>The reports should cover the preceding period of activity</w:t>
      </w:r>
      <w:r w:rsidR="00E7437D" w:rsidRPr="002929D5">
        <w:rPr>
          <w:rFonts w:ascii="Tenorite" w:hAnsi="Tenorite"/>
          <w:sz w:val="22"/>
        </w:rPr>
        <w:t xml:space="preserve">. </w:t>
      </w:r>
    </w:p>
    <w:p w14:paraId="53562762" w14:textId="77777777" w:rsidR="009E5EAB" w:rsidRPr="002929D5" w:rsidRDefault="009E5EAB" w:rsidP="00D22450">
      <w:pPr>
        <w:pStyle w:val="NoSpacing"/>
        <w:rPr>
          <w:rFonts w:ascii="Tenorite" w:hAnsi="Tenorite"/>
          <w:sz w:val="22"/>
        </w:rPr>
      </w:pPr>
    </w:p>
    <w:p w14:paraId="3CA0DDA5" w14:textId="605E5495" w:rsidR="003E46B1" w:rsidRPr="002929D5" w:rsidRDefault="00BC2B26" w:rsidP="00D22450">
      <w:pPr>
        <w:pStyle w:val="NoSpacing"/>
        <w:rPr>
          <w:rFonts w:ascii="Tenorite" w:hAnsi="Tenorite"/>
          <w:sz w:val="22"/>
        </w:rPr>
      </w:pPr>
      <w:r w:rsidRPr="002929D5">
        <w:rPr>
          <w:rFonts w:ascii="Tenorite" w:hAnsi="Tenorite"/>
          <w:sz w:val="22"/>
        </w:rPr>
        <w:t>A</w:t>
      </w:r>
      <w:r w:rsidR="003E46B1" w:rsidRPr="002929D5">
        <w:rPr>
          <w:rFonts w:ascii="Tenorite" w:hAnsi="Tenorite"/>
          <w:sz w:val="22"/>
        </w:rPr>
        <w:t xml:space="preserve"> final FNS-908 PPR identifying the accomplishments and results of the project will be due 120 days after the end date of the award. This report will be composed of a</w:t>
      </w:r>
      <w:r w:rsidR="3FB1662D" w:rsidRPr="002929D5">
        <w:rPr>
          <w:rFonts w:ascii="Tenorite" w:hAnsi="Tenorite"/>
          <w:sz w:val="22"/>
        </w:rPr>
        <w:t xml:space="preserve">n </w:t>
      </w:r>
      <w:r w:rsidR="003E46B1" w:rsidRPr="002929D5">
        <w:rPr>
          <w:rFonts w:ascii="Tenorite" w:hAnsi="Tenorite"/>
          <w:sz w:val="22"/>
        </w:rPr>
        <w:t>executive summary and the following:</w:t>
      </w:r>
    </w:p>
    <w:p w14:paraId="0263DCC9" w14:textId="6FF68152" w:rsidR="003E46B1" w:rsidRPr="002929D5" w:rsidRDefault="003E46B1" w:rsidP="00D22450">
      <w:pPr>
        <w:pStyle w:val="NoSpacing"/>
        <w:numPr>
          <w:ilvl w:val="0"/>
          <w:numId w:val="22"/>
        </w:numPr>
        <w:rPr>
          <w:rFonts w:ascii="Tenorite" w:hAnsi="Tenorite"/>
          <w:sz w:val="22"/>
        </w:rPr>
      </w:pPr>
      <w:r w:rsidRPr="002929D5">
        <w:rPr>
          <w:rFonts w:ascii="Tenorite" w:hAnsi="Tenorite"/>
          <w:sz w:val="22"/>
        </w:rPr>
        <w:t>A project description including a summary of the major accomplishments, the difficulties encountered, and the solutions developed to resolve the difficulties.</w:t>
      </w:r>
    </w:p>
    <w:p w14:paraId="54889AA8" w14:textId="2C6802C1" w:rsidR="006D7A65" w:rsidRPr="002929D5" w:rsidRDefault="003E46B1" w:rsidP="00D22450">
      <w:pPr>
        <w:pStyle w:val="NoSpacing"/>
        <w:numPr>
          <w:ilvl w:val="0"/>
          <w:numId w:val="21"/>
        </w:numPr>
        <w:rPr>
          <w:rFonts w:ascii="Tenorite" w:hAnsi="Tenorite"/>
          <w:sz w:val="22"/>
        </w:rPr>
      </w:pPr>
      <w:r w:rsidRPr="002929D5">
        <w:rPr>
          <w:rFonts w:ascii="Tenorite" w:hAnsi="Tenorite"/>
          <w:sz w:val="22"/>
        </w:rPr>
        <w:t xml:space="preserve">A discussion of the project results and lessons learned. </w:t>
      </w:r>
      <w:r w:rsidR="00286AFB" w:rsidRPr="002929D5">
        <w:rPr>
          <w:rFonts w:ascii="Tenorite" w:hAnsi="Tenorite"/>
          <w:sz w:val="22"/>
        </w:rPr>
        <w:t xml:space="preserve">This section </w:t>
      </w:r>
      <w:r w:rsidR="005E4EAB" w:rsidRPr="002929D5">
        <w:rPr>
          <w:rFonts w:ascii="Tenorite" w:hAnsi="Tenorite"/>
          <w:sz w:val="22"/>
        </w:rPr>
        <w:t>must</w:t>
      </w:r>
      <w:r w:rsidR="00286AFB" w:rsidRPr="002929D5">
        <w:rPr>
          <w:rFonts w:ascii="Tenorite" w:hAnsi="Tenorite"/>
          <w:sz w:val="22"/>
        </w:rPr>
        <w:t xml:space="preserve"> include a s</w:t>
      </w:r>
      <w:r w:rsidR="006D7A65" w:rsidRPr="002929D5">
        <w:rPr>
          <w:rFonts w:ascii="Tenorite" w:hAnsi="Tenorite"/>
          <w:sz w:val="22"/>
        </w:rPr>
        <w:t>ummary of th</w:t>
      </w:r>
      <w:r w:rsidR="00BA2694" w:rsidRPr="002929D5">
        <w:rPr>
          <w:rFonts w:ascii="Tenorite" w:hAnsi="Tenorite"/>
          <w:sz w:val="22"/>
        </w:rPr>
        <w:t xml:space="preserve">e key indicators measuring the </w:t>
      </w:r>
      <w:r w:rsidR="00286AFB" w:rsidRPr="002929D5">
        <w:rPr>
          <w:rFonts w:ascii="Tenorite" w:hAnsi="Tenorite"/>
          <w:sz w:val="22"/>
        </w:rPr>
        <w:t xml:space="preserve">project </w:t>
      </w:r>
      <w:r w:rsidR="00BA2694" w:rsidRPr="002929D5">
        <w:rPr>
          <w:rFonts w:ascii="Tenorite" w:hAnsi="Tenorite"/>
          <w:sz w:val="22"/>
        </w:rPr>
        <w:t xml:space="preserve">success </w:t>
      </w:r>
      <w:r w:rsidR="00286AFB" w:rsidRPr="002929D5">
        <w:rPr>
          <w:rFonts w:ascii="Tenorite" w:hAnsi="Tenorite"/>
          <w:sz w:val="22"/>
        </w:rPr>
        <w:t>an</w:t>
      </w:r>
      <w:r w:rsidR="00424922" w:rsidRPr="002929D5">
        <w:rPr>
          <w:rFonts w:ascii="Tenorite" w:hAnsi="Tenorite"/>
          <w:sz w:val="22"/>
        </w:rPr>
        <w:t>d outcomes.</w:t>
      </w:r>
    </w:p>
    <w:p w14:paraId="40364BD9" w14:textId="0C8A5CFC" w:rsidR="003E46B1" w:rsidRPr="002929D5" w:rsidRDefault="003E46B1" w:rsidP="00D22450">
      <w:pPr>
        <w:pStyle w:val="NoSpacing"/>
        <w:numPr>
          <w:ilvl w:val="0"/>
          <w:numId w:val="21"/>
        </w:numPr>
        <w:rPr>
          <w:rFonts w:ascii="Tenorite" w:hAnsi="Tenorite"/>
          <w:sz w:val="22"/>
        </w:rPr>
      </w:pPr>
      <w:r w:rsidRPr="002929D5">
        <w:rPr>
          <w:rFonts w:ascii="Tenorite" w:hAnsi="Tenorite"/>
          <w:sz w:val="22"/>
        </w:rPr>
        <w:t>Copies of any deliverables, media, or publicity releases/articles, and links to materials on websites, if applicable.</w:t>
      </w:r>
    </w:p>
    <w:p w14:paraId="5E23F48A" w14:textId="0316A615" w:rsidR="7936BEFE" w:rsidRPr="002929D5" w:rsidRDefault="7936BEFE" w:rsidP="00D22450">
      <w:pPr>
        <w:pStyle w:val="NoSpacing"/>
        <w:rPr>
          <w:rFonts w:ascii="Tenorite" w:hAnsi="Tenorite"/>
          <w:szCs w:val="24"/>
        </w:rPr>
      </w:pPr>
    </w:p>
    <w:p w14:paraId="252D98B9" w14:textId="5CCEDC8A" w:rsidR="2FB70744" w:rsidRPr="002929D5" w:rsidRDefault="2FB70744" w:rsidP="00D22450">
      <w:pPr>
        <w:pStyle w:val="NoSpacing"/>
        <w:rPr>
          <w:rFonts w:ascii="Tenorite" w:hAnsi="Tenorite"/>
          <w:sz w:val="22"/>
        </w:rPr>
      </w:pPr>
      <w:r w:rsidRPr="002929D5">
        <w:rPr>
          <w:rFonts w:ascii="Tenorite" w:hAnsi="Tenorite"/>
          <w:sz w:val="22"/>
        </w:rPr>
        <w:t xml:space="preserve">The final report should be sent in the form of an attachment to the FNS-908 not to exceed 25 pages. </w:t>
      </w:r>
    </w:p>
    <w:p w14:paraId="19851E57" w14:textId="6C475A60" w:rsidR="00B3673C" w:rsidRPr="002929D5" w:rsidRDefault="00B3673C" w:rsidP="00D22450">
      <w:pPr>
        <w:pStyle w:val="NoSpacing"/>
        <w:rPr>
          <w:rFonts w:ascii="Tenorite" w:hAnsi="Tenorite"/>
          <w:b/>
          <w:bCs/>
        </w:rPr>
      </w:pPr>
    </w:p>
    <w:p w14:paraId="2CEF832B" w14:textId="22466195" w:rsidR="00B3673C" w:rsidRPr="002929D5" w:rsidRDefault="00B3673C" w:rsidP="00D22450">
      <w:pPr>
        <w:spacing w:line="240" w:lineRule="auto"/>
        <w:rPr>
          <w:rFonts w:ascii="Tenorite" w:hAnsi="Tenorite"/>
        </w:rPr>
      </w:pPr>
      <w:r w:rsidRPr="002929D5">
        <w:rPr>
          <w:rFonts w:ascii="Tenorite" w:hAnsi="Tenorite"/>
          <w:b/>
          <w:bCs/>
        </w:rPr>
        <w:t>Please note</w:t>
      </w:r>
      <w:r w:rsidRPr="002929D5">
        <w:rPr>
          <w:rFonts w:ascii="Tenorite" w:hAnsi="Tenorite"/>
        </w:rPr>
        <w:t xml:space="preserve">: Previous grantees that have not submitted reports timely </w:t>
      </w:r>
      <w:r w:rsidR="5857C964" w:rsidRPr="002929D5">
        <w:rPr>
          <w:rFonts w:ascii="Tenorite" w:hAnsi="Tenorite"/>
        </w:rPr>
        <w:t>may be</w:t>
      </w:r>
      <w:r w:rsidRPr="002929D5">
        <w:rPr>
          <w:rFonts w:ascii="Tenorite" w:hAnsi="Tenorite"/>
        </w:rPr>
        <w:t xml:space="preserve"> evaluated as high risk. All activities reported on the FNS-908 must align with the required objective(s) from the </w:t>
      </w:r>
      <w:hyperlink w:anchor="_PURPOSE">
        <w:r w:rsidRPr="002929D5">
          <w:rPr>
            <w:rStyle w:val="Hyperlink"/>
            <w:rFonts w:ascii="Tenorite" w:hAnsi="Tenorite"/>
          </w:rPr>
          <w:t xml:space="preserve">Fiscal Year </w:t>
        </w:r>
        <w:r w:rsidR="00BD7C2F" w:rsidRPr="002929D5">
          <w:rPr>
            <w:rStyle w:val="Hyperlink"/>
            <w:rFonts w:ascii="Tenorite" w:hAnsi="Tenorite"/>
          </w:rPr>
          <w:t>2026</w:t>
        </w:r>
        <w:r w:rsidRPr="002929D5">
          <w:rPr>
            <w:rStyle w:val="Hyperlink"/>
            <w:rFonts w:ascii="Tenorite" w:hAnsi="Tenorite"/>
          </w:rPr>
          <w:t xml:space="preserve"> Key Objectives</w:t>
        </w:r>
      </w:hyperlink>
      <w:r w:rsidRPr="002929D5">
        <w:rPr>
          <w:rFonts w:ascii="Tenorite" w:hAnsi="Tenorite"/>
          <w:i/>
          <w:iCs/>
        </w:rPr>
        <w:t xml:space="preserve"> </w:t>
      </w:r>
      <w:r w:rsidR="00EF1E7A" w:rsidRPr="002929D5">
        <w:rPr>
          <w:rFonts w:ascii="Tenorite" w:hAnsi="Tenorite"/>
        </w:rPr>
        <w:t>s</w:t>
      </w:r>
      <w:r w:rsidRPr="002929D5">
        <w:rPr>
          <w:rFonts w:ascii="Tenorite" w:hAnsi="Tenorite"/>
        </w:rPr>
        <w:t>ection above.</w:t>
      </w:r>
    </w:p>
    <w:p w14:paraId="3246BE85" w14:textId="19516903" w:rsidR="00B41E1C" w:rsidRPr="002929D5" w:rsidRDefault="00583012" w:rsidP="00D22450">
      <w:pPr>
        <w:spacing w:line="240" w:lineRule="auto"/>
        <w:rPr>
          <w:rFonts w:ascii="Tenorite" w:hAnsi="Tenorite" w:cs="Times New Roman"/>
        </w:rPr>
      </w:pPr>
      <w:r w:rsidRPr="002929D5">
        <w:rPr>
          <w:rFonts w:ascii="Tenorite" w:hAnsi="Tenorite" w:cs="Times New Roman"/>
          <w:b/>
          <w:bCs/>
        </w:rPr>
        <w:t>Major Change Reports</w:t>
      </w:r>
    </w:p>
    <w:p w14:paraId="47B1195F" w14:textId="27BE0249" w:rsidR="00583012" w:rsidRPr="002929D5" w:rsidRDefault="007C3220" w:rsidP="00D22450">
      <w:pPr>
        <w:spacing w:line="240" w:lineRule="auto"/>
        <w:rPr>
          <w:rFonts w:ascii="Tenorite" w:hAnsi="Tenorite"/>
        </w:rPr>
      </w:pPr>
      <w:r w:rsidRPr="002929D5">
        <w:rPr>
          <w:rFonts w:ascii="Tenorite" w:hAnsi="Tenorite"/>
        </w:rPr>
        <w:t xml:space="preserve">SNAP regulations </w:t>
      </w:r>
      <w:r w:rsidR="4D3478F3" w:rsidRPr="002929D5">
        <w:rPr>
          <w:rFonts w:ascii="Tenorite" w:hAnsi="Tenorite"/>
        </w:rPr>
        <w:t xml:space="preserve">at 7 CFR 272.15, </w:t>
      </w:r>
      <w:r w:rsidRPr="002929D5">
        <w:rPr>
          <w:rFonts w:ascii="Tenorite" w:hAnsi="Tenorite"/>
        </w:rPr>
        <w:t xml:space="preserve">require that State agencies inform FNS of </w:t>
      </w:r>
      <w:hyperlink w:anchor="_PTIGs_and_Major">
        <w:r w:rsidRPr="002929D5">
          <w:rPr>
            <w:rStyle w:val="Hyperlink"/>
            <w:rFonts w:ascii="Tenorite" w:hAnsi="Tenorite"/>
          </w:rPr>
          <w:t>major changes</w:t>
        </w:r>
      </w:hyperlink>
      <w:r w:rsidRPr="002929D5">
        <w:rPr>
          <w:rFonts w:ascii="Tenorite" w:hAnsi="Tenorite"/>
        </w:rPr>
        <w:t xml:space="preserve"> in program design at least 120 days prior to implementation and </w:t>
      </w:r>
      <w:r w:rsidR="00C74B6D" w:rsidRPr="002929D5">
        <w:rPr>
          <w:rFonts w:ascii="Tenorite" w:hAnsi="Tenorite"/>
        </w:rPr>
        <w:t xml:space="preserve">that State agencies </w:t>
      </w:r>
      <w:r w:rsidR="00C74B6D" w:rsidRPr="002929D5">
        <w:rPr>
          <w:rFonts w:ascii="Tenorite" w:hAnsi="Tenorite" w:cs="Times New Roman"/>
        </w:rPr>
        <w:t xml:space="preserve">collect and report data that </w:t>
      </w:r>
      <w:r w:rsidR="004074FE" w:rsidRPr="002929D5">
        <w:rPr>
          <w:rFonts w:ascii="Tenorite" w:hAnsi="Tenorite" w:cs="Times New Roman"/>
        </w:rPr>
        <w:t xml:space="preserve">FNS </w:t>
      </w:r>
      <w:r w:rsidR="00C74B6D" w:rsidRPr="002929D5">
        <w:rPr>
          <w:rFonts w:ascii="Tenorite" w:hAnsi="Tenorite" w:cs="Times New Roman"/>
        </w:rPr>
        <w:t xml:space="preserve">can use to identify and correct problems relating to integrity and access, particularly for certain vulnerable households. </w:t>
      </w:r>
      <w:r w:rsidR="00583012" w:rsidRPr="002929D5">
        <w:rPr>
          <w:rFonts w:ascii="Tenorite" w:hAnsi="Tenorite" w:cs="Times New Roman"/>
        </w:rPr>
        <w:t xml:space="preserve">Grantees whose projects qualify as a major change </w:t>
      </w:r>
      <w:r w:rsidR="00C70FBE" w:rsidRPr="002929D5">
        <w:rPr>
          <w:rFonts w:ascii="Tenorite" w:hAnsi="Tenorite" w:cs="Times New Roman"/>
        </w:rPr>
        <w:t>must</w:t>
      </w:r>
      <w:r w:rsidR="00583012" w:rsidRPr="002929D5">
        <w:rPr>
          <w:rFonts w:ascii="Tenorite" w:hAnsi="Tenorite" w:cs="Times New Roman"/>
        </w:rPr>
        <w:t xml:space="preserve"> submit </w:t>
      </w:r>
      <w:r w:rsidR="00883CFC" w:rsidRPr="002929D5">
        <w:rPr>
          <w:rFonts w:ascii="Tenorite" w:hAnsi="Tenorite" w:cs="Times New Roman"/>
        </w:rPr>
        <w:t xml:space="preserve">the major change quarterly report as well as the </w:t>
      </w:r>
      <w:r w:rsidR="00883CFC" w:rsidRPr="002929D5">
        <w:rPr>
          <w:rFonts w:ascii="Tenorite" w:hAnsi="Tenorite"/>
        </w:rPr>
        <w:t xml:space="preserve">FNS-908 Performance Progress Report (PPR) form noted above. </w:t>
      </w:r>
    </w:p>
    <w:p w14:paraId="3EFB4FCD" w14:textId="45A7B4BB" w:rsidR="00883CFC" w:rsidRPr="002929D5" w:rsidRDefault="00883CFC" w:rsidP="00D22450">
      <w:pPr>
        <w:pStyle w:val="NoSpacing"/>
        <w:rPr>
          <w:rFonts w:ascii="Tenorite" w:hAnsi="Tenorite"/>
        </w:rPr>
      </w:pPr>
      <w:r w:rsidRPr="002929D5">
        <w:rPr>
          <w:rFonts w:ascii="Tenorite" w:hAnsi="Tenorite"/>
          <w:sz w:val="22"/>
        </w:rPr>
        <w:t xml:space="preserve">FNS will host a webinar for recipients during the first quarter of the grant to provide more information on reporting responsibilities. </w:t>
      </w:r>
    </w:p>
    <w:p w14:paraId="5E4751BF" w14:textId="77777777" w:rsidR="008508E7" w:rsidRPr="002929D5" w:rsidRDefault="008508E7" w:rsidP="00D22450">
      <w:pPr>
        <w:pStyle w:val="Heading1"/>
        <w:rPr>
          <w:rFonts w:ascii="Tenorite" w:hAnsi="Tenorite"/>
        </w:rPr>
      </w:pPr>
      <w:bookmarkStart w:id="117" w:name="_FEDERAL_AWARDING_AGENCY"/>
      <w:bookmarkStart w:id="118" w:name="_Toc230087179"/>
      <w:bookmarkEnd w:id="117"/>
      <w:r w:rsidRPr="002929D5">
        <w:rPr>
          <w:rFonts w:ascii="Tenorite" w:hAnsi="Tenorite"/>
        </w:rPr>
        <w:t>FEDERAL AWARDING AGENCY CONTACT</w:t>
      </w:r>
      <w:bookmarkEnd w:id="118"/>
      <w:r w:rsidRPr="002929D5">
        <w:rPr>
          <w:rFonts w:ascii="Tenorite" w:hAnsi="Tenorite"/>
        </w:rPr>
        <w:t xml:space="preserve"> </w:t>
      </w:r>
    </w:p>
    <w:p w14:paraId="7117E5D9" w14:textId="2591EAF6" w:rsidR="008508E7" w:rsidRPr="002929D5" w:rsidRDefault="008508E7" w:rsidP="00D22450">
      <w:pPr>
        <w:pStyle w:val="NoSpacing"/>
        <w:rPr>
          <w:rFonts w:ascii="Tenorite" w:hAnsi="Tenorite"/>
          <w:sz w:val="22"/>
          <w:szCs w:val="20"/>
        </w:rPr>
      </w:pPr>
      <w:r w:rsidRPr="002929D5">
        <w:rPr>
          <w:rFonts w:ascii="Tenorite" w:hAnsi="Tenorite"/>
          <w:sz w:val="22"/>
          <w:szCs w:val="20"/>
        </w:rPr>
        <w:t>For questions regarding this solicitation, please contact the Grant Officer:</w:t>
      </w:r>
    </w:p>
    <w:p w14:paraId="3CD9B164" w14:textId="77777777" w:rsidR="00F967C5" w:rsidRPr="002929D5" w:rsidRDefault="00F967C5" w:rsidP="00D22450">
      <w:pPr>
        <w:pStyle w:val="NoSpacing"/>
        <w:rPr>
          <w:rFonts w:ascii="Tenorite" w:hAnsi="Tenorite"/>
          <w:sz w:val="22"/>
          <w:szCs w:val="20"/>
        </w:rPr>
      </w:pPr>
    </w:p>
    <w:p w14:paraId="2F5ADD0B" w14:textId="368799A2" w:rsidR="00290E17" w:rsidRPr="002929D5" w:rsidRDefault="00100B48" w:rsidP="004A2631">
      <w:pPr>
        <w:spacing w:after="0" w:line="240" w:lineRule="auto"/>
        <w:ind w:left="720"/>
        <w:rPr>
          <w:rFonts w:ascii="Tenorite" w:hAnsi="Tenorite" w:cs="Times New Roman"/>
        </w:rPr>
      </w:pPr>
      <w:r w:rsidRPr="002929D5">
        <w:rPr>
          <w:rFonts w:ascii="Tenorite" w:hAnsi="Tenorite" w:cs="Times New Roman"/>
        </w:rPr>
        <w:t>Dawn Addison</w:t>
      </w:r>
    </w:p>
    <w:p w14:paraId="20D55998" w14:textId="56B3E6B8" w:rsidR="001E57CE" w:rsidRPr="002929D5" w:rsidRDefault="00E9666B" w:rsidP="004A2631">
      <w:pPr>
        <w:spacing w:after="0" w:line="240" w:lineRule="auto"/>
        <w:ind w:left="720"/>
        <w:rPr>
          <w:rFonts w:ascii="Tenorite" w:hAnsi="Tenorite" w:cs="Times New Roman"/>
        </w:rPr>
      </w:pPr>
      <w:r w:rsidRPr="002929D5">
        <w:rPr>
          <w:rFonts w:ascii="Tenorite" w:hAnsi="Tenorite" w:cs="Times New Roman"/>
        </w:rPr>
        <w:t>Grant Officer</w:t>
      </w:r>
      <w:r w:rsidR="00847FAE" w:rsidRPr="002929D5">
        <w:rPr>
          <w:rFonts w:ascii="Tenorite" w:hAnsi="Tenorite" w:cs="Times New Roman"/>
        </w:rPr>
        <w:t xml:space="preserve">, </w:t>
      </w:r>
      <w:r w:rsidR="001E57CE" w:rsidRPr="002929D5">
        <w:rPr>
          <w:rFonts w:ascii="Tenorite" w:hAnsi="Tenorite" w:cs="Times New Roman"/>
        </w:rPr>
        <w:t>Grants and Fiscal Policy Division</w:t>
      </w:r>
    </w:p>
    <w:p w14:paraId="33DACF19" w14:textId="77777777" w:rsidR="001E57CE" w:rsidRPr="002929D5" w:rsidRDefault="001E57CE" w:rsidP="004A2631">
      <w:pPr>
        <w:spacing w:after="0" w:line="240" w:lineRule="auto"/>
        <w:ind w:left="720"/>
        <w:rPr>
          <w:rFonts w:ascii="Tenorite" w:hAnsi="Tenorite" w:cs="Times New Roman"/>
        </w:rPr>
      </w:pPr>
      <w:r w:rsidRPr="002929D5">
        <w:rPr>
          <w:rFonts w:ascii="Tenorite" w:hAnsi="Tenorite" w:cs="Times New Roman"/>
        </w:rPr>
        <w:t>U.S. Department of Agriculture, FNS</w:t>
      </w:r>
    </w:p>
    <w:p w14:paraId="15CDA129" w14:textId="4D92BAD4" w:rsidR="008B1DF5" w:rsidRPr="002929D5" w:rsidRDefault="001E57CE" w:rsidP="004A2631">
      <w:pPr>
        <w:pStyle w:val="NoSpacing"/>
        <w:ind w:left="720"/>
        <w:rPr>
          <w:rFonts w:ascii="Tenorite" w:hAnsi="Tenorite"/>
          <w:sz w:val="22"/>
          <w:szCs w:val="20"/>
          <w:lang w:val="de-DE"/>
        </w:rPr>
      </w:pPr>
      <w:r w:rsidRPr="002929D5">
        <w:rPr>
          <w:rFonts w:ascii="Tenorite" w:hAnsi="Tenorite" w:cs="Times New Roman"/>
          <w:sz w:val="22"/>
          <w:lang w:val="de-DE"/>
        </w:rPr>
        <w:t>E</w:t>
      </w:r>
      <w:r w:rsidR="00C77F49">
        <w:rPr>
          <w:rFonts w:ascii="Tenorite" w:hAnsi="Tenorite" w:cs="Times New Roman"/>
          <w:sz w:val="22"/>
          <w:lang w:val="de-DE"/>
        </w:rPr>
        <w:t>mail</w:t>
      </w:r>
      <w:r w:rsidRPr="002929D5">
        <w:rPr>
          <w:rFonts w:ascii="Tenorite" w:hAnsi="Tenorite" w:cs="Times New Roman"/>
          <w:sz w:val="22"/>
          <w:lang w:val="de-DE"/>
        </w:rPr>
        <w:t xml:space="preserve">: </w:t>
      </w:r>
      <w:hyperlink r:id="rId61" w:history="1">
        <w:r w:rsidR="00100B48" w:rsidRPr="002929D5">
          <w:rPr>
            <w:rStyle w:val="Hyperlink"/>
            <w:rFonts w:ascii="Tenorite" w:hAnsi="Tenorite" w:cs="Times New Roman"/>
            <w:sz w:val="22"/>
            <w:lang w:val="de-DE"/>
          </w:rPr>
          <w:t>Dawn.addison@usda.gov</w:t>
        </w:r>
      </w:hyperlink>
      <w:r w:rsidR="00015EFC" w:rsidRPr="002929D5">
        <w:rPr>
          <w:rFonts w:ascii="Tenorite" w:hAnsi="Tenorite" w:cs="Times New Roman"/>
          <w:sz w:val="22"/>
          <w:lang w:val="de-DE"/>
        </w:rPr>
        <w:t xml:space="preserve"> </w:t>
      </w:r>
    </w:p>
    <w:p w14:paraId="2A1E94FE" w14:textId="77777777" w:rsidR="00E91C35" w:rsidRPr="002929D5" w:rsidRDefault="00C43165" w:rsidP="00D22450">
      <w:pPr>
        <w:pStyle w:val="Heading1"/>
        <w:rPr>
          <w:rFonts w:ascii="Tenorite" w:hAnsi="Tenorite"/>
        </w:rPr>
      </w:pPr>
      <w:bookmarkStart w:id="119" w:name="_Toc230087180"/>
      <w:r w:rsidRPr="002929D5">
        <w:rPr>
          <w:rFonts w:ascii="Tenorite" w:hAnsi="Tenorite"/>
        </w:rPr>
        <w:t>OTHER INFORMATION</w:t>
      </w:r>
      <w:bookmarkEnd w:id="119"/>
    </w:p>
    <w:p w14:paraId="7246A7F7" w14:textId="4B4C04A4" w:rsidR="001F005C" w:rsidRPr="002929D5" w:rsidRDefault="003656AB" w:rsidP="00D22450">
      <w:pPr>
        <w:pStyle w:val="Heading2"/>
        <w:spacing w:before="0"/>
        <w:rPr>
          <w:rFonts w:ascii="Tenorite" w:hAnsi="Tenorite"/>
          <w:sz w:val="22"/>
          <w:szCs w:val="20"/>
        </w:rPr>
      </w:pPr>
      <w:bookmarkStart w:id="120" w:name="_Toc230087181"/>
      <w:r w:rsidRPr="002929D5">
        <w:rPr>
          <w:rFonts w:ascii="Tenorite" w:hAnsi="Tenorite"/>
          <w:sz w:val="22"/>
          <w:szCs w:val="20"/>
        </w:rPr>
        <w:t>Debriefing Requests</w:t>
      </w:r>
      <w:bookmarkEnd w:id="120"/>
    </w:p>
    <w:p w14:paraId="190A998B" w14:textId="19E43DFF" w:rsidR="00E60C9C" w:rsidRPr="002929D5" w:rsidRDefault="001F2F59" w:rsidP="00D22450">
      <w:pPr>
        <w:pStyle w:val="ListParagraph"/>
        <w:spacing w:after="0" w:line="240" w:lineRule="auto"/>
        <w:ind w:left="0"/>
        <w:rPr>
          <w:rFonts w:ascii="Tenorite" w:hAnsi="Tenorite" w:cs="Times New Roman"/>
          <w:color w:val="FF0000"/>
          <w:sz w:val="24"/>
          <w:szCs w:val="24"/>
        </w:rPr>
      </w:pPr>
      <w:r w:rsidRPr="002929D5">
        <w:rPr>
          <w:rFonts w:ascii="Tenorite" w:eastAsia="Times New Roman" w:hAnsi="Tenorite" w:cs="Times New Roman"/>
          <w:color w:val="000000" w:themeColor="text1"/>
        </w:rPr>
        <w:t xml:space="preserve">Non-selected applicants may request a debriefing to discuss the strengths and weaknesses of submitted proposals. This information may be useful when preparing future grant proposals. </w:t>
      </w:r>
      <w:r w:rsidR="007E7E52" w:rsidRPr="002929D5">
        <w:rPr>
          <w:rFonts w:ascii="Tenorite" w:eastAsia="Times New Roman" w:hAnsi="Tenorite" w:cs="Times New Roman"/>
          <w:color w:val="000000" w:themeColor="text1"/>
        </w:rPr>
        <w:t>The Grants Officer will send a</w:t>
      </w:r>
      <w:r w:rsidRPr="002929D5">
        <w:rPr>
          <w:rFonts w:ascii="Tenorite" w:eastAsia="Times New Roman" w:hAnsi="Tenorite" w:cs="Times New Roman"/>
          <w:color w:val="000000" w:themeColor="text1"/>
        </w:rPr>
        <w:t>dditional information on debriefing requests to non-selected applicants. FNS reserves the right to provide this debriefing orally or in written format.</w:t>
      </w:r>
      <w:bookmarkStart w:id="121" w:name="_APPENDIX_A:_GRANT"/>
      <w:bookmarkEnd w:id="121"/>
      <w:r w:rsidR="00E60C9C" w:rsidRPr="002929D5">
        <w:rPr>
          <w:rFonts w:ascii="Tenorite" w:hAnsi="Tenorite"/>
        </w:rPr>
        <w:br w:type="page"/>
      </w:r>
    </w:p>
    <w:p w14:paraId="277572AA" w14:textId="3D009C4C" w:rsidR="00FA25FE" w:rsidRPr="002929D5" w:rsidRDefault="00FA25FE" w:rsidP="00D22450">
      <w:pPr>
        <w:pStyle w:val="Heading1"/>
        <w:numPr>
          <w:ilvl w:val="0"/>
          <w:numId w:val="0"/>
        </w:numPr>
        <w:rPr>
          <w:rFonts w:ascii="Tenorite" w:hAnsi="Tenorite"/>
        </w:rPr>
      </w:pPr>
      <w:bookmarkStart w:id="122" w:name="_APPENDIX_A:_TIPS"/>
      <w:bookmarkStart w:id="123" w:name="_Toc230087182"/>
      <w:bookmarkEnd w:id="122"/>
      <w:r w:rsidRPr="002929D5">
        <w:rPr>
          <w:rFonts w:ascii="Tenorite" w:hAnsi="Tenorite"/>
        </w:rPr>
        <w:lastRenderedPageBreak/>
        <w:t>APPENDIX A: TIPS FOR PROPOSAL WRITERS</w:t>
      </w:r>
      <w:bookmarkEnd w:id="123"/>
    </w:p>
    <w:p w14:paraId="5FBC9B95" w14:textId="3D009C4C" w:rsidR="00FA25FE" w:rsidRPr="002929D5" w:rsidRDefault="00FA25FE" w:rsidP="00D22450">
      <w:pPr>
        <w:pStyle w:val="NoSpacing"/>
        <w:rPr>
          <w:rFonts w:ascii="Tenorite" w:hAnsi="Tenorite"/>
          <w:sz w:val="22"/>
          <w:szCs w:val="20"/>
        </w:rPr>
      </w:pPr>
      <w:r w:rsidRPr="002929D5">
        <w:rPr>
          <w:rFonts w:ascii="Tenorite" w:hAnsi="Tenorite"/>
          <w:sz w:val="22"/>
          <w:szCs w:val="20"/>
        </w:rPr>
        <w:t xml:space="preserve">The </w:t>
      </w:r>
      <w:r w:rsidRPr="002929D5">
        <w:rPr>
          <w:rFonts w:ascii="Tenorite" w:hAnsi="Tenorite"/>
          <w:b/>
          <w:bCs/>
          <w:sz w:val="22"/>
          <w:szCs w:val="20"/>
        </w:rPr>
        <w:t>Project Design</w:t>
      </w:r>
      <w:r w:rsidRPr="002929D5">
        <w:rPr>
          <w:rFonts w:ascii="Tenorite" w:hAnsi="Tenorite"/>
          <w:sz w:val="22"/>
          <w:szCs w:val="20"/>
        </w:rPr>
        <w:t xml:space="preserve"> section is the applicant’s opportunity to convince reviewers that the proposed project meets the selection criteria. Below are general recommendations to help applicants present their project in a way the reviewers will find most compelling and persuasive.</w:t>
      </w:r>
    </w:p>
    <w:p w14:paraId="61A979F8" w14:textId="3D009C4C" w:rsidR="00FA25FE" w:rsidRPr="002929D5" w:rsidRDefault="00FA25FE" w:rsidP="00D22450">
      <w:pPr>
        <w:pStyle w:val="NoSpacing"/>
        <w:rPr>
          <w:rFonts w:ascii="Tenorite" w:hAnsi="Tenorite"/>
          <w:sz w:val="22"/>
          <w:szCs w:val="20"/>
        </w:rPr>
      </w:pPr>
    </w:p>
    <w:p w14:paraId="3DB90CF0" w14:textId="71103810" w:rsidR="00FA25FE" w:rsidRPr="002929D5" w:rsidRDefault="00FA25FE" w:rsidP="00D22450">
      <w:pPr>
        <w:pStyle w:val="NoSpacing"/>
        <w:numPr>
          <w:ilvl w:val="0"/>
          <w:numId w:val="23"/>
        </w:numPr>
        <w:rPr>
          <w:rFonts w:ascii="Tenorite" w:hAnsi="Tenorite"/>
          <w:sz w:val="22"/>
        </w:rPr>
      </w:pPr>
      <w:r w:rsidRPr="002929D5">
        <w:rPr>
          <w:rFonts w:ascii="Tenorite" w:hAnsi="Tenorite"/>
          <w:sz w:val="22"/>
        </w:rPr>
        <w:t>Utilize the resources on</w:t>
      </w:r>
      <w:r w:rsidR="00F84E63" w:rsidRPr="002929D5">
        <w:rPr>
          <w:rFonts w:ascii="Tenorite" w:hAnsi="Tenorite"/>
          <w:sz w:val="22"/>
        </w:rPr>
        <w:t xml:space="preserve"> the</w:t>
      </w:r>
      <w:r w:rsidRPr="002929D5">
        <w:rPr>
          <w:rFonts w:ascii="Tenorite" w:hAnsi="Tenorite"/>
          <w:sz w:val="22"/>
        </w:rPr>
        <w:t xml:space="preserve"> </w:t>
      </w:r>
      <w:r w:rsidR="009D5E51" w:rsidRPr="002929D5">
        <w:rPr>
          <w:rFonts w:ascii="Tenorite" w:hAnsi="Tenorite"/>
          <w:sz w:val="22"/>
        </w:rPr>
        <w:t>G</w:t>
      </w:r>
      <w:r w:rsidRPr="002929D5">
        <w:rPr>
          <w:rFonts w:ascii="Tenorite" w:hAnsi="Tenorite"/>
          <w:sz w:val="22"/>
        </w:rPr>
        <w:t xml:space="preserve">rants.gov </w:t>
      </w:r>
      <w:hyperlink r:id="rId62" w:history="1">
        <w:r w:rsidRPr="002929D5">
          <w:rPr>
            <w:rStyle w:val="Hyperlink"/>
            <w:rFonts w:ascii="Tenorite" w:hAnsi="Tenorite"/>
            <w:sz w:val="22"/>
          </w:rPr>
          <w:t>Applicant Training</w:t>
        </w:r>
      </w:hyperlink>
      <w:r w:rsidRPr="002929D5">
        <w:rPr>
          <w:rFonts w:ascii="Tenorite" w:hAnsi="Tenorite"/>
          <w:sz w:val="22"/>
        </w:rPr>
        <w:t xml:space="preserve"> webpag</w:t>
      </w:r>
      <w:r w:rsidR="009C70A5" w:rsidRPr="002929D5">
        <w:rPr>
          <w:rFonts w:ascii="Tenorite" w:hAnsi="Tenorite"/>
          <w:sz w:val="22"/>
        </w:rPr>
        <w:t xml:space="preserve">e, </w:t>
      </w:r>
      <w:hyperlink r:id="rId63" w:history="1">
        <w:r w:rsidR="006813DD" w:rsidRPr="002929D5">
          <w:rPr>
            <w:rStyle w:val="Hyperlink"/>
            <w:rFonts w:ascii="Tenorite" w:hAnsi="Tenorite"/>
            <w:sz w:val="22"/>
          </w:rPr>
          <w:t>FedRAMP</w:t>
        </w:r>
      </w:hyperlink>
      <w:r w:rsidR="009C70A5" w:rsidRPr="002929D5">
        <w:rPr>
          <w:rFonts w:ascii="Tenorite" w:hAnsi="Tenorite"/>
          <w:sz w:val="22"/>
        </w:rPr>
        <w:t xml:space="preserve">, and FNS resources such as the </w:t>
      </w:r>
      <w:hyperlink r:id="rId64" w:history="1">
        <w:r w:rsidR="009C70A5" w:rsidRPr="002929D5">
          <w:rPr>
            <w:rStyle w:val="Hyperlink"/>
            <w:rFonts w:ascii="Tenorite" w:hAnsi="Tenorite"/>
            <w:sz w:val="22"/>
          </w:rPr>
          <w:t>Keys to Payment Accuracy</w:t>
        </w:r>
      </w:hyperlink>
      <w:r w:rsidR="009C70A5" w:rsidRPr="002929D5">
        <w:rPr>
          <w:rFonts w:ascii="Tenorite" w:hAnsi="Tenorite"/>
          <w:sz w:val="22"/>
        </w:rPr>
        <w:t xml:space="preserve">, </w:t>
      </w:r>
      <w:hyperlink r:id="rId65" w:history="1">
        <w:r w:rsidR="004E2091" w:rsidRPr="002929D5">
          <w:rPr>
            <w:rStyle w:val="Hyperlink"/>
            <w:rFonts w:ascii="Tenorite" w:hAnsi="Tenorite"/>
            <w:sz w:val="22"/>
          </w:rPr>
          <w:t>Timeliness Tips</w:t>
        </w:r>
      </w:hyperlink>
      <w:r w:rsidR="004E2091" w:rsidRPr="002929D5">
        <w:rPr>
          <w:rFonts w:ascii="Tenorite" w:hAnsi="Tenorite"/>
          <w:sz w:val="22"/>
        </w:rPr>
        <w:t>,</w:t>
      </w:r>
      <w:r w:rsidR="005A2C2F" w:rsidRPr="002929D5">
        <w:rPr>
          <w:rFonts w:ascii="Tenorite" w:hAnsi="Tenorite"/>
          <w:sz w:val="22"/>
        </w:rPr>
        <w:t xml:space="preserve"> and the </w:t>
      </w:r>
      <w:hyperlink r:id="rId66" w:history="1">
        <w:r w:rsidR="005A2C2F" w:rsidRPr="002929D5">
          <w:rPr>
            <w:rStyle w:val="Hyperlink"/>
            <w:rFonts w:ascii="Tenorite" w:hAnsi="Tenorite"/>
            <w:sz w:val="22"/>
          </w:rPr>
          <w:t>Model Notice Toolkit</w:t>
        </w:r>
      </w:hyperlink>
      <w:r w:rsidRPr="002929D5">
        <w:rPr>
          <w:rFonts w:ascii="Tenorite" w:hAnsi="Tenorite"/>
          <w:sz w:val="22"/>
        </w:rPr>
        <w:t>.</w:t>
      </w:r>
      <w:r w:rsidR="00AF1C8B" w:rsidRPr="002929D5">
        <w:rPr>
          <w:rStyle w:val="FootnoteReference"/>
          <w:rFonts w:ascii="Tenorite" w:hAnsi="Tenorite"/>
          <w:sz w:val="22"/>
        </w:rPr>
        <w:footnoteReference w:id="13"/>
      </w:r>
    </w:p>
    <w:p w14:paraId="397623D0" w14:textId="69FFCBE9" w:rsidR="00927CCB" w:rsidRPr="002929D5" w:rsidRDefault="00163857" w:rsidP="00D22450">
      <w:pPr>
        <w:pStyle w:val="NoSpacing"/>
        <w:numPr>
          <w:ilvl w:val="0"/>
          <w:numId w:val="23"/>
        </w:numPr>
        <w:rPr>
          <w:rFonts w:ascii="Tenorite" w:hAnsi="Tenorite"/>
          <w:sz w:val="22"/>
          <w:szCs w:val="20"/>
        </w:rPr>
      </w:pPr>
      <w:r w:rsidRPr="002929D5">
        <w:rPr>
          <w:rFonts w:ascii="Tenorite" w:hAnsi="Tenorite"/>
          <w:sz w:val="22"/>
          <w:szCs w:val="20"/>
        </w:rPr>
        <w:t xml:space="preserve">Clearly define the proposal’s impact on </w:t>
      </w:r>
      <w:r w:rsidR="00927CCB" w:rsidRPr="002929D5">
        <w:rPr>
          <w:rFonts w:ascii="Tenorite" w:hAnsi="Tenorite"/>
          <w:sz w:val="22"/>
          <w:szCs w:val="20"/>
        </w:rPr>
        <w:t>the SNAP certification and eligibility determination process.</w:t>
      </w:r>
    </w:p>
    <w:p w14:paraId="6E2F1406" w14:textId="010BAE57" w:rsidR="00163857" w:rsidRPr="002929D5" w:rsidRDefault="00927CCB" w:rsidP="00D22450">
      <w:pPr>
        <w:pStyle w:val="NoSpacing"/>
        <w:numPr>
          <w:ilvl w:val="0"/>
          <w:numId w:val="23"/>
        </w:numPr>
        <w:rPr>
          <w:rFonts w:ascii="Tenorite" w:hAnsi="Tenorite"/>
          <w:sz w:val="22"/>
        </w:rPr>
      </w:pPr>
      <w:r w:rsidRPr="002929D5">
        <w:rPr>
          <w:rFonts w:ascii="Tenorite" w:hAnsi="Tenorite"/>
          <w:sz w:val="22"/>
        </w:rPr>
        <w:t>I</w:t>
      </w:r>
      <w:r w:rsidR="00163857" w:rsidRPr="002929D5">
        <w:rPr>
          <w:rFonts w:ascii="Tenorite" w:hAnsi="Tenorite"/>
          <w:sz w:val="22"/>
        </w:rPr>
        <w:t xml:space="preserve">f the proposal involves improvements that will affect additional programs, ensure </w:t>
      </w:r>
      <w:r w:rsidR="50A3F614" w:rsidRPr="002929D5">
        <w:rPr>
          <w:rFonts w:ascii="Tenorite" w:hAnsi="Tenorite"/>
          <w:sz w:val="22"/>
        </w:rPr>
        <w:t xml:space="preserve">the budget appropriately reflects that the requested </w:t>
      </w:r>
      <w:r w:rsidR="00D73E70" w:rsidRPr="002929D5">
        <w:rPr>
          <w:rFonts w:ascii="Tenorite" w:hAnsi="Tenorite"/>
          <w:sz w:val="22"/>
        </w:rPr>
        <w:t xml:space="preserve">PTIG funds are only </w:t>
      </w:r>
      <w:r w:rsidR="002D4F81" w:rsidRPr="002929D5">
        <w:rPr>
          <w:rFonts w:ascii="Tenorite" w:hAnsi="Tenorite"/>
          <w:sz w:val="22"/>
        </w:rPr>
        <w:t>going to fund SNAP’s share of project costs.</w:t>
      </w:r>
    </w:p>
    <w:p w14:paraId="7F3237F6" w14:textId="3D009C4C" w:rsidR="00FA25FE" w:rsidRPr="002929D5" w:rsidRDefault="00FA25FE" w:rsidP="00D22450">
      <w:pPr>
        <w:pStyle w:val="NoSpacing"/>
        <w:numPr>
          <w:ilvl w:val="0"/>
          <w:numId w:val="23"/>
        </w:numPr>
        <w:rPr>
          <w:rFonts w:ascii="Tenorite" w:hAnsi="Tenorite"/>
          <w:sz w:val="22"/>
          <w:szCs w:val="20"/>
        </w:rPr>
      </w:pPr>
      <w:r w:rsidRPr="002929D5">
        <w:rPr>
          <w:rFonts w:ascii="Tenorite" w:hAnsi="Tenorite"/>
          <w:sz w:val="22"/>
          <w:szCs w:val="20"/>
        </w:rPr>
        <w:t>Ensure the application includes all required information, including a letter of commitment or endorsement, if needed.</w:t>
      </w:r>
    </w:p>
    <w:p w14:paraId="4499E455" w14:textId="5E3C9612" w:rsidR="00FA25FE" w:rsidRPr="002929D5" w:rsidRDefault="00FA25FE" w:rsidP="00D22450">
      <w:pPr>
        <w:pStyle w:val="NoSpacing"/>
        <w:numPr>
          <w:ilvl w:val="0"/>
          <w:numId w:val="23"/>
        </w:numPr>
        <w:rPr>
          <w:rFonts w:ascii="Tenorite" w:hAnsi="Tenorite"/>
          <w:sz w:val="22"/>
          <w:szCs w:val="20"/>
        </w:rPr>
      </w:pPr>
      <w:r w:rsidRPr="002929D5">
        <w:rPr>
          <w:rFonts w:ascii="Tenorite" w:hAnsi="Tenorite"/>
          <w:sz w:val="22"/>
          <w:szCs w:val="20"/>
        </w:rPr>
        <w:t xml:space="preserve">The </w:t>
      </w:r>
      <w:r w:rsidR="00246CC6" w:rsidRPr="002929D5">
        <w:rPr>
          <w:rFonts w:ascii="Tenorite" w:hAnsi="Tenorite"/>
          <w:sz w:val="22"/>
          <w:szCs w:val="20"/>
        </w:rPr>
        <w:t xml:space="preserve">project </w:t>
      </w:r>
      <w:r w:rsidRPr="002929D5">
        <w:rPr>
          <w:rFonts w:ascii="Tenorite" w:hAnsi="Tenorite"/>
          <w:sz w:val="22"/>
          <w:szCs w:val="20"/>
        </w:rPr>
        <w:t xml:space="preserve">summary should address which of the FY </w:t>
      </w:r>
      <w:r w:rsidR="00BD7C2F" w:rsidRPr="002929D5">
        <w:rPr>
          <w:rFonts w:ascii="Tenorite" w:hAnsi="Tenorite"/>
          <w:sz w:val="22"/>
          <w:szCs w:val="20"/>
        </w:rPr>
        <w:t>2026</w:t>
      </w:r>
      <w:r w:rsidRPr="002929D5">
        <w:rPr>
          <w:rFonts w:ascii="Tenorite" w:hAnsi="Tenorite"/>
          <w:sz w:val="22"/>
          <w:szCs w:val="20"/>
        </w:rPr>
        <w:t xml:space="preserve"> </w:t>
      </w:r>
      <w:r w:rsidR="00242A40" w:rsidRPr="002929D5">
        <w:rPr>
          <w:rFonts w:ascii="Tenorite" w:hAnsi="Tenorite"/>
          <w:sz w:val="22"/>
          <w:szCs w:val="20"/>
        </w:rPr>
        <w:t>Objectives</w:t>
      </w:r>
      <w:r w:rsidRPr="002929D5">
        <w:rPr>
          <w:rFonts w:ascii="Tenorite" w:hAnsi="Tenorite"/>
          <w:sz w:val="22"/>
          <w:szCs w:val="20"/>
        </w:rPr>
        <w:t xml:space="preserve"> the project aims to achieve, and which part of the SNAP certification process </w:t>
      </w:r>
      <w:r w:rsidR="007E7E52" w:rsidRPr="002929D5">
        <w:rPr>
          <w:rFonts w:ascii="Tenorite" w:hAnsi="Tenorite"/>
          <w:sz w:val="22"/>
          <w:szCs w:val="20"/>
        </w:rPr>
        <w:t xml:space="preserve">the project </w:t>
      </w:r>
      <w:r w:rsidRPr="002929D5">
        <w:rPr>
          <w:rFonts w:ascii="Tenorite" w:hAnsi="Tenorite"/>
          <w:sz w:val="22"/>
          <w:szCs w:val="20"/>
        </w:rPr>
        <w:t xml:space="preserve">will improve by. The </w:t>
      </w:r>
      <w:r w:rsidR="00AD606F" w:rsidRPr="002929D5">
        <w:rPr>
          <w:rFonts w:ascii="Tenorite" w:hAnsi="Tenorite"/>
          <w:sz w:val="22"/>
          <w:szCs w:val="20"/>
        </w:rPr>
        <w:t xml:space="preserve">project </w:t>
      </w:r>
      <w:r w:rsidRPr="002929D5">
        <w:rPr>
          <w:rFonts w:ascii="Tenorite" w:hAnsi="Tenorite"/>
          <w:sz w:val="22"/>
          <w:szCs w:val="20"/>
        </w:rPr>
        <w:t>summary should not exceed one page.</w:t>
      </w:r>
    </w:p>
    <w:p w14:paraId="5ED97668" w14:textId="3D1FDE7D" w:rsidR="00FA25FE" w:rsidRPr="002929D5" w:rsidRDefault="00FA25FE" w:rsidP="00D22450">
      <w:pPr>
        <w:pStyle w:val="NoSpacing"/>
        <w:numPr>
          <w:ilvl w:val="0"/>
          <w:numId w:val="23"/>
        </w:numPr>
        <w:rPr>
          <w:rFonts w:ascii="Tenorite" w:hAnsi="Tenorite"/>
          <w:sz w:val="22"/>
          <w:szCs w:val="20"/>
        </w:rPr>
      </w:pPr>
      <w:r w:rsidRPr="002929D5">
        <w:rPr>
          <w:rFonts w:ascii="Tenorite" w:hAnsi="Tenorite"/>
          <w:sz w:val="22"/>
          <w:szCs w:val="20"/>
        </w:rPr>
        <w:t>Avoid circular reasoning;</w:t>
      </w:r>
      <w:r w:rsidR="00C70FBE" w:rsidRPr="002929D5">
        <w:rPr>
          <w:rFonts w:ascii="Tenorite" w:hAnsi="Tenorite"/>
          <w:sz w:val="22"/>
          <w:szCs w:val="20"/>
        </w:rPr>
        <w:t xml:space="preserve"> for instance,</w:t>
      </w:r>
      <w:r w:rsidRPr="002929D5">
        <w:rPr>
          <w:rFonts w:ascii="Tenorite" w:hAnsi="Tenorite"/>
          <w:sz w:val="22"/>
          <w:szCs w:val="20"/>
        </w:rPr>
        <w:t xml:space="preserve"> </w:t>
      </w:r>
      <w:r w:rsidR="00C70FBE" w:rsidRPr="002929D5">
        <w:rPr>
          <w:rFonts w:ascii="Tenorite" w:hAnsi="Tenorite"/>
          <w:sz w:val="22"/>
          <w:szCs w:val="20"/>
        </w:rPr>
        <w:t>do</w:t>
      </w:r>
      <w:r w:rsidR="00543A58">
        <w:rPr>
          <w:rFonts w:ascii="Tenorite" w:hAnsi="Tenorite"/>
          <w:sz w:val="22"/>
          <w:szCs w:val="20"/>
        </w:rPr>
        <w:t xml:space="preserve"> not</w:t>
      </w:r>
      <w:r w:rsidR="00C70FBE" w:rsidRPr="002929D5">
        <w:rPr>
          <w:rFonts w:ascii="Tenorite" w:hAnsi="Tenorite"/>
          <w:sz w:val="22"/>
          <w:szCs w:val="20"/>
        </w:rPr>
        <w:t xml:space="preserve"> define </w:t>
      </w:r>
      <w:r w:rsidRPr="002929D5">
        <w:rPr>
          <w:rFonts w:ascii="Tenorite" w:hAnsi="Tenorite"/>
          <w:sz w:val="22"/>
          <w:szCs w:val="20"/>
        </w:rPr>
        <w:t>the problem addressed by the proposed project as the lack of the solution proposed in the application.</w:t>
      </w:r>
    </w:p>
    <w:p w14:paraId="57A05257" w14:textId="672CFD3B" w:rsidR="00FA25FE" w:rsidRPr="002929D5" w:rsidRDefault="00FA25FE" w:rsidP="00D22450">
      <w:pPr>
        <w:pStyle w:val="NoSpacing"/>
        <w:numPr>
          <w:ilvl w:val="0"/>
          <w:numId w:val="23"/>
        </w:numPr>
        <w:rPr>
          <w:rFonts w:ascii="Tenorite" w:hAnsi="Tenorite"/>
          <w:sz w:val="22"/>
          <w:szCs w:val="20"/>
        </w:rPr>
      </w:pPr>
      <w:r w:rsidRPr="002929D5">
        <w:rPr>
          <w:rFonts w:ascii="Tenorite" w:hAnsi="Tenorite"/>
          <w:sz w:val="22"/>
          <w:szCs w:val="20"/>
        </w:rPr>
        <w:t xml:space="preserve">Format the application to match the outline proposed in </w:t>
      </w:r>
      <w:hyperlink w:anchor="_APPLICATION_AND_SUBMISSION" w:history="1">
        <w:r w:rsidRPr="002929D5">
          <w:rPr>
            <w:rStyle w:val="Hyperlink"/>
            <w:rFonts w:ascii="Tenorite" w:hAnsi="Tenorite"/>
            <w:sz w:val="22"/>
            <w:szCs w:val="20"/>
          </w:rPr>
          <w:t xml:space="preserve">Section </w:t>
        </w:r>
        <w:r w:rsidR="00A83D6E" w:rsidRPr="002929D5">
          <w:rPr>
            <w:rStyle w:val="Hyperlink"/>
            <w:rFonts w:ascii="Tenorite" w:hAnsi="Tenorite"/>
            <w:sz w:val="22"/>
            <w:szCs w:val="20"/>
          </w:rPr>
          <w:t>4</w:t>
        </w:r>
        <w:r w:rsidRPr="002929D5">
          <w:rPr>
            <w:rStyle w:val="Hyperlink"/>
            <w:rFonts w:ascii="Tenorite" w:hAnsi="Tenorite"/>
            <w:sz w:val="22"/>
            <w:szCs w:val="20"/>
          </w:rPr>
          <w:t xml:space="preserve"> “Application </w:t>
        </w:r>
        <w:r w:rsidR="0077136F" w:rsidRPr="002929D5">
          <w:rPr>
            <w:rStyle w:val="Hyperlink"/>
            <w:rFonts w:ascii="Tenorite" w:hAnsi="Tenorite"/>
            <w:sz w:val="22"/>
            <w:szCs w:val="20"/>
          </w:rPr>
          <w:t>Content</w:t>
        </w:r>
        <w:r w:rsidRPr="002929D5">
          <w:rPr>
            <w:rStyle w:val="Hyperlink"/>
            <w:rFonts w:ascii="Tenorite" w:hAnsi="Tenorite"/>
            <w:sz w:val="22"/>
            <w:szCs w:val="20"/>
          </w:rPr>
          <w:t xml:space="preserve"> Information.”</w:t>
        </w:r>
      </w:hyperlink>
    </w:p>
    <w:p w14:paraId="3C83B649" w14:textId="3D316B1D" w:rsidR="00FA25FE" w:rsidRPr="002929D5" w:rsidRDefault="00FA25FE" w:rsidP="00D22450">
      <w:pPr>
        <w:pStyle w:val="NoSpacing"/>
        <w:numPr>
          <w:ilvl w:val="1"/>
          <w:numId w:val="23"/>
        </w:numPr>
        <w:rPr>
          <w:rFonts w:ascii="Tenorite" w:hAnsi="Tenorite"/>
          <w:sz w:val="22"/>
          <w:szCs w:val="20"/>
        </w:rPr>
      </w:pPr>
      <w:r w:rsidRPr="002929D5">
        <w:rPr>
          <w:rFonts w:ascii="Tenorite" w:hAnsi="Tenorite"/>
          <w:sz w:val="22"/>
          <w:szCs w:val="20"/>
        </w:rPr>
        <w:t>Follow the instructions and discuss each criterion in the order presented.</w:t>
      </w:r>
    </w:p>
    <w:p w14:paraId="23F4F0D4" w14:textId="3D009C4C" w:rsidR="00FA25FE" w:rsidRPr="002929D5" w:rsidRDefault="00FA25FE" w:rsidP="00D22450">
      <w:pPr>
        <w:pStyle w:val="NoSpacing"/>
        <w:numPr>
          <w:ilvl w:val="1"/>
          <w:numId w:val="23"/>
        </w:numPr>
        <w:rPr>
          <w:rFonts w:ascii="Tenorite" w:hAnsi="Tenorite"/>
          <w:sz w:val="22"/>
          <w:szCs w:val="20"/>
        </w:rPr>
      </w:pPr>
      <w:r w:rsidRPr="002929D5">
        <w:rPr>
          <w:rFonts w:ascii="Tenorite" w:hAnsi="Tenorite"/>
          <w:sz w:val="22"/>
          <w:szCs w:val="20"/>
        </w:rPr>
        <w:t>Use headings to differentiate narrative sections by criterion.</w:t>
      </w:r>
    </w:p>
    <w:p w14:paraId="06C7B47C" w14:textId="3D009C4C" w:rsidR="00FA25FE" w:rsidRPr="002929D5" w:rsidRDefault="00FA25FE" w:rsidP="00D22450">
      <w:pPr>
        <w:pStyle w:val="NoSpacing"/>
        <w:numPr>
          <w:ilvl w:val="0"/>
          <w:numId w:val="23"/>
        </w:numPr>
        <w:rPr>
          <w:rFonts w:ascii="Tenorite" w:hAnsi="Tenorite"/>
          <w:sz w:val="22"/>
          <w:szCs w:val="20"/>
        </w:rPr>
      </w:pPr>
      <w:r w:rsidRPr="002929D5">
        <w:rPr>
          <w:rFonts w:ascii="Tenorite" w:hAnsi="Tenorite"/>
          <w:sz w:val="22"/>
          <w:szCs w:val="20"/>
        </w:rPr>
        <w:t>Make sure budget figures are consistent across the required forms, budgets, and narratives.</w:t>
      </w:r>
    </w:p>
    <w:p w14:paraId="3663A6C1" w14:textId="6A2FF965" w:rsidR="00FA25FE" w:rsidRPr="002929D5" w:rsidRDefault="00FA25FE" w:rsidP="00D22450">
      <w:pPr>
        <w:pStyle w:val="NoSpacing"/>
        <w:numPr>
          <w:ilvl w:val="0"/>
          <w:numId w:val="23"/>
        </w:numPr>
        <w:rPr>
          <w:rFonts w:ascii="Tenorite" w:hAnsi="Tenorite"/>
          <w:sz w:val="22"/>
          <w:szCs w:val="20"/>
        </w:rPr>
      </w:pPr>
      <w:r w:rsidRPr="002929D5">
        <w:rPr>
          <w:rFonts w:ascii="Tenorite" w:hAnsi="Tenorite"/>
          <w:sz w:val="22"/>
          <w:szCs w:val="20"/>
        </w:rPr>
        <w:t xml:space="preserve">Address how </w:t>
      </w:r>
      <w:r w:rsidR="00C70FBE" w:rsidRPr="002929D5">
        <w:rPr>
          <w:rFonts w:ascii="Tenorite" w:hAnsi="Tenorite"/>
          <w:sz w:val="22"/>
          <w:szCs w:val="20"/>
        </w:rPr>
        <w:t xml:space="preserve">the applicant will cover </w:t>
      </w:r>
      <w:r w:rsidRPr="002929D5">
        <w:rPr>
          <w:rFonts w:ascii="Tenorite" w:hAnsi="Tenorite"/>
          <w:sz w:val="22"/>
          <w:szCs w:val="20"/>
        </w:rPr>
        <w:t>ongoing costs after the grant period ends.</w:t>
      </w:r>
    </w:p>
    <w:p w14:paraId="28010C50" w14:textId="3D009C4C" w:rsidR="00FA25FE" w:rsidRPr="002929D5" w:rsidRDefault="00FA25FE" w:rsidP="00D22450">
      <w:pPr>
        <w:pStyle w:val="NoSpacing"/>
        <w:numPr>
          <w:ilvl w:val="0"/>
          <w:numId w:val="23"/>
        </w:numPr>
        <w:rPr>
          <w:rFonts w:ascii="Tenorite" w:hAnsi="Tenorite"/>
          <w:sz w:val="22"/>
          <w:szCs w:val="20"/>
        </w:rPr>
      </w:pPr>
      <w:r w:rsidRPr="002929D5">
        <w:rPr>
          <w:rFonts w:ascii="Tenorite" w:hAnsi="Tenorite"/>
          <w:sz w:val="22"/>
          <w:szCs w:val="20"/>
        </w:rPr>
        <w:t>Ensure the project has a strong qualitative and quantitative evaluation plan that will use data to show that the project is resolving the problem identified.</w:t>
      </w:r>
    </w:p>
    <w:p w14:paraId="4B421681" w14:textId="4EBC9CCE" w:rsidR="00FA25FE" w:rsidRPr="002929D5" w:rsidRDefault="00FA25FE" w:rsidP="00D22450">
      <w:pPr>
        <w:pStyle w:val="NoSpacing"/>
        <w:numPr>
          <w:ilvl w:val="0"/>
          <w:numId w:val="23"/>
        </w:numPr>
        <w:rPr>
          <w:rFonts w:ascii="Tenorite" w:hAnsi="Tenorite"/>
          <w:sz w:val="22"/>
          <w:szCs w:val="20"/>
        </w:rPr>
      </w:pPr>
      <w:r w:rsidRPr="002929D5">
        <w:rPr>
          <w:rFonts w:ascii="Tenorite" w:hAnsi="Tenorite"/>
          <w:sz w:val="22"/>
          <w:szCs w:val="20"/>
        </w:rPr>
        <w:t>Be clear</w:t>
      </w:r>
      <w:r w:rsidR="0063371A" w:rsidRPr="002929D5">
        <w:rPr>
          <w:rFonts w:ascii="Tenorite" w:hAnsi="Tenorite"/>
          <w:sz w:val="22"/>
          <w:szCs w:val="20"/>
        </w:rPr>
        <w:t xml:space="preserve">, </w:t>
      </w:r>
      <w:r w:rsidRPr="002929D5">
        <w:rPr>
          <w:rFonts w:ascii="Tenorite" w:hAnsi="Tenorite"/>
          <w:sz w:val="22"/>
          <w:szCs w:val="20"/>
        </w:rPr>
        <w:t>succinct</w:t>
      </w:r>
      <w:r w:rsidR="0063371A" w:rsidRPr="002929D5">
        <w:rPr>
          <w:rFonts w:ascii="Tenorite" w:hAnsi="Tenorite"/>
          <w:sz w:val="22"/>
          <w:szCs w:val="20"/>
        </w:rPr>
        <w:t>, and use plain language</w:t>
      </w:r>
      <w:r w:rsidRPr="002929D5">
        <w:rPr>
          <w:rFonts w:ascii="Tenorite" w:hAnsi="Tenorite"/>
          <w:sz w:val="22"/>
          <w:szCs w:val="20"/>
        </w:rPr>
        <w:t>. Reviewers are not interested in jargon, boilerplate, rhetoric, or exaggeration. They are interested in learning precisely what you intend to do, and how your project responds to the selection criteria.</w:t>
      </w:r>
    </w:p>
    <w:p w14:paraId="41662A9B" w14:textId="4D7F7D72" w:rsidR="00FA25FE" w:rsidRPr="002929D5" w:rsidRDefault="00FA25FE" w:rsidP="00D22450">
      <w:pPr>
        <w:pStyle w:val="NoSpacing"/>
        <w:numPr>
          <w:ilvl w:val="0"/>
          <w:numId w:val="23"/>
        </w:numPr>
        <w:rPr>
          <w:rFonts w:ascii="Tenorite" w:hAnsi="Tenorite"/>
          <w:sz w:val="22"/>
          <w:szCs w:val="20"/>
        </w:rPr>
      </w:pPr>
      <w:r w:rsidRPr="002929D5">
        <w:rPr>
          <w:rFonts w:ascii="Tenorite" w:hAnsi="Tenorite"/>
          <w:sz w:val="22"/>
          <w:szCs w:val="20"/>
        </w:rPr>
        <w:t xml:space="preserve">Explicitly describe how the proposed project will meet the </w:t>
      </w:r>
      <w:r w:rsidR="002F2F8B" w:rsidRPr="002929D5">
        <w:rPr>
          <w:rFonts w:ascii="Tenorite" w:hAnsi="Tenorite"/>
          <w:sz w:val="22"/>
          <w:szCs w:val="20"/>
        </w:rPr>
        <w:t xml:space="preserve">RFA’s </w:t>
      </w:r>
      <w:r w:rsidRPr="002929D5">
        <w:rPr>
          <w:rFonts w:ascii="Tenorite" w:hAnsi="Tenorite"/>
          <w:sz w:val="22"/>
          <w:szCs w:val="20"/>
        </w:rPr>
        <w:t>criteria and provide qualitative or quantitative data to show the impact of the proposed change on SNAP clients</w:t>
      </w:r>
      <w:r w:rsidR="00541344" w:rsidRPr="002929D5">
        <w:rPr>
          <w:rFonts w:ascii="Tenorite" w:hAnsi="Tenorite"/>
          <w:sz w:val="22"/>
          <w:szCs w:val="20"/>
        </w:rPr>
        <w:t>.</w:t>
      </w:r>
    </w:p>
    <w:p w14:paraId="077D4AB0" w14:textId="3D009C4C" w:rsidR="00FA25FE" w:rsidRPr="002929D5" w:rsidRDefault="00FA25FE" w:rsidP="00D22450">
      <w:pPr>
        <w:pStyle w:val="NoSpacing"/>
        <w:numPr>
          <w:ilvl w:val="0"/>
          <w:numId w:val="23"/>
        </w:numPr>
        <w:rPr>
          <w:rFonts w:ascii="Tenorite" w:hAnsi="Tenorite"/>
          <w:sz w:val="22"/>
          <w:szCs w:val="20"/>
        </w:rPr>
      </w:pPr>
      <w:r w:rsidRPr="002929D5">
        <w:rPr>
          <w:rFonts w:ascii="Tenorite" w:hAnsi="Tenorite"/>
          <w:sz w:val="22"/>
          <w:szCs w:val="20"/>
        </w:rPr>
        <w:t>Avoid making assumptions. Do not assume the reviewers know anything about you, your partner organizations, or the proposed project.</w:t>
      </w:r>
    </w:p>
    <w:p w14:paraId="6CA6F543" w14:textId="3D009C4C" w:rsidR="00FA25FE" w:rsidRPr="002929D5" w:rsidRDefault="00FA25FE" w:rsidP="00D22450">
      <w:pPr>
        <w:pStyle w:val="NoSpacing"/>
        <w:numPr>
          <w:ilvl w:val="0"/>
          <w:numId w:val="23"/>
        </w:numPr>
        <w:rPr>
          <w:rFonts w:ascii="Tenorite" w:hAnsi="Tenorite"/>
          <w:sz w:val="22"/>
          <w:szCs w:val="20"/>
        </w:rPr>
      </w:pPr>
      <w:r w:rsidRPr="002929D5">
        <w:rPr>
          <w:rFonts w:ascii="Tenorite" w:hAnsi="Tenorite"/>
          <w:sz w:val="22"/>
          <w:szCs w:val="20"/>
        </w:rPr>
        <w:t>Avoid overuse of acronyms and be sure to define any acronyms in the application.</w:t>
      </w:r>
    </w:p>
    <w:p w14:paraId="5C1BF570" w14:textId="3D009C4C" w:rsidR="00FA25FE" w:rsidRPr="002929D5" w:rsidRDefault="00FA25FE" w:rsidP="00D22450">
      <w:pPr>
        <w:pStyle w:val="NoSpacing"/>
        <w:numPr>
          <w:ilvl w:val="0"/>
          <w:numId w:val="23"/>
        </w:numPr>
        <w:rPr>
          <w:rFonts w:ascii="Tenorite" w:hAnsi="Tenorite"/>
          <w:sz w:val="22"/>
          <w:szCs w:val="20"/>
        </w:rPr>
      </w:pPr>
      <w:r w:rsidRPr="002929D5">
        <w:rPr>
          <w:rFonts w:ascii="Tenorite" w:hAnsi="Tenorite"/>
          <w:sz w:val="22"/>
          <w:szCs w:val="20"/>
        </w:rPr>
        <w:t xml:space="preserve">Ensure that your proposal does not require waivers of SNAP regulations. </w:t>
      </w:r>
    </w:p>
    <w:p w14:paraId="4010EC57" w14:textId="56E4A0B1" w:rsidR="00FA25FE" w:rsidRPr="002929D5" w:rsidRDefault="00FA25FE" w:rsidP="00EA61BA">
      <w:pPr>
        <w:pStyle w:val="NoSpacing"/>
        <w:numPr>
          <w:ilvl w:val="0"/>
          <w:numId w:val="23"/>
        </w:numPr>
        <w:rPr>
          <w:rFonts w:ascii="Tenorite" w:hAnsi="Tenorite"/>
          <w:b/>
          <w:sz w:val="28"/>
          <w:szCs w:val="28"/>
        </w:rPr>
      </w:pPr>
      <w:r w:rsidRPr="002929D5">
        <w:rPr>
          <w:rFonts w:ascii="Tenorite" w:hAnsi="Tenorite"/>
          <w:sz w:val="22"/>
          <w:szCs w:val="20"/>
        </w:rPr>
        <w:t>If you are a non-governmental organization, work with your SNAP office to ensure that your proposal is clear and follows SNAP regulations.</w:t>
      </w:r>
    </w:p>
    <w:p w14:paraId="46B1231E" w14:textId="6CC5696F" w:rsidR="003C2660" w:rsidRPr="002929D5" w:rsidRDefault="003C2660" w:rsidP="00D22450">
      <w:pPr>
        <w:pStyle w:val="Heading1"/>
        <w:numPr>
          <w:ilvl w:val="0"/>
          <w:numId w:val="0"/>
        </w:numPr>
        <w:rPr>
          <w:rFonts w:ascii="Tenorite" w:hAnsi="Tenorite"/>
        </w:rPr>
      </w:pPr>
      <w:bookmarkStart w:id="124" w:name="_Toc230087183"/>
      <w:r w:rsidRPr="002929D5">
        <w:rPr>
          <w:rFonts w:ascii="Tenorite" w:hAnsi="Tenorite"/>
        </w:rPr>
        <w:lastRenderedPageBreak/>
        <w:t xml:space="preserve">APPENDIX </w:t>
      </w:r>
      <w:r w:rsidR="00FA25FE" w:rsidRPr="002929D5">
        <w:rPr>
          <w:rFonts w:ascii="Tenorite" w:hAnsi="Tenorite"/>
        </w:rPr>
        <w:t>B</w:t>
      </w:r>
      <w:r w:rsidRPr="002929D5">
        <w:rPr>
          <w:rFonts w:ascii="Tenorite" w:hAnsi="Tenorite"/>
        </w:rPr>
        <w:t xml:space="preserve">: </w:t>
      </w:r>
      <w:r w:rsidR="00FD7829" w:rsidRPr="002929D5">
        <w:rPr>
          <w:rFonts w:ascii="Tenorite" w:hAnsi="Tenorite"/>
        </w:rPr>
        <w:t>RFA BUDGET NARRATIVE CHECKLIST</w:t>
      </w:r>
      <w:bookmarkEnd w:id="124"/>
    </w:p>
    <w:p w14:paraId="149D0387" w14:textId="77777777" w:rsidR="00BB2FA5" w:rsidRPr="002929D5" w:rsidRDefault="00BB2FA5" w:rsidP="00D22450">
      <w:pPr>
        <w:pStyle w:val="Header"/>
        <w:ind w:left="-360"/>
        <w:rPr>
          <w:rFonts w:ascii="Tenorite" w:hAnsi="Tenorite" w:cs="Times New Roman"/>
        </w:rPr>
      </w:pPr>
      <w:r w:rsidRPr="002929D5">
        <w:rPr>
          <w:rFonts w:ascii="Tenorite" w:hAnsi="Tenorite" w:cs="Times New Roman"/>
        </w:rPr>
        <w:t>FOR GRANT APPLICANT USE ONLY. DO NOT RETURN THIS FORM WITH THE APPLICATION.</w:t>
      </w:r>
    </w:p>
    <w:p w14:paraId="669D0C69" w14:textId="77777777" w:rsidR="00BB2FA5" w:rsidRPr="002929D5" w:rsidRDefault="00BB2FA5" w:rsidP="00D22450">
      <w:pPr>
        <w:pStyle w:val="Header"/>
        <w:ind w:left="-360"/>
        <w:rPr>
          <w:rFonts w:ascii="Tenorite" w:hAnsi="Tenorite" w:cs="Times New Roman"/>
        </w:rPr>
      </w:pPr>
    </w:p>
    <w:p w14:paraId="41A7FCA7" w14:textId="77777777" w:rsidR="007739AC" w:rsidRPr="002929D5" w:rsidRDefault="007739AC" w:rsidP="007739AC">
      <w:pPr>
        <w:tabs>
          <w:tab w:val="center" w:pos="4680"/>
          <w:tab w:val="right" w:pos="9360"/>
        </w:tabs>
        <w:spacing w:after="0" w:line="240" w:lineRule="auto"/>
        <w:rPr>
          <w:rFonts w:ascii="Tenorite" w:eastAsia="Calibri" w:hAnsi="Tenorite" w:cs="Times New Roman"/>
        </w:rPr>
      </w:pPr>
      <w:r w:rsidRPr="002929D5">
        <w:rPr>
          <w:rFonts w:ascii="Tenorite" w:eastAsia="Calibri" w:hAnsi="Tenorite" w:cs="Times New Roman"/>
        </w:rPr>
        <w:t xml:space="preserve">This checklist will assist you in completing the budget narrative portion of the application.  Please review the checklist to ensure the items below are addressed in the budget narrative.   </w:t>
      </w:r>
    </w:p>
    <w:p w14:paraId="6494605E" w14:textId="77777777" w:rsidR="007739AC" w:rsidRPr="002929D5" w:rsidRDefault="007739AC" w:rsidP="007739AC">
      <w:pPr>
        <w:tabs>
          <w:tab w:val="center" w:pos="4680"/>
          <w:tab w:val="right" w:pos="9360"/>
        </w:tabs>
        <w:spacing w:after="0" w:line="240" w:lineRule="auto"/>
        <w:rPr>
          <w:rFonts w:ascii="Tenorite" w:eastAsia="Calibri" w:hAnsi="Tenorite" w:cs="Times New Roman"/>
        </w:rPr>
      </w:pPr>
    </w:p>
    <w:p w14:paraId="2B41DDDA" w14:textId="77777777" w:rsidR="007739AC" w:rsidRPr="002929D5" w:rsidRDefault="007739AC" w:rsidP="007739AC">
      <w:pPr>
        <w:tabs>
          <w:tab w:val="center" w:pos="4680"/>
          <w:tab w:val="right" w:pos="9360"/>
        </w:tabs>
        <w:spacing w:after="0" w:line="240" w:lineRule="auto"/>
        <w:rPr>
          <w:rFonts w:ascii="Tenorite" w:eastAsia="Calibri" w:hAnsi="Tenorite" w:cs="Times New Roman"/>
        </w:rPr>
      </w:pPr>
      <w:r w:rsidRPr="002929D5">
        <w:rPr>
          <w:rFonts w:ascii="Tenorite" w:eastAsia="Calibri" w:hAnsi="Tenorite" w:cs="Times New Roman"/>
          <w:b/>
        </w:rPr>
        <w:t>NOTE</w:t>
      </w:r>
      <w:r w:rsidRPr="002929D5">
        <w:rPr>
          <w:rFonts w:ascii="Tenorite" w:eastAsia="Calibri" w:hAnsi="Tenorite" w:cs="Times New Roman"/>
        </w:rPr>
        <w:t>: The budget and budget narrative, as well as forms SF-424 and SF-424A must be in line with the proposal project description (statement of work) bona fide need. FNS reserves the right to request information not clearly addressed.  All funding requests must be in whole dollars.</w:t>
      </w:r>
    </w:p>
    <w:p w14:paraId="18E8B6A9" w14:textId="77777777" w:rsidR="007739AC" w:rsidRPr="002929D5" w:rsidRDefault="007739AC" w:rsidP="007739AC">
      <w:pPr>
        <w:tabs>
          <w:tab w:val="center" w:pos="4680"/>
          <w:tab w:val="right" w:pos="9360"/>
        </w:tabs>
        <w:spacing w:after="0" w:line="240" w:lineRule="auto"/>
        <w:rPr>
          <w:rFonts w:ascii="Tenorite" w:eastAsia="Calibri" w:hAnsi="Tenorite" w:cs="Times New Roman"/>
        </w:rPr>
      </w:pPr>
    </w:p>
    <w:p w14:paraId="32B4294B" w14:textId="77777777" w:rsidR="007739AC" w:rsidRPr="002929D5" w:rsidRDefault="007739AC" w:rsidP="007739AC">
      <w:pPr>
        <w:tabs>
          <w:tab w:val="center" w:pos="4680"/>
          <w:tab w:val="right" w:pos="9360"/>
        </w:tabs>
        <w:spacing w:after="0" w:line="240" w:lineRule="auto"/>
        <w:rPr>
          <w:rFonts w:ascii="Tenorite" w:eastAsia="Calibri" w:hAnsi="Tenorite" w:cs="Times New Roman"/>
        </w:rPr>
      </w:pPr>
      <w:r w:rsidRPr="002929D5">
        <w:rPr>
          <w:rFonts w:ascii="Tenorite" w:eastAsia="Calibri" w:hAnsi="Tenorite" w:cs="Times New Roman"/>
        </w:rPr>
        <w:t>If a discrepancy exists between the total funding request (submitted on SF-424, SF-424A, and budget or budget narrative) within the application package in response to this solicitation, FNS will only consider and evaluate the estimated funding request contained on the SF-424.</w:t>
      </w:r>
    </w:p>
    <w:p w14:paraId="44A0E90E" w14:textId="77777777" w:rsidR="007739AC" w:rsidRPr="002929D5" w:rsidRDefault="007739AC" w:rsidP="007739AC">
      <w:pPr>
        <w:tabs>
          <w:tab w:val="center" w:pos="4680"/>
          <w:tab w:val="right" w:pos="9360"/>
        </w:tabs>
        <w:spacing w:after="0" w:line="240" w:lineRule="auto"/>
        <w:rPr>
          <w:rFonts w:ascii="Tenorite" w:eastAsia="Calibri" w:hAnsi="Tenorite" w:cs="Times New Roman"/>
        </w:rPr>
      </w:pPr>
    </w:p>
    <w:tbl>
      <w:tblPr>
        <w:tblW w:w="996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78"/>
        <w:gridCol w:w="726"/>
        <w:gridCol w:w="963"/>
      </w:tblGrid>
      <w:tr w:rsidR="007739AC" w:rsidRPr="002929D5" w14:paraId="13ABC3BA" w14:textId="77777777" w:rsidTr="007739AC">
        <w:trPr>
          <w:cantSplit/>
          <w:trHeight w:val="275"/>
          <w:tblHeader/>
        </w:trPr>
        <w:tc>
          <w:tcPr>
            <w:tcW w:w="8278" w:type="dxa"/>
            <w:tcBorders>
              <w:top w:val="single" w:sz="4" w:space="0" w:color="auto"/>
              <w:left w:val="single" w:sz="4" w:space="0" w:color="auto"/>
              <w:bottom w:val="single" w:sz="4" w:space="0" w:color="auto"/>
              <w:right w:val="single" w:sz="4" w:space="0" w:color="auto"/>
            </w:tcBorders>
            <w:shd w:val="clear" w:color="auto" w:fill="BFBFBF"/>
          </w:tcPr>
          <w:p w14:paraId="6C198A83" w14:textId="77777777" w:rsidR="007739AC" w:rsidRPr="002929D5" w:rsidRDefault="007739AC" w:rsidP="007739AC">
            <w:pPr>
              <w:spacing w:after="0" w:line="240" w:lineRule="auto"/>
              <w:rPr>
                <w:rFonts w:ascii="Tenorite" w:eastAsia="Calibri" w:hAnsi="Tenorite" w:cs="Times New Roman"/>
                <w:b/>
              </w:rPr>
            </w:pPr>
            <w:r w:rsidRPr="002929D5">
              <w:rPr>
                <w:rFonts w:ascii="Tenorite" w:eastAsia="Calibri" w:hAnsi="Tenorite" w:cs="Times New Roman"/>
                <w:b/>
              </w:rPr>
              <w:t>ITEM</w:t>
            </w:r>
          </w:p>
        </w:tc>
        <w:tc>
          <w:tcPr>
            <w:tcW w:w="726" w:type="dxa"/>
            <w:tcBorders>
              <w:top w:val="single" w:sz="4" w:space="0" w:color="auto"/>
              <w:left w:val="single" w:sz="4" w:space="0" w:color="auto"/>
              <w:bottom w:val="single" w:sz="4" w:space="0" w:color="auto"/>
              <w:right w:val="single" w:sz="4" w:space="0" w:color="auto"/>
            </w:tcBorders>
            <w:shd w:val="clear" w:color="auto" w:fill="BFBFBF"/>
          </w:tcPr>
          <w:p w14:paraId="2AE3A7EC" w14:textId="77777777" w:rsidR="007739AC" w:rsidRPr="002929D5" w:rsidRDefault="007739AC" w:rsidP="007739AC">
            <w:pPr>
              <w:spacing w:after="0" w:line="240" w:lineRule="auto"/>
              <w:rPr>
                <w:rFonts w:ascii="Tenorite" w:eastAsia="Calibri" w:hAnsi="Tenorite" w:cs="Times New Roman"/>
                <w:b/>
              </w:rPr>
            </w:pPr>
            <w:r w:rsidRPr="002929D5">
              <w:rPr>
                <w:rFonts w:ascii="Tenorite" w:eastAsia="Calibri" w:hAnsi="Tenorite" w:cs="Times New Roman"/>
                <w:b/>
              </w:rPr>
              <w:t>YES</w:t>
            </w:r>
          </w:p>
        </w:tc>
        <w:tc>
          <w:tcPr>
            <w:tcW w:w="963" w:type="dxa"/>
            <w:tcBorders>
              <w:top w:val="single" w:sz="4" w:space="0" w:color="auto"/>
              <w:left w:val="single" w:sz="4" w:space="0" w:color="auto"/>
              <w:bottom w:val="single" w:sz="4" w:space="0" w:color="auto"/>
              <w:right w:val="single" w:sz="4" w:space="0" w:color="auto"/>
            </w:tcBorders>
            <w:shd w:val="clear" w:color="auto" w:fill="BFBFBF"/>
          </w:tcPr>
          <w:p w14:paraId="7AADC499" w14:textId="77777777" w:rsidR="007739AC" w:rsidRPr="002929D5" w:rsidRDefault="007739AC" w:rsidP="007739AC">
            <w:pPr>
              <w:spacing w:after="0" w:line="240" w:lineRule="auto"/>
              <w:ind w:right="54"/>
              <w:rPr>
                <w:rFonts w:ascii="Tenorite" w:eastAsia="Calibri" w:hAnsi="Tenorite" w:cs="Times New Roman"/>
                <w:b/>
              </w:rPr>
            </w:pPr>
            <w:r w:rsidRPr="002929D5">
              <w:rPr>
                <w:rFonts w:ascii="Tenorite" w:eastAsia="Calibri" w:hAnsi="Tenorite" w:cs="Times New Roman"/>
                <w:b/>
              </w:rPr>
              <w:t>NO</w:t>
            </w:r>
          </w:p>
        </w:tc>
      </w:tr>
      <w:tr w:rsidR="007739AC" w:rsidRPr="002929D5" w14:paraId="3D465325" w14:textId="77777777" w:rsidTr="007739AC">
        <w:trPr>
          <w:trHeight w:val="275"/>
        </w:trPr>
        <w:tc>
          <w:tcPr>
            <w:tcW w:w="8278" w:type="dxa"/>
            <w:tcBorders>
              <w:top w:val="single" w:sz="4" w:space="0" w:color="auto"/>
              <w:left w:val="single" w:sz="4" w:space="0" w:color="auto"/>
              <w:bottom w:val="single" w:sz="4" w:space="0" w:color="auto"/>
              <w:right w:val="single" w:sz="4" w:space="0" w:color="auto"/>
            </w:tcBorders>
            <w:shd w:val="clear" w:color="auto" w:fill="D9D9D9"/>
          </w:tcPr>
          <w:p w14:paraId="2549852E" w14:textId="77777777" w:rsidR="007739AC" w:rsidRPr="002929D5" w:rsidRDefault="007739AC" w:rsidP="007739AC">
            <w:pPr>
              <w:spacing w:after="0" w:line="240" w:lineRule="auto"/>
              <w:rPr>
                <w:rFonts w:ascii="Tenorite" w:eastAsia="Calibri" w:hAnsi="Tenorite" w:cs="Times New Roman"/>
                <w:b/>
              </w:rPr>
            </w:pPr>
            <w:r w:rsidRPr="002929D5">
              <w:rPr>
                <w:rFonts w:ascii="Tenorite" w:eastAsia="Calibri" w:hAnsi="Tenorite" w:cs="Times New Roman"/>
                <w:b/>
              </w:rPr>
              <w:t>Personnel</w:t>
            </w:r>
          </w:p>
        </w:tc>
        <w:tc>
          <w:tcPr>
            <w:tcW w:w="726" w:type="dxa"/>
            <w:tcBorders>
              <w:top w:val="single" w:sz="4" w:space="0" w:color="auto"/>
              <w:left w:val="single" w:sz="4" w:space="0" w:color="auto"/>
              <w:bottom w:val="single" w:sz="4" w:space="0" w:color="auto"/>
              <w:right w:val="single" w:sz="4" w:space="0" w:color="auto"/>
            </w:tcBorders>
            <w:shd w:val="clear" w:color="auto" w:fill="D9D9D9"/>
          </w:tcPr>
          <w:p w14:paraId="1086EF2F" w14:textId="77777777" w:rsidR="007739AC" w:rsidRPr="002929D5" w:rsidRDefault="007739AC" w:rsidP="007739AC">
            <w:pPr>
              <w:spacing w:after="0" w:line="240" w:lineRule="auto"/>
              <w:rPr>
                <w:rFonts w:ascii="Tenorite" w:eastAsia="Calibri" w:hAnsi="Tenorite" w:cs="Times New Roman"/>
              </w:rPr>
            </w:pPr>
          </w:p>
        </w:tc>
        <w:tc>
          <w:tcPr>
            <w:tcW w:w="963" w:type="dxa"/>
            <w:tcBorders>
              <w:top w:val="single" w:sz="4" w:space="0" w:color="auto"/>
              <w:left w:val="single" w:sz="4" w:space="0" w:color="auto"/>
              <w:bottom w:val="single" w:sz="4" w:space="0" w:color="auto"/>
              <w:right w:val="single" w:sz="4" w:space="0" w:color="auto"/>
            </w:tcBorders>
            <w:shd w:val="clear" w:color="auto" w:fill="D9D9D9"/>
          </w:tcPr>
          <w:p w14:paraId="23929DC4" w14:textId="77777777" w:rsidR="007739AC" w:rsidRPr="002929D5" w:rsidRDefault="007739AC" w:rsidP="007739AC">
            <w:pPr>
              <w:spacing w:after="0" w:line="240" w:lineRule="auto"/>
              <w:rPr>
                <w:rFonts w:ascii="Tenorite" w:eastAsia="Calibri" w:hAnsi="Tenorite" w:cs="Times New Roman"/>
              </w:rPr>
            </w:pPr>
          </w:p>
        </w:tc>
      </w:tr>
      <w:tr w:rsidR="007739AC" w:rsidRPr="002929D5" w14:paraId="42E2DA4A" w14:textId="77777777">
        <w:trPr>
          <w:trHeight w:val="275"/>
        </w:trPr>
        <w:tc>
          <w:tcPr>
            <w:tcW w:w="8278" w:type="dxa"/>
            <w:tcBorders>
              <w:top w:val="single" w:sz="4" w:space="0" w:color="auto"/>
              <w:left w:val="single" w:sz="4" w:space="0" w:color="auto"/>
              <w:bottom w:val="single" w:sz="4" w:space="0" w:color="auto"/>
              <w:right w:val="single" w:sz="4" w:space="0" w:color="auto"/>
            </w:tcBorders>
          </w:tcPr>
          <w:p w14:paraId="096659C3" w14:textId="77777777" w:rsidR="007739AC" w:rsidRPr="002929D5" w:rsidRDefault="007739AC" w:rsidP="007739AC">
            <w:pPr>
              <w:spacing w:after="0" w:line="240" w:lineRule="auto"/>
              <w:rPr>
                <w:rFonts w:ascii="Tenorite" w:eastAsia="Calibri" w:hAnsi="Tenorite" w:cs="Times New Roman"/>
              </w:rPr>
            </w:pPr>
            <w:r w:rsidRPr="002929D5">
              <w:rPr>
                <w:rFonts w:ascii="Tenorite" w:eastAsia="Calibri" w:hAnsi="Tenorite" w:cs="Times New Roman"/>
              </w:rPr>
              <w:t>Did you include all key employees paid for by this grant under this heading?</w:t>
            </w:r>
          </w:p>
        </w:tc>
        <w:tc>
          <w:tcPr>
            <w:tcW w:w="726" w:type="dxa"/>
            <w:tcBorders>
              <w:top w:val="single" w:sz="4" w:space="0" w:color="auto"/>
              <w:left w:val="single" w:sz="4" w:space="0" w:color="auto"/>
              <w:bottom w:val="single" w:sz="4" w:space="0" w:color="auto"/>
              <w:right w:val="single" w:sz="4" w:space="0" w:color="auto"/>
            </w:tcBorders>
          </w:tcPr>
          <w:p w14:paraId="368E4C68" w14:textId="77777777" w:rsidR="007739AC" w:rsidRPr="002929D5" w:rsidRDefault="007739AC" w:rsidP="007739AC">
            <w:pPr>
              <w:spacing w:after="0" w:line="240" w:lineRule="auto"/>
              <w:rPr>
                <w:rFonts w:ascii="Tenorite" w:eastAsia="Calibri" w:hAnsi="Tenorite" w:cs="Times New Roman"/>
              </w:rPr>
            </w:pPr>
          </w:p>
        </w:tc>
        <w:tc>
          <w:tcPr>
            <w:tcW w:w="963" w:type="dxa"/>
            <w:tcBorders>
              <w:top w:val="single" w:sz="4" w:space="0" w:color="auto"/>
              <w:left w:val="single" w:sz="4" w:space="0" w:color="auto"/>
              <w:bottom w:val="single" w:sz="4" w:space="0" w:color="auto"/>
              <w:right w:val="single" w:sz="4" w:space="0" w:color="auto"/>
            </w:tcBorders>
          </w:tcPr>
          <w:p w14:paraId="0C15FEF6" w14:textId="77777777" w:rsidR="007739AC" w:rsidRPr="002929D5" w:rsidRDefault="007739AC" w:rsidP="007739AC">
            <w:pPr>
              <w:spacing w:after="0" w:line="240" w:lineRule="auto"/>
              <w:rPr>
                <w:rFonts w:ascii="Tenorite" w:eastAsia="Calibri" w:hAnsi="Tenorite" w:cs="Times New Roman"/>
              </w:rPr>
            </w:pPr>
          </w:p>
        </w:tc>
      </w:tr>
      <w:tr w:rsidR="007739AC" w:rsidRPr="002929D5" w14:paraId="37DD5004" w14:textId="77777777">
        <w:trPr>
          <w:trHeight w:val="568"/>
        </w:trPr>
        <w:tc>
          <w:tcPr>
            <w:tcW w:w="8278" w:type="dxa"/>
            <w:tcBorders>
              <w:top w:val="single" w:sz="4" w:space="0" w:color="auto"/>
              <w:left w:val="single" w:sz="4" w:space="0" w:color="auto"/>
              <w:bottom w:val="single" w:sz="4" w:space="0" w:color="auto"/>
              <w:right w:val="single" w:sz="4" w:space="0" w:color="auto"/>
            </w:tcBorders>
          </w:tcPr>
          <w:p w14:paraId="13DD2832" w14:textId="77777777" w:rsidR="007739AC" w:rsidRPr="002929D5" w:rsidRDefault="007739AC" w:rsidP="007739AC">
            <w:pPr>
              <w:spacing w:after="0" w:line="240" w:lineRule="auto"/>
              <w:rPr>
                <w:rFonts w:ascii="Tenorite" w:eastAsia="Calibri" w:hAnsi="Tenorite" w:cs="Times New Roman"/>
              </w:rPr>
            </w:pPr>
            <w:r w:rsidRPr="002929D5">
              <w:rPr>
                <w:rFonts w:ascii="Tenorite" w:eastAsia="Calibri" w:hAnsi="Tenorite" w:cs="Times New Roman"/>
              </w:rPr>
              <w:t>Are employees of the applicant’s organization identified by name and position title?</w:t>
            </w:r>
          </w:p>
        </w:tc>
        <w:tc>
          <w:tcPr>
            <w:tcW w:w="726" w:type="dxa"/>
            <w:tcBorders>
              <w:top w:val="single" w:sz="4" w:space="0" w:color="auto"/>
              <w:left w:val="single" w:sz="4" w:space="0" w:color="auto"/>
              <w:bottom w:val="single" w:sz="4" w:space="0" w:color="auto"/>
              <w:right w:val="single" w:sz="4" w:space="0" w:color="auto"/>
            </w:tcBorders>
          </w:tcPr>
          <w:p w14:paraId="265BBB71" w14:textId="77777777" w:rsidR="007739AC" w:rsidRPr="002929D5" w:rsidRDefault="007739AC" w:rsidP="007739AC">
            <w:pPr>
              <w:spacing w:after="0" w:line="240" w:lineRule="auto"/>
              <w:rPr>
                <w:rFonts w:ascii="Tenorite" w:eastAsia="Calibri" w:hAnsi="Tenorite" w:cs="Times New Roman"/>
              </w:rPr>
            </w:pPr>
          </w:p>
        </w:tc>
        <w:tc>
          <w:tcPr>
            <w:tcW w:w="963" w:type="dxa"/>
            <w:tcBorders>
              <w:top w:val="single" w:sz="4" w:space="0" w:color="auto"/>
              <w:left w:val="single" w:sz="4" w:space="0" w:color="auto"/>
              <w:bottom w:val="single" w:sz="4" w:space="0" w:color="auto"/>
              <w:right w:val="single" w:sz="4" w:space="0" w:color="auto"/>
            </w:tcBorders>
          </w:tcPr>
          <w:p w14:paraId="28329726" w14:textId="77777777" w:rsidR="007739AC" w:rsidRPr="002929D5" w:rsidRDefault="007739AC" w:rsidP="007739AC">
            <w:pPr>
              <w:spacing w:after="0" w:line="240" w:lineRule="auto"/>
              <w:rPr>
                <w:rFonts w:ascii="Tenorite" w:eastAsia="Calibri" w:hAnsi="Tenorite" w:cs="Times New Roman"/>
              </w:rPr>
            </w:pPr>
          </w:p>
        </w:tc>
      </w:tr>
      <w:tr w:rsidR="007739AC" w:rsidRPr="002929D5" w14:paraId="1DC36CF8" w14:textId="77777777">
        <w:trPr>
          <w:trHeight w:val="551"/>
        </w:trPr>
        <w:tc>
          <w:tcPr>
            <w:tcW w:w="8278" w:type="dxa"/>
            <w:tcBorders>
              <w:top w:val="single" w:sz="4" w:space="0" w:color="auto"/>
              <w:left w:val="single" w:sz="4" w:space="0" w:color="auto"/>
              <w:bottom w:val="single" w:sz="4" w:space="0" w:color="auto"/>
              <w:right w:val="single" w:sz="4" w:space="0" w:color="auto"/>
            </w:tcBorders>
          </w:tcPr>
          <w:p w14:paraId="405380AC" w14:textId="77777777" w:rsidR="007739AC" w:rsidRPr="002929D5" w:rsidRDefault="007739AC" w:rsidP="007739AC">
            <w:pPr>
              <w:spacing w:after="0" w:line="240" w:lineRule="auto"/>
              <w:rPr>
                <w:rFonts w:ascii="Tenorite" w:eastAsia="Calibri" w:hAnsi="Tenorite" w:cs="Times New Roman"/>
              </w:rPr>
            </w:pPr>
            <w:r w:rsidRPr="002929D5">
              <w:rPr>
                <w:rFonts w:ascii="Tenorite" w:eastAsia="Calibri" w:hAnsi="Tenorite" w:cs="Times New Roman"/>
              </w:rPr>
              <w:t>Did you reflect percentage of time the Project Director will devote to the project in full-time equivalents (FTE)?</w:t>
            </w:r>
          </w:p>
        </w:tc>
        <w:tc>
          <w:tcPr>
            <w:tcW w:w="726" w:type="dxa"/>
            <w:tcBorders>
              <w:top w:val="single" w:sz="4" w:space="0" w:color="auto"/>
              <w:left w:val="single" w:sz="4" w:space="0" w:color="auto"/>
              <w:bottom w:val="single" w:sz="4" w:space="0" w:color="auto"/>
              <w:right w:val="single" w:sz="4" w:space="0" w:color="auto"/>
            </w:tcBorders>
          </w:tcPr>
          <w:p w14:paraId="5E7C0A71" w14:textId="77777777" w:rsidR="007739AC" w:rsidRPr="002929D5" w:rsidRDefault="007739AC" w:rsidP="007739AC">
            <w:pPr>
              <w:spacing w:after="0" w:line="240" w:lineRule="auto"/>
              <w:rPr>
                <w:rFonts w:ascii="Tenorite" w:eastAsia="Calibri" w:hAnsi="Tenorite" w:cs="Times New Roman"/>
              </w:rPr>
            </w:pPr>
          </w:p>
        </w:tc>
        <w:tc>
          <w:tcPr>
            <w:tcW w:w="963" w:type="dxa"/>
            <w:tcBorders>
              <w:top w:val="single" w:sz="4" w:space="0" w:color="auto"/>
              <w:left w:val="single" w:sz="4" w:space="0" w:color="auto"/>
              <w:bottom w:val="single" w:sz="4" w:space="0" w:color="auto"/>
              <w:right w:val="single" w:sz="4" w:space="0" w:color="auto"/>
            </w:tcBorders>
          </w:tcPr>
          <w:p w14:paraId="57A98796" w14:textId="77777777" w:rsidR="007739AC" w:rsidRPr="002929D5" w:rsidRDefault="007739AC" w:rsidP="007739AC">
            <w:pPr>
              <w:spacing w:after="0" w:line="240" w:lineRule="auto"/>
              <w:rPr>
                <w:rFonts w:ascii="Tenorite" w:eastAsia="Calibri" w:hAnsi="Tenorite" w:cs="Times New Roman"/>
              </w:rPr>
            </w:pPr>
          </w:p>
        </w:tc>
      </w:tr>
      <w:tr w:rsidR="007739AC" w:rsidRPr="002929D5" w14:paraId="5A4D66FA" w14:textId="77777777" w:rsidTr="007739AC">
        <w:trPr>
          <w:trHeight w:val="275"/>
        </w:trPr>
        <w:tc>
          <w:tcPr>
            <w:tcW w:w="8278" w:type="dxa"/>
            <w:tcBorders>
              <w:top w:val="single" w:sz="4" w:space="0" w:color="auto"/>
              <w:left w:val="single" w:sz="4" w:space="0" w:color="auto"/>
              <w:bottom w:val="single" w:sz="4" w:space="0" w:color="auto"/>
              <w:right w:val="single" w:sz="4" w:space="0" w:color="auto"/>
            </w:tcBorders>
            <w:shd w:val="clear" w:color="auto" w:fill="D9D9D9"/>
          </w:tcPr>
          <w:p w14:paraId="6D383A03" w14:textId="77777777" w:rsidR="007739AC" w:rsidRPr="002929D5" w:rsidRDefault="007739AC" w:rsidP="007739AC">
            <w:pPr>
              <w:spacing w:after="0" w:line="240" w:lineRule="auto"/>
              <w:rPr>
                <w:rFonts w:ascii="Tenorite" w:eastAsia="Calibri" w:hAnsi="Tenorite" w:cs="Times New Roman"/>
                <w:b/>
              </w:rPr>
            </w:pPr>
            <w:r w:rsidRPr="002929D5">
              <w:rPr>
                <w:rFonts w:ascii="Tenorite" w:eastAsia="Calibri" w:hAnsi="Tenorite" w:cs="Times New Roman"/>
                <w:b/>
              </w:rPr>
              <w:t>Fringe Benefits</w:t>
            </w:r>
          </w:p>
        </w:tc>
        <w:tc>
          <w:tcPr>
            <w:tcW w:w="726" w:type="dxa"/>
            <w:tcBorders>
              <w:top w:val="single" w:sz="4" w:space="0" w:color="auto"/>
              <w:left w:val="single" w:sz="4" w:space="0" w:color="auto"/>
              <w:bottom w:val="single" w:sz="4" w:space="0" w:color="auto"/>
              <w:right w:val="single" w:sz="4" w:space="0" w:color="auto"/>
            </w:tcBorders>
            <w:shd w:val="clear" w:color="auto" w:fill="D9D9D9"/>
          </w:tcPr>
          <w:p w14:paraId="21166FB7" w14:textId="77777777" w:rsidR="007739AC" w:rsidRPr="002929D5" w:rsidRDefault="007739AC" w:rsidP="007739AC">
            <w:pPr>
              <w:spacing w:after="0" w:line="240" w:lineRule="auto"/>
              <w:rPr>
                <w:rFonts w:ascii="Tenorite" w:eastAsia="Calibri" w:hAnsi="Tenorite" w:cs="Times New Roman"/>
              </w:rPr>
            </w:pPr>
          </w:p>
        </w:tc>
        <w:tc>
          <w:tcPr>
            <w:tcW w:w="963" w:type="dxa"/>
            <w:tcBorders>
              <w:top w:val="single" w:sz="4" w:space="0" w:color="auto"/>
              <w:left w:val="single" w:sz="4" w:space="0" w:color="auto"/>
              <w:bottom w:val="single" w:sz="4" w:space="0" w:color="auto"/>
              <w:right w:val="single" w:sz="4" w:space="0" w:color="auto"/>
            </w:tcBorders>
            <w:shd w:val="clear" w:color="auto" w:fill="D9D9D9"/>
          </w:tcPr>
          <w:p w14:paraId="74C8853C" w14:textId="77777777" w:rsidR="007739AC" w:rsidRPr="002929D5" w:rsidRDefault="007739AC" w:rsidP="007739AC">
            <w:pPr>
              <w:spacing w:after="0" w:line="240" w:lineRule="auto"/>
              <w:rPr>
                <w:rFonts w:ascii="Tenorite" w:eastAsia="Calibri" w:hAnsi="Tenorite" w:cs="Times New Roman"/>
              </w:rPr>
            </w:pPr>
          </w:p>
        </w:tc>
      </w:tr>
      <w:tr w:rsidR="007739AC" w:rsidRPr="002929D5" w14:paraId="0EF0B367" w14:textId="77777777">
        <w:trPr>
          <w:trHeight w:val="568"/>
        </w:trPr>
        <w:tc>
          <w:tcPr>
            <w:tcW w:w="8278" w:type="dxa"/>
            <w:tcBorders>
              <w:top w:val="single" w:sz="4" w:space="0" w:color="auto"/>
              <w:left w:val="single" w:sz="4" w:space="0" w:color="auto"/>
              <w:bottom w:val="single" w:sz="4" w:space="0" w:color="auto"/>
              <w:right w:val="single" w:sz="4" w:space="0" w:color="auto"/>
            </w:tcBorders>
          </w:tcPr>
          <w:p w14:paraId="2CFD9DB6" w14:textId="77777777" w:rsidR="007739AC" w:rsidRPr="002929D5" w:rsidRDefault="007739AC" w:rsidP="007739AC">
            <w:pPr>
              <w:spacing w:after="0" w:line="240" w:lineRule="auto"/>
              <w:rPr>
                <w:rFonts w:ascii="Tenorite" w:eastAsia="Calibri" w:hAnsi="Tenorite" w:cs="Times New Roman"/>
              </w:rPr>
            </w:pPr>
            <w:r w:rsidRPr="002929D5">
              <w:rPr>
                <w:rFonts w:ascii="Tenorite" w:eastAsia="Calibri" w:hAnsi="Tenorite" w:cs="Times New Roman"/>
              </w:rPr>
              <w:t>Did you include your organization’s fringe benefit amount along with the basis for the computation?</w:t>
            </w:r>
          </w:p>
        </w:tc>
        <w:tc>
          <w:tcPr>
            <w:tcW w:w="726" w:type="dxa"/>
            <w:tcBorders>
              <w:top w:val="single" w:sz="4" w:space="0" w:color="auto"/>
              <w:left w:val="single" w:sz="4" w:space="0" w:color="auto"/>
              <w:bottom w:val="single" w:sz="4" w:space="0" w:color="auto"/>
              <w:right w:val="single" w:sz="4" w:space="0" w:color="auto"/>
            </w:tcBorders>
          </w:tcPr>
          <w:p w14:paraId="1898139B" w14:textId="77777777" w:rsidR="007739AC" w:rsidRPr="002929D5" w:rsidRDefault="007739AC" w:rsidP="007739AC">
            <w:pPr>
              <w:spacing w:after="0" w:line="240" w:lineRule="auto"/>
              <w:rPr>
                <w:rFonts w:ascii="Tenorite" w:eastAsia="Calibri" w:hAnsi="Tenorite" w:cs="Times New Roman"/>
              </w:rPr>
            </w:pPr>
          </w:p>
        </w:tc>
        <w:tc>
          <w:tcPr>
            <w:tcW w:w="963" w:type="dxa"/>
            <w:tcBorders>
              <w:top w:val="single" w:sz="4" w:space="0" w:color="auto"/>
              <w:left w:val="single" w:sz="4" w:space="0" w:color="auto"/>
              <w:bottom w:val="single" w:sz="4" w:space="0" w:color="auto"/>
              <w:right w:val="single" w:sz="4" w:space="0" w:color="auto"/>
            </w:tcBorders>
          </w:tcPr>
          <w:p w14:paraId="1D34D589" w14:textId="77777777" w:rsidR="007739AC" w:rsidRPr="002929D5" w:rsidRDefault="007739AC" w:rsidP="007739AC">
            <w:pPr>
              <w:spacing w:after="0" w:line="240" w:lineRule="auto"/>
              <w:rPr>
                <w:rFonts w:ascii="Tenorite" w:eastAsia="Calibri" w:hAnsi="Tenorite" w:cs="Times New Roman"/>
              </w:rPr>
            </w:pPr>
          </w:p>
        </w:tc>
      </w:tr>
      <w:tr w:rsidR="007739AC" w:rsidRPr="002929D5" w14:paraId="31252C27" w14:textId="77777777">
        <w:trPr>
          <w:trHeight w:val="275"/>
        </w:trPr>
        <w:tc>
          <w:tcPr>
            <w:tcW w:w="8278" w:type="dxa"/>
            <w:tcBorders>
              <w:top w:val="single" w:sz="4" w:space="0" w:color="auto"/>
              <w:left w:val="single" w:sz="4" w:space="0" w:color="auto"/>
              <w:bottom w:val="single" w:sz="4" w:space="0" w:color="auto"/>
              <w:right w:val="single" w:sz="4" w:space="0" w:color="auto"/>
            </w:tcBorders>
          </w:tcPr>
          <w:p w14:paraId="431F2699" w14:textId="77777777" w:rsidR="007739AC" w:rsidRPr="002929D5" w:rsidRDefault="007739AC" w:rsidP="007739AC">
            <w:pPr>
              <w:spacing w:after="0" w:line="240" w:lineRule="auto"/>
              <w:rPr>
                <w:rFonts w:ascii="Tenorite" w:eastAsia="Calibri" w:hAnsi="Tenorite" w:cs="Times New Roman"/>
              </w:rPr>
            </w:pPr>
            <w:r w:rsidRPr="002929D5">
              <w:rPr>
                <w:rFonts w:ascii="Tenorite" w:eastAsia="Calibri" w:hAnsi="Tenorite" w:cs="Times New Roman"/>
              </w:rPr>
              <w:t>Did you list the type of fringe benefits to be covered with Federal funds?</w:t>
            </w:r>
          </w:p>
        </w:tc>
        <w:tc>
          <w:tcPr>
            <w:tcW w:w="726" w:type="dxa"/>
            <w:tcBorders>
              <w:top w:val="single" w:sz="4" w:space="0" w:color="auto"/>
              <w:left w:val="single" w:sz="4" w:space="0" w:color="auto"/>
              <w:bottom w:val="single" w:sz="4" w:space="0" w:color="auto"/>
              <w:right w:val="single" w:sz="4" w:space="0" w:color="auto"/>
            </w:tcBorders>
          </w:tcPr>
          <w:p w14:paraId="1D188D8E" w14:textId="77777777" w:rsidR="007739AC" w:rsidRPr="002929D5" w:rsidRDefault="007739AC" w:rsidP="007739AC">
            <w:pPr>
              <w:spacing w:after="0" w:line="240" w:lineRule="auto"/>
              <w:rPr>
                <w:rFonts w:ascii="Tenorite" w:eastAsia="Calibri" w:hAnsi="Tenorite" w:cs="Times New Roman"/>
              </w:rPr>
            </w:pPr>
          </w:p>
        </w:tc>
        <w:tc>
          <w:tcPr>
            <w:tcW w:w="963" w:type="dxa"/>
            <w:tcBorders>
              <w:top w:val="single" w:sz="4" w:space="0" w:color="auto"/>
              <w:left w:val="single" w:sz="4" w:space="0" w:color="auto"/>
              <w:bottom w:val="single" w:sz="4" w:space="0" w:color="auto"/>
              <w:right w:val="single" w:sz="4" w:space="0" w:color="auto"/>
            </w:tcBorders>
          </w:tcPr>
          <w:p w14:paraId="51FB4F7C" w14:textId="77777777" w:rsidR="007739AC" w:rsidRPr="002929D5" w:rsidRDefault="007739AC" w:rsidP="007739AC">
            <w:pPr>
              <w:spacing w:after="0" w:line="240" w:lineRule="auto"/>
              <w:rPr>
                <w:rFonts w:ascii="Tenorite" w:eastAsia="Calibri" w:hAnsi="Tenorite" w:cs="Times New Roman"/>
              </w:rPr>
            </w:pPr>
          </w:p>
        </w:tc>
      </w:tr>
      <w:tr w:rsidR="007739AC" w:rsidRPr="002929D5" w14:paraId="630E9276" w14:textId="77777777" w:rsidTr="007739AC">
        <w:trPr>
          <w:trHeight w:val="275"/>
        </w:trPr>
        <w:tc>
          <w:tcPr>
            <w:tcW w:w="8278" w:type="dxa"/>
            <w:tcBorders>
              <w:top w:val="single" w:sz="4" w:space="0" w:color="auto"/>
              <w:left w:val="single" w:sz="4" w:space="0" w:color="auto"/>
              <w:bottom w:val="single" w:sz="4" w:space="0" w:color="auto"/>
              <w:right w:val="single" w:sz="4" w:space="0" w:color="auto"/>
            </w:tcBorders>
            <w:shd w:val="clear" w:color="auto" w:fill="D9D9D9"/>
          </w:tcPr>
          <w:p w14:paraId="7A1BA16A" w14:textId="77777777" w:rsidR="007739AC" w:rsidRPr="002929D5" w:rsidRDefault="007739AC" w:rsidP="007739AC">
            <w:pPr>
              <w:spacing w:after="0" w:line="240" w:lineRule="auto"/>
              <w:rPr>
                <w:rFonts w:ascii="Tenorite" w:eastAsia="Calibri" w:hAnsi="Tenorite" w:cs="Times New Roman"/>
                <w:b/>
              </w:rPr>
            </w:pPr>
            <w:r w:rsidRPr="002929D5">
              <w:rPr>
                <w:rFonts w:ascii="Tenorite" w:eastAsia="Calibri" w:hAnsi="Tenorite" w:cs="Times New Roman"/>
                <w:b/>
              </w:rPr>
              <w:t>Travel</w:t>
            </w:r>
          </w:p>
        </w:tc>
        <w:tc>
          <w:tcPr>
            <w:tcW w:w="726" w:type="dxa"/>
            <w:tcBorders>
              <w:top w:val="single" w:sz="4" w:space="0" w:color="auto"/>
              <w:left w:val="single" w:sz="4" w:space="0" w:color="auto"/>
              <w:bottom w:val="single" w:sz="4" w:space="0" w:color="auto"/>
              <w:right w:val="single" w:sz="4" w:space="0" w:color="auto"/>
            </w:tcBorders>
            <w:shd w:val="clear" w:color="auto" w:fill="D9D9D9"/>
          </w:tcPr>
          <w:p w14:paraId="110C6A21" w14:textId="77777777" w:rsidR="007739AC" w:rsidRPr="002929D5" w:rsidRDefault="007739AC" w:rsidP="007739AC">
            <w:pPr>
              <w:spacing w:after="0" w:line="240" w:lineRule="auto"/>
              <w:rPr>
                <w:rFonts w:ascii="Tenorite" w:eastAsia="Calibri" w:hAnsi="Tenorite" w:cs="Times New Roman"/>
              </w:rPr>
            </w:pPr>
          </w:p>
        </w:tc>
        <w:tc>
          <w:tcPr>
            <w:tcW w:w="963" w:type="dxa"/>
            <w:tcBorders>
              <w:top w:val="single" w:sz="4" w:space="0" w:color="auto"/>
              <w:left w:val="single" w:sz="4" w:space="0" w:color="auto"/>
              <w:bottom w:val="single" w:sz="4" w:space="0" w:color="auto"/>
              <w:right w:val="single" w:sz="4" w:space="0" w:color="auto"/>
            </w:tcBorders>
            <w:shd w:val="clear" w:color="auto" w:fill="D9D9D9"/>
          </w:tcPr>
          <w:p w14:paraId="245028F7" w14:textId="77777777" w:rsidR="007739AC" w:rsidRPr="002929D5" w:rsidRDefault="007739AC" w:rsidP="007739AC">
            <w:pPr>
              <w:spacing w:after="0" w:line="240" w:lineRule="auto"/>
              <w:rPr>
                <w:rFonts w:ascii="Tenorite" w:eastAsia="Calibri" w:hAnsi="Tenorite" w:cs="Times New Roman"/>
              </w:rPr>
            </w:pPr>
          </w:p>
        </w:tc>
      </w:tr>
      <w:tr w:rsidR="007739AC" w:rsidRPr="002929D5" w14:paraId="0A6B1C4E" w14:textId="77777777">
        <w:trPr>
          <w:trHeight w:val="843"/>
        </w:trPr>
        <w:tc>
          <w:tcPr>
            <w:tcW w:w="8278" w:type="dxa"/>
            <w:tcBorders>
              <w:top w:val="single" w:sz="4" w:space="0" w:color="auto"/>
              <w:left w:val="single" w:sz="4" w:space="0" w:color="auto"/>
              <w:bottom w:val="single" w:sz="4" w:space="0" w:color="auto"/>
              <w:right w:val="single" w:sz="4" w:space="0" w:color="auto"/>
            </w:tcBorders>
          </w:tcPr>
          <w:p w14:paraId="682FAA1E" w14:textId="77777777" w:rsidR="007739AC" w:rsidRPr="002929D5" w:rsidRDefault="007739AC" w:rsidP="007739AC">
            <w:pPr>
              <w:spacing w:after="0" w:line="240" w:lineRule="auto"/>
              <w:rPr>
                <w:rFonts w:ascii="Tenorite" w:eastAsia="Calibri" w:hAnsi="Tenorite" w:cs="Times New Roman"/>
              </w:rPr>
            </w:pPr>
            <w:r w:rsidRPr="002929D5">
              <w:rPr>
                <w:rFonts w:ascii="Tenorite" w:eastAsia="Calibri" w:hAnsi="Tenorite" w:cs="Times New Roman"/>
              </w:rPr>
              <w:t>Are travel expenses itemized? For example, origination/destination points, number and purpose of trips, number of staff traveling, mode of transportation and cost of each trip.</w:t>
            </w:r>
          </w:p>
        </w:tc>
        <w:tc>
          <w:tcPr>
            <w:tcW w:w="726" w:type="dxa"/>
            <w:tcBorders>
              <w:top w:val="single" w:sz="4" w:space="0" w:color="auto"/>
              <w:left w:val="single" w:sz="4" w:space="0" w:color="auto"/>
              <w:bottom w:val="single" w:sz="4" w:space="0" w:color="auto"/>
              <w:right w:val="single" w:sz="4" w:space="0" w:color="auto"/>
            </w:tcBorders>
          </w:tcPr>
          <w:p w14:paraId="079E3CFC" w14:textId="77777777" w:rsidR="007739AC" w:rsidRPr="002929D5" w:rsidRDefault="007739AC" w:rsidP="007739AC">
            <w:pPr>
              <w:spacing w:after="0" w:line="240" w:lineRule="auto"/>
              <w:rPr>
                <w:rFonts w:ascii="Tenorite" w:eastAsia="Calibri" w:hAnsi="Tenorite" w:cs="Times New Roman"/>
              </w:rPr>
            </w:pPr>
          </w:p>
        </w:tc>
        <w:tc>
          <w:tcPr>
            <w:tcW w:w="963" w:type="dxa"/>
            <w:tcBorders>
              <w:top w:val="single" w:sz="4" w:space="0" w:color="auto"/>
              <w:left w:val="single" w:sz="4" w:space="0" w:color="auto"/>
              <w:bottom w:val="single" w:sz="4" w:space="0" w:color="auto"/>
              <w:right w:val="single" w:sz="4" w:space="0" w:color="auto"/>
            </w:tcBorders>
          </w:tcPr>
          <w:p w14:paraId="5C963B3B" w14:textId="77777777" w:rsidR="007739AC" w:rsidRPr="002929D5" w:rsidRDefault="007739AC" w:rsidP="007739AC">
            <w:pPr>
              <w:spacing w:after="0" w:line="240" w:lineRule="auto"/>
              <w:rPr>
                <w:rFonts w:ascii="Tenorite" w:eastAsia="Calibri" w:hAnsi="Tenorite" w:cs="Times New Roman"/>
              </w:rPr>
            </w:pPr>
          </w:p>
        </w:tc>
      </w:tr>
      <w:tr w:rsidR="007739AC" w:rsidRPr="002929D5" w14:paraId="18393B4B" w14:textId="77777777">
        <w:trPr>
          <w:trHeight w:val="275"/>
        </w:trPr>
        <w:tc>
          <w:tcPr>
            <w:tcW w:w="8278" w:type="dxa"/>
            <w:tcBorders>
              <w:top w:val="single" w:sz="4" w:space="0" w:color="auto"/>
              <w:left w:val="single" w:sz="4" w:space="0" w:color="auto"/>
              <w:bottom w:val="single" w:sz="4" w:space="0" w:color="auto"/>
              <w:right w:val="single" w:sz="4" w:space="0" w:color="auto"/>
            </w:tcBorders>
          </w:tcPr>
          <w:p w14:paraId="4A2995F5" w14:textId="77777777" w:rsidR="007739AC" w:rsidRPr="002929D5" w:rsidRDefault="007739AC" w:rsidP="007739AC">
            <w:pPr>
              <w:spacing w:after="0" w:line="240" w:lineRule="auto"/>
              <w:rPr>
                <w:rFonts w:ascii="Tenorite" w:eastAsia="Calibri" w:hAnsi="Tenorite" w:cs="Times New Roman"/>
              </w:rPr>
            </w:pPr>
            <w:r w:rsidRPr="002929D5">
              <w:rPr>
                <w:rFonts w:ascii="Tenorite" w:eastAsia="Calibri" w:hAnsi="Tenorite" w:cs="Times New Roman"/>
              </w:rPr>
              <w:t>Are the Attendee Objectives and travel justifications included in the narrative?</w:t>
            </w:r>
          </w:p>
        </w:tc>
        <w:tc>
          <w:tcPr>
            <w:tcW w:w="726" w:type="dxa"/>
            <w:tcBorders>
              <w:top w:val="single" w:sz="4" w:space="0" w:color="auto"/>
              <w:left w:val="single" w:sz="4" w:space="0" w:color="auto"/>
              <w:bottom w:val="single" w:sz="4" w:space="0" w:color="auto"/>
              <w:right w:val="single" w:sz="4" w:space="0" w:color="auto"/>
            </w:tcBorders>
          </w:tcPr>
          <w:p w14:paraId="386AA5A1" w14:textId="77777777" w:rsidR="007739AC" w:rsidRPr="002929D5" w:rsidRDefault="007739AC" w:rsidP="007739AC">
            <w:pPr>
              <w:spacing w:after="0" w:line="240" w:lineRule="auto"/>
              <w:rPr>
                <w:rFonts w:ascii="Tenorite" w:eastAsia="Calibri" w:hAnsi="Tenorite" w:cs="Times New Roman"/>
              </w:rPr>
            </w:pPr>
          </w:p>
        </w:tc>
        <w:tc>
          <w:tcPr>
            <w:tcW w:w="963" w:type="dxa"/>
            <w:tcBorders>
              <w:top w:val="single" w:sz="4" w:space="0" w:color="auto"/>
              <w:left w:val="single" w:sz="4" w:space="0" w:color="auto"/>
              <w:bottom w:val="single" w:sz="4" w:space="0" w:color="auto"/>
              <w:right w:val="single" w:sz="4" w:space="0" w:color="auto"/>
            </w:tcBorders>
          </w:tcPr>
          <w:p w14:paraId="6E60F238" w14:textId="77777777" w:rsidR="007739AC" w:rsidRPr="002929D5" w:rsidRDefault="007739AC" w:rsidP="007739AC">
            <w:pPr>
              <w:spacing w:after="0" w:line="240" w:lineRule="auto"/>
              <w:rPr>
                <w:rFonts w:ascii="Tenorite" w:eastAsia="Calibri" w:hAnsi="Tenorite" w:cs="Times New Roman"/>
              </w:rPr>
            </w:pPr>
          </w:p>
        </w:tc>
      </w:tr>
      <w:tr w:rsidR="007739AC" w:rsidRPr="002929D5" w14:paraId="0C582D92" w14:textId="77777777">
        <w:trPr>
          <w:trHeight w:val="568"/>
        </w:trPr>
        <w:tc>
          <w:tcPr>
            <w:tcW w:w="8278" w:type="dxa"/>
            <w:tcBorders>
              <w:top w:val="single" w:sz="4" w:space="0" w:color="auto"/>
              <w:left w:val="single" w:sz="4" w:space="0" w:color="auto"/>
              <w:bottom w:val="single" w:sz="4" w:space="0" w:color="auto"/>
              <w:right w:val="single" w:sz="4" w:space="0" w:color="auto"/>
            </w:tcBorders>
          </w:tcPr>
          <w:p w14:paraId="66A463EA" w14:textId="77777777" w:rsidR="007739AC" w:rsidRPr="002929D5" w:rsidRDefault="007739AC" w:rsidP="007739AC">
            <w:pPr>
              <w:spacing w:after="0" w:line="240" w:lineRule="auto"/>
              <w:rPr>
                <w:rFonts w:ascii="Tenorite" w:eastAsia="Calibri" w:hAnsi="Tenorite" w:cs="Times New Roman"/>
              </w:rPr>
            </w:pPr>
            <w:r w:rsidRPr="002929D5">
              <w:rPr>
                <w:rFonts w:ascii="Tenorite" w:eastAsia="Calibri" w:hAnsi="Tenorite" w:cs="Times New Roman"/>
              </w:rPr>
              <w:t>Is the basis for the lodging estimates identified in the budget? For example, include excerpt from travel regulations.</w:t>
            </w:r>
          </w:p>
        </w:tc>
        <w:tc>
          <w:tcPr>
            <w:tcW w:w="726" w:type="dxa"/>
            <w:tcBorders>
              <w:top w:val="single" w:sz="4" w:space="0" w:color="auto"/>
              <w:left w:val="single" w:sz="4" w:space="0" w:color="auto"/>
              <w:bottom w:val="single" w:sz="4" w:space="0" w:color="auto"/>
              <w:right w:val="single" w:sz="4" w:space="0" w:color="auto"/>
            </w:tcBorders>
          </w:tcPr>
          <w:p w14:paraId="4B9A06A3" w14:textId="77777777" w:rsidR="007739AC" w:rsidRPr="002929D5" w:rsidRDefault="007739AC" w:rsidP="007739AC">
            <w:pPr>
              <w:spacing w:after="0" w:line="240" w:lineRule="auto"/>
              <w:rPr>
                <w:rFonts w:ascii="Tenorite" w:eastAsia="Calibri" w:hAnsi="Tenorite" w:cs="Times New Roman"/>
              </w:rPr>
            </w:pPr>
          </w:p>
        </w:tc>
        <w:tc>
          <w:tcPr>
            <w:tcW w:w="963" w:type="dxa"/>
            <w:tcBorders>
              <w:top w:val="single" w:sz="4" w:space="0" w:color="auto"/>
              <w:left w:val="single" w:sz="4" w:space="0" w:color="auto"/>
              <w:bottom w:val="single" w:sz="4" w:space="0" w:color="auto"/>
              <w:right w:val="single" w:sz="4" w:space="0" w:color="auto"/>
            </w:tcBorders>
          </w:tcPr>
          <w:p w14:paraId="6EFD7401" w14:textId="77777777" w:rsidR="007739AC" w:rsidRPr="002929D5" w:rsidRDefault="007739AC" w:rsidP="007739AC">
            <w:pPr>
              <w:spacing w:after="0" w:line="240" w:lineRule="auto"/>
              <w:rPr>
                <w:rFonts w:ascii="Tenorite" w:eastAsia="Calibri" w:hAnsi="Tenorite" w:cs="Times New Roman"/>
              </w:rPr>
            </w:pPr>
          </w:p>
        </w:tc>
      </w:tr>
      <w:tr w:rsidR="007739AC" w:rsidRPr="002929D5" w14:paraId="41ED24D9" w14:textId="77777777" w:rsidTr="007739AC">
        <w:trPr>
          <w:trHeight w:val="275"/>
        </w:trPr>
        <w:tc>
          <w:tcPr>
            <w:tcW w:w="8278" w:type="dxa"/>
            <w:tcBorders>
              <w:top w:val="single" w:sz="4" w:space="0" w:color="auto"/>
              <w:left w:val="single" w:sz="4" w:space="0" w:color="auto"/>
              <w:bottom w:val="single" w:sz="4" w:space="0" w:color="auto"/>
              <w:right w:val="single" w:sz="4" w:space="0" w:color="auto"/>
            </w:tcBorders>
            <w:shd w:val="clear" w:color="auto" w:fill="D9D9D9"/>
          </w:tcPr>
          <w:p w14:paraId="2DD90066" w14:textId="77777777" w:rsidR="007739AC" w:rsidRPr="002929D5" w:rsidRDefault="007739AC" w:rsidP="007739AC">
            <w:pPr>
              <w:spacing w:after="0" w:line="240" w:lineRule="auto"/>
              <w:rPr>
                <w:rFonts w:ascii="Tenorite" w:eastAsia="Calibri" w:hAnsi="Tenorite" w:cs="Times New Roman"/>
                <w:b/>
              </w:rPr>
            </w:pPr>
            <w:r w:rsidRPr="002929D5">
              <w:rPr>
                <w:rFonts w:ascii="Tenorite" w:eastAsia="Calibri" w:hAnsi="Tenorite" w:cs="Times New Roman"/>
                <w:b/>
              </w:rPr>
              <w:t>Equipment</w:t>
            </w:r>
          </w:p>
        </w:tc>
        <w:tc>
          <w:tcPr>
            <w:tcW w:w="726" w:type="dxa"/>
            <w:tcBorders>
              <w:top w:val="single" w:sz="4" w:space="0" w:color="auto"/>
              <w:left w:val="single" w:sz="4" w:space="0" w:color="auto"/>
              <w:bottom w:val="single" w:sz="4" w:space="0" w:color="auto"/>
              <w:right w:val="single" w:sz="4" w:space="0" w:color="auto"/>
            </w:tcBorders>
            <w:shd w:val="clear" w:color="auto" w:fill="D9D9D9"/>
          </w:tcPr>
          <w:p w14:paraId="78F11208" w14:textId="77777777" w:rsidR="007739AC" w:rsidRPr="002929D5" w:rsidRDefault="007739AC" w:rsidP="007739AC">
            <w:pPr>
              <w:spacing w:after="0" w:line="240" w:lineRule="auto"/>
              <w:rPr>
                <w:rFonts w:ascii="Tenorite" w:eastAsia="Calibri" w:hAnsi="Tenorite" w:cs="Times New Roman"/>
              </w:rPr>
            </w:pPr>
          </w:p>
        </w:tc>
        <w:tc>
          <w:tcPr>
            <w:tcW w:w="963" w:type="dxa"/>
            <w:tcBorders>
              <w:top w:val="single" w:sz="4" w:space="0" w:color="auto"/>
              <w:left w:val="single" w:sz="4" w:space="0" w:color="auto"/>
              <w:bottom w:val="single" w:sz="4" w:space="0" w:color="auto"/>
              <w:right w:val="single" w:sz="4" w:space="0" w:color="auto"/>
            </w:tcBorders>
            <w:shd w:val="clear" w:color="auto" w:fill="D9D9D9"/>
          </w:tcPr>
          <w:p w14:paraId="534DB9F6" w14:textId="77777777" w:rsidR="007739AC" w:rsidRPr="002929D5" w:rsidRDefault="007739AC" w:rsidP="007739AC">
            <w:pPr>
              <w:spacing w:after="0" w:line="240" w:lineRule="auto"/>
              <w:rPr>
                <w:rFonts w:ascii="Tenorite" w:eastAsia="Calibri" w:hAnsi="Tenorite" w:cs="Times New Roman"/>
              </w:rPr>
            </w:pPr>
          </w:p>
        </w:tc>
      </w:tr>
      <w:tr w:rsidR="007739AC" w:rsidRPr="002929D5" w14:paraId="5E167539" w14:textId="77777777">
        <w:trPr>
          <w:trHeight w:val="275"/>
        </w:trPr>
        <w:tc>
          <w:tcPr>
            <w:tcW w:w="8278" w:type="dxa"/>
            <w:tcBorders>
              <w:top w:val="single" w:sz="4" w:space="0" w:color="auto"/>
              <w:left w:val="single" w:sz="4" w:space="0" w:color="auto"/>
              <w:bottom w:val="single" w:sz="4" w:space="0" w:color="auto"/>
              <w:right w:val="single" w:sz="4" w:space="0" w:color="auto"/>
            </w:tcBorders>
          </w:tcPr>
          <w:p w14:paraId="2ED53453" w14:textId="77777777" w:rsidR="007739AC" w:rsidRPr="002929D5" w:rsidRDefault="007739AC" w:rsidP="007739AC">
            <w:pPr>
              <w:spacing w:after="0" w:line="240" w:lineRule="auto"/>
              <w:rPr>
                <w:rFonts w:ascii="Tenorite" w:eastAsia="Calibri" w:hAnsi="Tenorite" w:cs="Times New Roman"/>
              </w:rPr>
            </w:pPr>
            <w:r w:rsidRPr="002929D5">
              <w:rPr>
                <w:rFonts w:ascii="Tenorite" w:eastAsia="Calibri" w:hAnsi="Tenorite" w:cs="Times New Roman"/>
              </w:rPr>
              <w:t>Is the need for the equipment justified in the narrative?</w:t>
            </w:r>
          </w:p>
        </w:tc>
        <w:tc>
          <w:tcPr>
            <w:tcW w:w="726" w:type="dxa"/>
            <w:tcBorders>
              <w:top w:val="single" w:sz="4" w:space="0" w:color="auto"/>
              <w:left w:val="single" w:sz="4" w:space="0" w:color="auto"/>
              <w:bottom w:val="single" w:sz="4" w:space="0" w:color="auto"/>
              <w:right w:val="single" w:sz="4" w:space="0" w:color="auto"/>
            </w:tcBorders>
          </w:tcPr>
          <w:p w14:paraId="44450E86" w14:textId="77777777" w:rsidR="007739AC" w:rsidRPr="002929D5" w:rsidRDefault="007739AC" w:rsidP="007739AC">
            <w:pPr>
              <w:spacing w:after="0" w:line="240" w:lineRule="auto"/>
              <w:rPr>
                <w:rFonts w:ascii="Tenorite" w:eastAsia="Calibri" w:hAnsi="Tenorite" w:cs="Times New Roman"/>
              </w:rPr>
            </w:pPr>
          </w:p>
        </w:tc>
        <w:tc>
          <w:tcPr>
            <w:tcW w:w="963" w:type="dxa"/>
            <w:tcBorders>
              <w:top w:val="single" w:sz="4" w:space="0" w:color="auto"/>
              <w:left w:val="single" w:sz="4" w:space="0" w:color="auto"/>
              <w:bottom w:val="single" w:sz="4" w:space="0" w:color="auto"/>
              <w:right w:val="single" w:sz="4" w:space="0" w:color="auto"/>
            </w:tcBorders>
          </w:tcPr>
          <w:p w14:paraId="284AF144" w14:textId="77777777" w:rsidR="007739AC" w:rsidRPr="002929D5" w:rsidRDefault="007739AC" w:rsidP="007739AC">
            <w:pPr>
              <w:spacing w:after="0" w:line="240" w:lineRule="auto"/>
              <w:rPr>
                <w:rFonts w:ascii="Tenorite" w:eastAsia="Calibri" w:hAnsi="Tenorite" w:cs="Times New Roman"/>
              </w:rPr>
            </w:pPr>
          </w:p>
        </w:tc>
      </w:tr>
      <w:tr w:rsidR="007739AC" w:rsidRPr="002929D5" w14:paraId="6ADDA52D" w14:textId="77777777">
        <w:trPr>
          <w:trHeight w:val="568"/>
        </w:trPr>
        <w:tc>
          <w:tcPr>
            <w:tcW w:w="8278" w:type="dxa"/>
            <w:tcBorders>
              <w:top w:val="single" w:sz="4" w:space="0" w:color="auto"/>
              <w:left w:val="single" w:sz="4" w:space="0" w:color="auto"/>
              <w:bottom w:val="single" w:sz="4" w:space="0" w:color="auto"/>
              <w:right w:val="single" w:sz="4" w:space="0" w:color="auto"/>
            </w:tcBorders>
          </w:tcPr>
          <w:p w14:paraId="1E9BFC67" w14:textId="77777777" w:rsidR="007739AC" w:rsidRPr="002929D5" w:rsidRDefault="007739AC" w:rsidP="007739AC">
            <w:pPr>
              <w:spacing w:after="0" w:line="240" w:lineRule="auto"/>
              <w:rPr>
                <w:rFonts w:ascii="Tenorite" w:eastAsia="Calibri" w:hAnsi="Tenorite" w:cs="Times New Roman"/>
              </w:rPr>
            </w:pPr>
            <w:r w:rsidRPr="002929D5">
              <w:rPr>
                <w:rFonts w:ascii="Tenorite" w:eastAsia="Calibri" w:hAnsi="Tenorite" w:cs="Times New Roman"/>
              </w:rPr>
              <w:t>Are the types of equipment, unit costs, and the number of items to be purchased listed in the budget?</w:t>
            </w:r>
          </w:p>
        </w:tc>
        <w:tc>
          <w:tcPr>
            <w:tcW w:w="726" w:type="dxa"/>
            <w:tcBorders>
              <w:top w:val="single" w:sz="4" w:space="0" w:color="auto"/>
              <w:left w:val="single" w:sz="4" w:space="0" w:color="auto"/>
              <w:bottom w:val="single" w:sz="4" w:space="0" w:color="auto"/>
              <w:right w:val="single" w:sz="4" w:space="0" w:color="auto"/>
            </w:tcBorders>
          </w:tcPr>
          <w:p w14:paraId="612EB616" w14:textId="77777777" w:rsidR="007739AC" w:rsidRPr="002929D5" w:rsidRDefault="007739AC" w:rsidP="007739AC">
            <w:pPr>
              <w:spacing w:after="0" w:line="240" w:lineRule="auto"/>
              <w:rPr>
                <w:rFonts w:ascii="Tenorite" w:eastAsia="Calibri" w:hAnsi="Tenorite" w:cs="Times New Roman"/>
              </w:rPr>
            </w:pPr>
          </w:p>
        </w:tc>
        <w:tc>
          <w:tcPr>
            <w:tcW w:w="963" w:type="dxa"/>
            <w:tcBorders>
              <w:top w:val="single" w:sz="4" w:space="0" w:color="auto"/>
              <w:left w:val="single" w:sz="4" w:space="0" w:color="auto"/>
              <w:bottom w:val="single" w:sz="4" w:space="0" w:color="auto"/>
              <w:right w:val="single" w:sz="4" w:space="0" w:color="auto"/>
            </w:tcBorders>
          </w:tcPr>
          <w:p w14:paraId="580C4C72" w14:textId="77777777" w:rsidR="007739AC" w:rsidRPr="002929D5" w:rsidRDefault="007739AC" w:rsidP="007739AC">
            <w:pPr>
              <w:spacing w:after="0" w:line="240" w:lineRule="auto"/>
              <w:rPr>
                <w:rFonts w:ascii="Tenorite" w:eastAsia="Calibri" w:hAnsi="Tenorite" w:cs="Times New Roman"/>
              </w:rPr>
            </w:pPr>
          </w:p>
        </w:tc>
      </w:tr>
      <w:tr w:rsidR="007739AC" w:rsidRPr="002929D5" w14:paraId="183D3B71" w14:textId="77777777">
        <w:trPr>
          <w:trHeight w:val="275"/>
        </w:trPr>
        <w:tc>
          <w:tcPr>
            <w:tcW w:w="8278" w:type="dxa"/>
            <w:tcBorders>
              <w:top w:val="single" w:sz="4" w:space="0" w:color="auto"/>
              <w:left w:val="single" w:sz="4" w:space="0" w:color="auto"/>
              <w:bottom w:val="single" w:sz="4" w:space="0" w:color="auto"/>
              <w:right w:val="single" w:sz="4" w:space="0" w:color="auto"/>
            </w:tcBorders>
          </w:tcPr>
          <w:p w14:paraId="5416A18A" w14:textId="77777777" w:rsidR="007739AC" w:rsidRPr="002929D5" w:rsidRDefault="007739AC" w:rsidP="007739AC">
            <w:pPr>
              <w:spacing w:after="0" w:line="240" w:lineRule="auto"/>
              <w:rPr>
                <w:rFonts w:ascii="Tenorite" w:eastAsia="Calibri" w:hAnsi="Tenorite" w:cs="Times New Roman"/>
              </w:rPr>
            </w:pPr>
            <w:r w:rsidRPr="002929D5">
              <w:rPr>
                <w:rFonts w:ascii="Tenorite" w:eastAsia="Calibri" w:hAnsi="Tenorite" w:cs="Times New Roman"/>
              </w:rPr>
              <w:t>Is the basis for the cost per item or other basis of computation stated in the budget?</w:t>
            </w:r>
          </w:p>
        </w:tc>
        <w:tc>
          <w:tcPr>
            <w:tcW w:w="726" w:type="dxa"/>
            <w:tcBorders>
              <w:top w:val="single" w:sz="4" w:space="0" w:color="auto"/>
              <w:left w:val="single" w:sz="4" w:space="0" w:color="auto"/>
              <w:bottom w:val="single" w:sz="4" w:space="0" w:color="auto"/>
              <w:right w:val="single" w:sz="4" w:space="0" w:color="auto"/>
            </w:tcBorders>
          </w:tcPr>
          <w:p w14:paraId="033FFE15" w14:textId="77777777" w:rsidR="007739AC" w:rsidRPr="002929D5" w:rsidRDefault="007739AC" w:rsidP="007739AC">
            <w:pPr>
              <w:spacing w:after="0" w:line="240" w:lineRule="auto"/>
              <w:rPr>
                <w:rFonts w:ascii="Tenorite" w:eastAsia="Calibri" w:hAnsi="Tenorite" w:cs="Times New Roman"/>
              </w:rPr>
            </w:pPr>
          </w:p>
        </w:tc>
        <w:tc>
          <w:tcPr>
            <w:tcW w:w="963" w:type="dxa"/>
            <w:tcBorders>
              <w:top w:val="single" w:sz="4" w:space="0" w:color="auto"/>
              <w:left w:val="single" w:sz="4" w:space="0" w:color="auto"/>
              <w:bottom w:val="single" w:sz="4" w:space="0" w:color="auto"/>
              <w:right w:val="single" w:sz="4" w:space="0" w:color="auto"/>
            </w:tcBorders>
          </w:tcPr>
          <w:p w14:paraId="49032207" w14:textId="77777777" w:rsidR="007739AC" w:rsidRPr="002929D5" w:rsidRDefault="007739AC" w:rsidP="007739AC">
            <w:pPr>
              <w:spacing w:after="0" w:line="240" w:lineRule="auto"/>
              <w:rPr>
                <w:rFonts w:ascii="Tenorite" w:eastAsia="Calibri" w:hAnsi="Tenorite" w:cs="Times New Roman"/>
              </w:rPr>
            </w:pPr>
          </w:p>
        </w:tc>
      </w:tr>
      <w:tr w:rsidR="007739AC" w:rsidRPr="002929D5" w14:paraId="0CFBA7F3" w14:textId="77777777" w:rsidTr="007739AC">
        <w:trPr>
          <w:trHeight w:val="275"/>
        </w:trPr>
        <w:tc>
          <w:tcPr>
            <w:tcW w:w="8278" w:type="dxa"/>
            <w:tcBorders>
              <w:top w:val="single" w:sz="4" w:space="0" w:color="auto"/>
              <w:left w:val="single" w:sz="4" w:space="0" w:color="auto"/>
              <w:bottom w:val="single" w:sz="4" w:space="0" w:color="auto"/>
              <w:right w:val="single" w:sz="4" w:space="0" w:color="auto"/>
            </w:tcBorders>
            <w:shd w:val="clear" w:color="auto" w:fill="D9D9D9"/>
          </w:tcPr>
          <w:p w14:paraId="001E20D1" w14:textId="77777777" w:rsidR="007739AC" w:rsidRPr="002929D5" w:rsidRDefault="007739AC" w:rsidP="007739AC">
            <w:pPr>
              <w:spacing w:after="0" w:line="240" w:lineRule="auto"/>
              <w:rPr>
                <w:rFonts w:ascii="Tenorite" w:eastAsia="Calibri" w:hAnsi="Tenorite" w:cs="Times New Roman"/>
                <w:b/>
              </w:rPr>
            </w:pPr>
            <w:r w:rsidRPr="002929D5">
              <w:rPr>
                <w:rFonts w:ascii="Tenorite" w:eastAsia="Calibri" w:hAnsi="Tenorite" w:cs="Times New Roman"/>
                <w:b/>
              </w:rPr>
              <w:t>Supplies</w:t>
            </w:r>
          </w:p>
        </w:tc>
        <w:tc>
          <w:tcPr>
            <w:tcW w:w="726" w:type="dxa"/>
            <w:tcBorders>
              <w:top w:val="single" w:sz="4" w:space="0" w:color="auto"/>
              <w:left w:val="single" w:sz="4" w:space="0" w:color="auto"/>
              <w:bottom w:val="single" w:sz="4" w:space="0" w:color="auto"/>
              <w:right w:val="single" w:sz="4" w:space="0" w:color="auto"/>
            </w:tcBorders>
            <w:shd w:val="clear" w:color="auto" w:fill="D9D9D9"/>
          </w:tcPr>
          <w:p w14:paraId="1EDD9F56" w14:textId="77777777" w:rsidR="007739AC" w:rsidRPr="002929D5" w:rsidRDefault="007739AC" w:rsidP="007739AC">
            <w:pPr>
              <w:spacing w:after="0" w:line="240" w:lineRule="auto"/>
              <w:rPr>
                <w:rFonts w:ascii="Tenorite" w:eastAsia="Calibri" w:hAnsi="Tenorite" w:cs="Times New Roman"/>
              </w:rPr>
            </w:pPr>
          </w:p>
        </w:tc>
        <w:tc>
          <w:tcPr>
            <w:tcW w:w="963" w:type="dxa"/>
            <w:tcBorders>
              <w:top w:val="single" w:sz="4" w:space="0" w:color="auto"/>
              <w:left w:val="single" w:sz="4" w:space="0" w:color="auto"/>
              <w:bottom w:val="single" w:sz="4" w:space="0" w:color="auto"/>
              <w:right w:val="single" w:sz="4" w:space="0" w:color="auto"/>
            </w:tcBorders>
            <w:shd w:val="clear" w:color="auto" w:fill="D9D9D9"/>
          </w:tcPr>
          <w:p w14:paraId="37365C91" w14:textId="77777777" w:rsidR="007739AC" w:rsidRPr="002929D5" w:rsidRDefault="007739AC" w:rsidP="007739AC">
            <w:pPr>
              <w:spacing w:after="0" w:line="240" w:lineRule="auto"/>
              <w:rPr>
                <w:rFonts w:ascii="Tenorite" w:eastAsia="Calibri" w:hAnsi="Tenorite" w:cs="Times New Roman"/>
              </w:rPr>
            </w:pPr>
          </w:p>
        </w:tc>
      </w:tr>
      <w:tr w:rsidR="007739AC" w:rsidRPr="002929D5" w14:paraId="4F6F99A4" w14:textId="77777777">
        <w:trPr>
          <w:trHeight w:val="551"/>
        </w:trPr>
        <w:tc>
          <w:tcPr>
            <w:tcW w:w="8278" w:type="dxa"/>
            <w:tcBorders>
              <w:top w:val="single" w:sz="4" w:space="0" w:color="auto"/>
              <w:left w:val="single" w:sz="4" w:space="0" w:color="auto"/>
              <w:bottom w:val="single" w:sz="4" w:space="0" w:color="auto"/>
              <w:right w:val="single" w:sz="4" w:space="0" w:color="auto"/>
            </w:tcBorders>
          </w:tcPr>
          <w:p w14:paraId="38A1755C" w14:textId="77777777" w:rsidR="007739AC" w:rsidRPr="002929D5" w:rsidRDefault="007739AC" w:rsidP="007739AC">
            <w:pPr>
              <w:spacing w:after="0" w:line="240" w:lineRule="auto"/>
              <w:rPr>
                <w:rFonts w:ascii="Tenorite" w:eastAsia="Calibri" w:hAnsi="Tenorite" w:cs="Times New Roman"/>
              </w:rPr>
            </w:pPr>
            <w:r w:rsidRPr="002929D5">
              <w:rPr>
                <w:rFonts w:ascii="Tenorite" w:eastAsia="Calibri" w:hAnsi="Tenorite" w:cs="Times New Roman"/>
              </w:rPr>
              <w:t>Are the types of supplies, unit costs, and the number of items to be purchased reflected in the budget?</w:t>
            </w:r>
          </w:p>
        </w:tc>
        <w:tc>
          <w:tcPr>
            <w:tcW w:w="726" w:type="dxa"/>
            <w:tcBorders>
              <w:top w:val="single" w:sz="4" w:space="0" w:color="auto"/>
              <w:left w:val="single" w:sz="4" w:space="0" w:color="auto"/>
              <w:bottom w:val="single" w:sz="4" w:space="0" w:color="auto"/>
              <w:right w:val="single" w:sz="4" w:space="0" w:color="auto"/>
            </w:tcBorders>
          </w:tcPr>
          <w:p w14:paraId="25200EE9" w14:textId="77777777" w:rsidR="007739AC" w:rsidRPr="002929D5" w:rsidRDefault="007739AC" w:rsidP="007739AC">
            <w:pPr>
              <w:spacing w:after="0" w:line="240" w:lineRule="auto"/>
              <w:rPr>
                <w:rFonts w:ascii="Tenorite" w:eastAsia="Calibri" w:hAnsi="Tenorite" w:cs="Times New Roman"/>
              </w:rPr>
            </w:pPr>
          </w:p>
        </w:tc>
        <w:tc>
          <w:tcPr>
            <w:tcW w:w="963" w:type="dxa"/>
            <w:tcBorders>
              <w:top w:val="single" w:sz="4" w:space="0" w:color="auto"/>
              <w:left w:val="single" w:sz="4" w:space="0" w:color="auto"/>
              <w:bottom w:val="single" w:sz="4" w:space="0" w:color="auto"/>
              <w:right w:val="single" w:sz="4" w:space="0" w:color="auto"/>
            </w:tcBorders>
          </w:tcPr>
          <w:p w14:paraId="59E8B4DE" w14:textId="77777777" w:rsidR="007739AC" w:rsidRPr="002929D5" w:rsidRDefault="007739AC" w:rsidP="007739AC">
            <w:pPr>
              <w:spacing w:after="0" w:line="240" w:lineRule="auto"/>
              <w:rPr>
                <w:rFonts w:ascii="Tenorite" w:eastAsia="Calibri" w:hAnsi="Tenorite" w:cs="Times New Roman"/>
              </w:rPr>
            </w:pPr>
          </w:p>
        </w:tc>
      </w:tr>
      <w:tr w:rsidR="007739AC" w:rsidRPr="002929D5" w14:paraId="1E2216D8" w14:textId="77777777">
        <w:trPr>
          <w:trHeight w:val="275"/>
        </w:trPr>
        <w:tc>
          <w:tcPr>
            <w:tcW w:w="8278" w:type="dxa"/>
            <w:tcBorders>
              <w:top w:val="single" w:sz="4" w:space="0" w:color="auto"/>
              <w:left w:val="single" w:sz="4" w:space="0" w:color="auto"/>
              <w:bottom w:val="single" w:sz="4" w:space="0" w:color="auto"/>
              <w:right w:val="single" w:sz="4" w:space="0" w:color="auto"/>
            </w:tcBorders>
          </w:tcPr>
          <w:p w14:paraId="0765FF20" w14:textId="77777777" w:rsidR="007739AC" w:rsidRPr="002929D5" w:rsidRDefault="007739AC" w:rsidP="007739AC">
            <w:pPr>
              <w:spacing w:after="0" w:line="240" w:lineRule="auto"/>
              <w:rPr>
                <w:rFonts w:ascii="Tenorite" w:eastAsia="Calibri" w:hAnsi="Tenorite" w:cs="Times New Roman"/>
              </w:rPr>
            </w:pPr>
            <w:r w:rsidRPr="002929D5">
              <w:rPr>
                <w:rFonts w:ascii="Tenorite" w:eastAsia="Calibri" w:hAnsi="Tenorite" w:cs="Times New Roman"/>
              </w:rPr>
              <w:t>Is the basis for the costs per item or other basis of computation stated?</w:t>
            </w:r>
          </w:p>
        </w:tc>
        <w:tc>
          <w:tcPr>
            <w:tcW w:w="726" w:type="dxa"/>
            <w:tcBorders>
              <w:top w:val="single" w:sz="4" w:space="0" w:color="auto"/>
              <w:left w:val="single" w:sz="4" w:space="0" w:color="auto"/>
              <w:bottom w:val="single" w:sz="4" w:space="0" w:color="auto"/>
              <w:right w:val="single" w:sz="4" w:space="0" w:color="auto"/>
            </w:tcBorders>
          </w:tcPr>
          <w:p w14:paraId="6EF91A3B" w14:textId="77777777" w:rsidR="007739AC" w:rsidRPr="002929D5" w:rsidRDefault="007739AC" w:rsidP="007739AC">
            <w:pPr>
              <w:spacing w:after="0" w:line="240" w:lineRule="auto"/>
              <w:rPr>
                <w:rFonts w:ascii="Tenorite" w:eastAsia="Calibri" w:hAnsi="Tenorite" w:cs="Times New Roman"/>
              </w:rPr>
            </w:pPr>
          </w:p>
        </w:tc>
        <w:tc>
          <w:tcPr>
            <w:tcW w:w="963" w:type="dxa"/>
            <w:tcBorders>
              <w:top w:val="single" w:sz="4" w:space="0" w:color="auto"/>
              <w:left w:val="single" w:sz="4" w:space="0" w:color="auto"/>
              <w:bottom w:val="single" w:sz="4" w:space="0" w:color="auto"/>
              <w:right w:val="single" w:sz="4" w:space="0" w:color="auto"/>
            </w:tcBorders>
          </w:tcPr>
          <w:p w14:paraId="65703EB2" w14:textId="77777777" w:rsidR="007739AC" w:rsidRPr="002929D5" w:rsidRDefault="007739AC" w:rsidP="007739AC">
            <w:pPr>
              <w:spacing w:after="0" w:line="240" w:lineRule="auto"/>
              <w:rPr>
                <w:rFonts w:ascii="Tenorite" w:eastAsia="Calibri" w:hAnsi="Tenorite" w:cs="Times New Roman"/>
              </w:rPr>
            </w:pPr>
          </w:p>
        </w:tc>
      </w:tr>
      <w:tr w:rsidR="007739AC" w:rsidRPr="002929D5" w14:paraId="2667EEFD" w14:textId="77777777" w:rsidTr="007739AC">
        <w:trPr>
          <w:trHeight w:val="568"/>
        </w:trPr>
        <w:tc>
          <w:tcPr>
            <w:tcW w:w="8278" w:type="dxa"/>
            <w:tcBorders>
              <w:top w:val="single" w:sz="4" w:space="0" w:color="auto"/>
              <w:left w:val="single" w:sz="4" w:space="0" w:color="auto"/>
              <w:bottom w:val="single" w:sz="4" w:space="0" w:color="auto"/>
              <w:right w:val="single" w:sz="4" w:space="0" w:color="auto"/>
            </w:tcBorders>
            <w:shd w:val="clear" w:color="auto" w:fill="D9D9D9"/>
          </w:tcPr>
          <w:p w14:paraId="1CD330B1" w14:textId="77777777" w:rsidR="007739AC" w:rsidRPr="002929D5" w:rsidRDefault="007739AC" w:rsidP="007739AC">
            <w:pPr>
              <w:spacing w:after="0" w:line="240" w:lineRule="auto"/>
              <w:rPr>
                <w:rFonts w:ascii="Tenorite" w:eastAsia="Calibri" w:hAnsi="Tenorite" w:cs="Times New Roman"/>
              </w:rPr>
            </w:pPr>
            <w:r w:rsidRPr="002929D5">
              <w:rPr>
                <w:rFonts w:ascii="Tenorite" w:eastAsia="Calibri" w:hAnsi="Tenorite" w:cs="Times New Roman"/>
                <w:b/>
              </w:rPr>
              <w:t>Contractual:</w:t>
            </w:r>
            <w:r w:rsidRPr="002929D5">
              <w:rPr>
                <w:rFonts w:ascii="Tenorite" w:eastAsia="Calibri" w:hAnsi="Tenorite" w:cs="Times New Roman"/>
              </w:rPr>
              <w:t xml:space="preserve"> (FNS reserves the right to request information on all contractual awards and associated costs after the contract is awarded.)</w:t>
            </w:r>
          </w:p>
        </w:tc>
        <w:tc>
          <w:tcPr>
            <w:tcW w:w="726" w:type="dxa"/>
            <w:tcBorders>
              <w:top w:val="single" w:sz="4" w:space="0" w:color="auto"/>
              <w:left w:val="single" w:sz="4" w:space="0" w:color="auto"/>
              <w:bottom w:val="single" w:sz="4" w:space="0" w:color="auto"/>
              <w:right w:val="single" w:sz="4" w:space="0" w:color="auto"/>
            </w:tcBorders>
            <w:shd w:val="clear" w:color="auto" w:fill="D9D9D9"/>
          </w:tcPr>
          <w:p w14:paraId="6CFFB011" w14:textId="77777777" w:rsidR="007739AC" w:rsidRPr="002929D5" w:rsidRDefault="007739AC" w:rsidP="007739AC">
            <w:pPr>
              <w:spacing w:after="0" w:line="240" w:lineRule="auto"/>
              <w:rPr>
                <w:rFonts w:ascii="Tenorite" w:eastAsia="Calibri" w:hAnsi="Tenorite" w:cs="Times New Roman"/>
              </w:rPr>
            </w:pPr>
          </w:p>
        </w:tc>
        <w:tc>
          <w:tcPr>
            <w:tcW w:w="963" w:type="dxa"/>
            <w:tcBorders>
              <w:top w:val="single" w:sz="4" w:space="0" w:color="auto"/>
              <w:left w:val="single" w:sz="4" w:space="0" w:color="auto"/>
              <w:bottom w:val="single" w:sz="4" w:space="0" w:color="auto"/>
              <w:right w:val="single" w:sz="4" w:space="0" w:color="auto"/>
            </w:tcBorders>
            <w:shd w:val="clear" w:color="auto" w:fill="D9D9D9"/>
          </w:tcPr>
          <w:p w14:paraId="28127E1A" w14:textId="77777777" w:rsidR="007739AC" w:rsidRPr="002929D5" w:rsidRDefault="007739AC" w:rsidP="007739AC">
            <w:pPr>
              <w:spacing w:after="0" w:line="240" w:lineRule="auto"/>
              <w:rPr>
                <w:rFonts w:ascii="Tenorite" w:eastAsia="Calibri" w:hAnsi="Tenorite" w:cs="Times New Roman"/>
              </w:rPr>
            </w:pPr>
          </w:p>
        </w:tc>
      </w:tr>
      <w:tr w:rsidR="007739AC" w:rsidRPr="002929D5" w14:paraId="43300864" w14:textId="77777777">
        <w:trPr>
          <w:trHeight w:val="551"/>
        </w:trPr>
        <w:tc>
          <w:tcPr>
            <w:tcW w:w="8278" w:type="dxa"/>
            <w:tcBorders>
              <w:top w:val="single" w:sz="4" w:space="0" w:color="auto"/>
              <w:left w:val="single" w:sz="4" w:space="0" w:color="auto"/>
              <w:bottom w:val="single" w:sz="4" w:space="0" w:color="auto"/>
              <w:right w:val="single" w:sz="4" w:space="0" w:color="auto"/>
            </w:tcBorders>
          </w:tcPr>
          <w:p w14:paraId="0BE41544" w14:textId="77777777" w:rsidR="007739AC" w:rsidRPr="002929D5" w:rsidRDefault="007739AC" w:rsidP="007739AC">
            <w:pPr>
              <w:spacing w:after="0" w:line="240" w:lineRule="auto"/>
              <w:rPr>
                <w:rFonts w:ascii="Tenorite" w:eastAsia="Calibri" w:hAnsi="Tenorite" w:cs="Times New Roman"/>
              </w:rPr>
            </w:pPr>
            <w:r w:rsidRPr="002929D5">
              <w:rPr>
                <w:rFonts w:ascii="Tenorite" w:eastAsia="Calibri" w:hAnsi="Tenorite" w:cs="Times New Roman"/>
              </w:rPr>
              <w:lastRenderedPageBreak/>
              <w:t xml:space="preserve">Has the bona fide need been clearly identified in the project description to justify the cost for a contract or sub-grant expense(s) shown on the budget? </w:t>
            </w:r>
          </w:p>
        </w:tc>
        <w:tc>
          <w:tcPr>
            <w:tcW w:w="726" w:type="dxa"/>
            <w:tcBorders>
              <w:top w:val="single" w:sz="4" w:space="0" w:color="auto"/>
              <w:left w:val="single" w:sz="4" w:space="0" w:color="auto"/>
              <w:bottom w:val="single" w:sz="4" w:space="0" w:color="auto"/>
              <w:right w:val="single" w:sz="4" w:space="0" w:color="auto"/>
            </w:tcBorders>
          </w:tcPr>
          <w:p w14:paraId="481079F1" w14:textId="77777777" w:rsidR="007739AC" w:rsidRPr="002929D5" w:rsidRDefault="007739AC" w:rsidP="007739AC">
            <w:pPr>
              <w:spacing w:after="0" w:line="240" w:lineRule="auto"/>
              <w:rPr>
                <w:rFonts w:ascii="Tenorite" w:eastAsia="Calibri" w:hAnsi="Tenorite" w:cs="Times New Roman"/>
              </w:rPr>
            </w:pPr>
          </w:p>
        </w:tc>
        <w:tc>
          <w:tcPr>
            <w:tcW w:w="963" w:type="dxa"/>
            <w:tcBorders>
              <w:top w:val="single" w:sz="4" w:space="0" w:color="auto"/>
              <w:left w:val="single" w:sz="4" w:space="0" w:color="auto"/>
              <w:bottom w:val="single" w:sz="4" w:space="0" w:color="auto"/>
              <w:right w:val="single" w:sz="4" w:space="0" w:color="auto"/>
            </w:tcBorders>
          </w:tcPr>
          <w:p w14:paraId="3B22DAC8" w14:textId="77777777" w:rsidR="007739AC" w:rsidRPr="002929D5" w:rsidRDefault="007739AC" w:rsidP="007739AC">
            <w:pPr>
              <w:spacing w:after="0" w:line="240" w:lineRule="auto"/>
              <w:rPr>
                <w:rFonts w:ascii="Tenorite" w:eastAsia="Calibri" w:hAnsi="Tenorite" w:cs="Times New Roman"/>
              </w:rPr>
            </w:pPr>
          </w:p>
        </w:tc>
      </w:tr>
      <w:tr w:rsidR="007739AC" w:rsidRPr="002929D5" w14:paraId="5634F9CA" w14:textId="77777777">
        <w:trPr>
          <w:trHeight w:val="843"/>
        </w:trPr>
        <w:tc>
          <w:tcPr>
            <w:tcW w:w="8278" w:type="dxa"/>
            <w:tcBorders>
              <w:top w:val="single" w:sz="4" w:space="0" w:color="auto"/>
              <w:left w:val="single" w:sz="4" w:space="0" w:color="auto"/>
              <w:bottom w:val="single" w:sz="4" w:space="0" w:color="auto"/>
              <w:right w:val="single" w:sz="4" w:space="0" w:color="auto"/>
            </w:tcBorders>
          </w:tcPr>
          <w:p w14:paraId="24BEC716" w14:textId="77777777" w:rsidR="007739AC" w:rsidRPr="002929D5" w:rsidRDefault="007739AC" w:rsidP="007739AC">
            <w:pPr>
              <w:spacing w:after="0" w:line="240" w:lineRule="auto"/>
              <w:rPr>
                <w:rFonts w:ascii="Tenorite" w:eastAsia="Calibri" w:hAnsi="Tenorite" w:cs="Times New Roman"/>
              </w:rPr>
            </w:pPr>
            <w:r w:rsidRPr="002929D5">
              <w:rPr>
                <w:rFonts w:ascii="Tenorite" w:eastAsia="Calibri" w:hAnsi="Tenorite" w:cs="Times New Roman"/>
              </w:rPr>
              <w:t>A justification for all Sole-source contracts must be provided in the budget narrative prior to approving this identified cost.</w:t>
            </w:r>
          </w:p>
          <w:p w14:paraId="45E859E7" w14:textId="77777777" w:rsidR="007739AC" w:rsidRPr="002929D5" w:rsidRDefault="007739AC" w:rsidP="007739AC">
            <w:pPr>
              <w:spacing w:after="0" w:line="240" w:lineRule="auto"/>
              <w:rPr>
                <w:rFonts w:ascii="Tenorite" w:eastAsia="Calibri" w:hAnsi="Tenorite" w:cs="Times New Roman"/>
              </w:rPr>
            </w:pPr>
          </w:p>
        </w:tc>
        <w:tc>
          <w:tcPr>
            <w:tcW w:w="726" w:type="dxa"/>
            <w:tcBorders>
              <w:top w:val="single" w:sz="4" w:space="0" w:color="auto"/>
              <w:left w:val="single" w:sz="4" w:space="0" w:color="auto"/>
              <w:bottom w:val="single" w:sz="4" w:space="0" w:color="auto"/>
              <w:right w:val="single" w:sz="4" w:space="0" w:color="auto"/>
            </w:tcBorders>
          </w:tcPr>
          <w:p w14:paraId="7DCDD49F" w14:textId="77777777" w:rsidR="007739AC" w:rsidRPr="002929D5" w:rsidRDefault="007739AC" w:rsidP="007739AC">
            <w:pPr>
              <w:spacing w:after="0" w:line="240" w:lineRule="auto"/>
              <w:rPr>
                <w:rFonts w:ascii="Tenorite" w:eastAsia="Calibri" w:hAnsi="Tenorite" w:cs="Times New Roman"/>
              </w:rPr>
            </w:pPr>
          </w:p>
        </w:tc>
        <w:tc>
          <w:tcPr>
            <w:tcW w:w="963" w:type="dxa"/>
            <w:tcBorders>
              <w:top w:val="single" w:sz="4" w:space="0" w:color="auto"/>
              <w:left w:val="single" w:sz="4" w:space="0" w:color="auto"/>
              <w:bottom w:val="single" w:sz="4" w:space="0" w:color="auto"/>
              <w:right w:val="single" w:sz="4" w:space="0" w:color="auto"/>
            </w:tcBorders>
          </w:tcPr>
          <w:p w14:paraId="5C62D291" w14:textId="77777777" w:rsidR="007739AC" w:rsidRPr="002929D5" w:rsidRDefault="007739AC" w:rsidP="007739AC">
            <w:pPr>
              <w:spacing w:after="0" w:line="240" w:lineRule="auto"/>
              <w:rPr>
                <w:rFonts w:ascii="Tenorite" w:eastAsia="Calibri" w:hAnsi="Tenorite" w:cs="Times New Roman"/>
              </w:rPr>
            </w:pPr>
          </w:p>
        </w:tc>
      </w:tr>
      <w:tr w:rsidR="007739AC" w:rsidRPr="002929D5" w14:paraId="26374EC8" w14:textId="77777777" w:rsidTr="007739AC">
        <w:trPr>
          <w:trHeight w:val="275"/>
        </w:trPr>
        <w:tc>
          <w:tcPr>
            <w:tcW w:w="8278" w:type="dxa"/>
            <w:tcBorders>
              <w:top w:val="single" w:sz="4" w:space="0" w:color="auto"/>
              <w:left w:val="single" w:sz="4" w:space="0" w:color="auto"/>
              <w:bottom w:val="single" w:sz="4" w:space="0" w:color="auto"/>
              <w:right w:val="single" w:sz="4" w:space="0" w:color="auto"/>
            </w:tcBorders>
            <w:shd w:val="clear" w:color="auto" w:fill="D9D9D9"/>
          </w:tcPr>
          <w:p w14:paraId="495F908D" w14:textId="77777777" w:rsidR="007739AC" w:rsidRPr="002929D5" w:rsidRDefault="007739AC" w:rsidP="007739AC">
            <w:pPr>
              <w:spacing w:after="0" w:line="240" w:lineRule="auto"/>
              <w:rPr>
                <w:rFonts w:ascii="Tenorite" w:eastAsia="Calibri" w:hAnsi="Tenorite" w:cs="Times New Roman"/>
                <w:b/>
              </w:rPr>
            </w:pPr>
            <w:r w:rsidRPr="002929D5">
              <w:rPr>
                <w:rFonts w:ascii="Tenorite" w:eastAsia="Calibri" w:hAnsi="Tenorite" w:cs="Times New Roman"/>
                <w:b/>
              </w:rPr>
              <w:t>Other</w:t>
            </w:r>
          </w:p>
        </w:tc>
        <w:tc>
          <w:tcPr>
            <w:tcW w:w="726" w:type="dxa"/>
            <w:tcBorders>
              <w:top w:val="single" w:sz="4" w:space="0" w:color="auto"/>
              <w:left w:val="single" w:sz="4" w:space="0" w:color="auto"/>
              <w:bottom w:val="single" w:sz="4" w:space="0" w:color="auto"/>
              <w:right w:val="single" w:sz="4" w:space="0" w:color="auto"/>
            </w:tcBorders>
            <w:shd w:val="clear" w:color="auto" w:fill="D9D9D9"/>
          </w:tcPr>
          <w:p w14:paraId="723946B7" w14:textId="77777777" w:rsidR="007739AC" w:rsidRPr="002929D5" w:rsidRDefault="007739AC" w:rsidP="007739AC">
            <w:pPr>
              <w:spacing w:after="0" w:line="240" w:lineRule="auto"/>
              <w:rPr>
                <w:rFonts w:ascii="Tenorite" w:eastAsia="Calibri" w:hAnsi="Tenorite" w:cs="Times New Roman"/>
              </w:rPr>
            </w:pPr>
          </w:p>
        </w:tc>
        <w:tc>
          <w:tcPr>
            <w:tcW w:w="963" w:type="dxa"/>
            <w:tcBorders>
              <w:top w:val="single" w:sz="4" w:space="0" w:color="auto"/>
              <w:left w:val="single" w:sz="4" w:space="0" w:color="auto"/>
              <w:bottom w:val="single" w:sz="4" w:space="0" w:color="auto"/>
              <w:right w:val="single" w:sz="4" w:space="0" w:color="auto"/>
            </w:tcBorders>
            <w:shd w:val="clear" w:color="auto" w:fill="D9D9D9"/>
          </w:tcPr>
          <w:p w14:paraId="1A5ABDFD" w14:textId="77777777" w:rsidR="007739AC" w:rsidRPr="002929D5" w:rsidRDefault="007739AC" w:rsidP="007739AC">
            <w:pPr>
              <w:spacing w:after="0" w:line="240" w:lineRule="auto"/>
              <w:rPr>
                <w:rFonts w:ascii="Tenorite" w:eastAsia="Calibri" w:hAnsi="Tenorite" w:cs="Times New Roman"/>
              </w:rPr>
            </w:pPr>
          </w:p>
        </w:tc>
      </w:tr>
      <w:tr w:rsidR="007739AC" w:rsidRPr="002929D5" w14:paraId="7D40182D" w14:textId="77777777">
        <w:trPr>
          <w:trHeight w:val="2273"/>
        </w:trPr>
        <w:tc>
          <w:tcPr>
            <w:tcW w:w="8278" w:type="dxa"/>
            <w:tcBorders>
              <w:top w:val="single" w:sz="4" w:space="0" w:color="auto"/>
              <w:left w:val="single" w:sz="4" w:space="0" w:color="auto"/>
              <w:bottom w:val="single" w:sz="4" w:space="0" w:color="auto"/>
              <w:right w:val="single" w:sz="4" w:space="0" w:color="auto"/>
            </w:tcBorders>
          </w:tcPr>
          <w:p w14:paraId="32D60727" w14:textId="77777777" w:rsidR="007739AC" w:rsidRPr="002929D5" w:rsidRDefault="007739AC" w:rsidP="007739AC">
            <w:pPr>
              <w:spacing w:after="0" w:line="240" w:lineRule="auto"/>
              <w:rPr>
                <w:rFonts w:ascii="Tenorite" w:eastAsia="Calibri" w:hAnsi="Tenorite" w:cs="Times New Roman"/>
              </w:rPr>
            </w:pPr>
            <w:r w:rsidRPr="002929D5">
              <w:rPr>
                <w:rFonts w:ascii="Tenorite" w:eastAsia="Calibri" w:hAnsi="Tenorite" w:cs="Times New Roman"/>
              </w:rPr>
              <w:t xml:space="preserve">Consultant Services – </w:t>
            </w:r>
          </w:p>
          <w:p w14:paraId="57DD3B5C" w14:textId="77777777" w:rsidR="007739AC" w:rsidRPr="002929D5" w:rsidRDefault="007739AC" w:rsidP="007739AC">
            <w:pPr>
              <w:spacing w:after="0" w:line="240" w:lineRule="auto"/>
              <w:rPr>
                <w:rFonts w:ascii="Tenorite" w:eastAsia="Calibri" w:hAnsi="Tenorite" w:cs="Times New Roman"/>
              </w:rPr>
            </w:pPr>
            <w:r w:rsidRPr="002929D5">
              <w:rPr>
                <w:rFonts w:ascii="Tenorite" w:eastAsia="Calibri" w:hAnsi="Tenorite" w:cs="Times New Roman"/>
              </w:rPr>
              <w:t>Has the bona fide need been clearly identified in the project description to justify the cost shown on the budget? The following information must be provided in the justification: description of service, the consultant’s name and an itemized list of all direct cost and fees, number of personnel including the position title (specialty and specialized qualifications as appropriate to the costs), number of estimated hours and hourly wages per hour, and all expenses and fees directly related to the proposed services to be rendered to the project.</w:t>
            </w:r>
          </w:p>
        </w:tc>
        <w:tc>
          <w:tcPr>
            <w:tcW w:w="726" w:type="dxa"/>
            <w:tcBorders>
              <w:top w:val="single" w:sz="4" w:space="0" w:color="auto"/>
              <w:left w:val="single" w:sz="4" w:space="0" w:color="auto"/>
              <w:bottom w:val="single" w:sz="4" w:space="0" w:color="auto"/>
              <w:right w:val="single" w:sz="4" w:space="0" w:color="auto"/>
            </w:tcBorders>
          </w:tcPr>
          <w:p w14:paraId="5D3B0A3E" w14:textId="77777777" w:rsidR="007739AC" w:rsidRPr="002929D5" w:rsidRDefault="007739AC" w:rsidP="007739AC">
            <w:pPr>
              <w:spacing w:after="0" w:line="240" w:lineRule="auto"/>
              <w:rPr>
                <w:rFonts w:ascii="Tenorite" w:eastAsia="Calibri" w:hAnsi="Tenorite" w:cs="Times New Roman"/>
              </w:rPr>
            </w:pPr>
          </w:p>
        </w:tc>
        <w:tc>
          <w:tcPr>
            <w:tcW w:w="963" w:type="dxa"/>
            <w:tcBorders>
              <w:top w:val="single" w:sz="4" w:space="0" w:color="auto"/>
              <w:left w:val="single" w:sz="4" w:space="0" w:color="auto"/>
              <w:bottom w:val="single" w:sz="4" w:space="0" w:color="auto"/>
              <w:right w:val="single" w:sz="4" w:space="0" w:color="auto"/>
            </w:tcBorders>
          </w:tcPr>
          <w:p w14:paraId="3D04D3DA" w14:textId="77777777" w:rsidR="007739AC" w:rsidRPr="002929D5" w:rsidRDefault="007739AC" w:rsidP="007739AC">
            <w:pPr>
              <w:spacing w:after="0" w:line="240" w:lineRule="auto"/>
              <w:rPr>
                <w:rFonts w:ascii="Tenorite" w:eastAsia="Calibri" w:hAnsi="Tenorite" w:cs="Times New Roman"/>
              </w:rPr>
            </w:pPr>
          </w:p>
        </w:tc>
      </w:tr>
      <w:tr w:rsidR="007739AC" w:rsidRPr="002929D5" w14:paraId="3AAA6355" w14:textId="77777777">
        <w:trPr>
          <w:trHeight w:val="843"/>
        </w:trPr>
        <w:tc>
          <w:tcPr>
            <w:tcW w:w="8278" w:type="dxa"/>
            <w:tcBorders>
              <w:top w:val="single" w:sz="4" w:space="0" w:color="auto"/>
              <w:left w:val="single" w:sz="4" w:space="0" w:color="auto"/>
              <w:bottom w:val="single" w:sz="4" w:space="0" w:color="auto"/>
              <w:right w:val="single" w:sz="4" w:space="0" w:color="auto"/>
            </w:tcBorders>
          </w:tcPr>
          <w:p w14:paraId="1EEC6937" w14:textId="77777777" w:rsidR="007739AC" w:rsidRPr="002929D5" w:rsidRDefault="007739AC" w:rsidP="007739AC">
            <w:pPr>
              <w:spacing w:after="0" w:line="240" w:lineRule="auto"/>
              <w:rPr>
                <w:rFonts w:ascii="Tenorite" w:eastAsia="Calibri" w:hAnsi="Tenorite" w:cs="Times New Roman"/>
              </w:rPr>
            </w:pPr>
            <w:r w:rsidRPr="002929D5">
              <w:rPr>
                <w:rFonts w:ascii="Tenorite" w:eastAsia="Calibri" w:hAnsi="Tenorite" w:cs="Times New Roman"/>
              </w:rPr>
              <w:t xml:space="preserve">For all other line items listed under the “Other” heading – </w:t>
            </w:r>
          </w:p>
          <w:p w14:paraId="6E8D27FD" w14:textId="77777777" w:rsidR="007739AC" w:rsidRPr="002929D5" w:rsidRDefault="007739AC" w:rsidP="007739AC">
            <w:pPr>
              <w:spacing w:after="0" w:line="240" w:lineRule="auto"/>
              <w:rPr>
                <w:rFonts w:ascii="Tenorite" w:eastAsia="Calibri" w:hAnsi="Tenorite" w:cs="Times New Roman"/>
              </w:rPr>
            </w:pPr>
            <w:r w:rsidRPr="002929D5">
              <w:rPr>
                <w:rFonts w:ascii="Tenorite" w:eastAsia="Calibri" w:hAnsi="Tenorite" w:cs="Times New Roman"/>
              </w:rPr>
              <w:t>List all items to be covered within “Other” along with the methodology on how the applicant derived the costs to be charged to the program.</w:t>
            </w:r>
          </w:p>
        </w:tc>
        <w:tc>
          <w:tcPr>
            <w:tcW w:w="726" w:type="dxa"/>
            <w:tcBorders>
              <w:top w:val="single" w:sz="4" w:space="0" w:color="auto"/>
              <w:left w:val="single" w:sz="4" w:space="0" w:color="auto"/>
              <w:bottom w:val="single" w:sz="4" w:space="0" w:color="auto"/>
              <w:right w:val="single" w:sz="4" w:space="0" w:color="auto"/>
            </w:tcBorders>
          </w:tcPr>
          <w:p w14:paraId="3843F9EA" w14:textId="77777777" w:rsidR="007739AC" w:rsidRPr="002929D5" w:rsidRDefault="007739AC" w:rsidP="007739AC">
            <w:pPr>
              <w:spacing w:after="0" w:line="240" w:lineRule="auto"/>
              <w:rPr>
                <w:rFonts w:ascii="Tenorite" w:eastAsia="Calibri" w:hAnsi="Tenorite" w:cs="Times New Roman"/>
              </w:rPr>
            </w:pPr>
          </w:p>
        </w:tc>
        <w:tc>
          <w:tcPr>
            <w:tcW w:w="963" w:type="dxa"/>
            <w:tcBorders>
              <w:top w:val="single" w:sz="4" w:space="0" w:color="auto"/>
              <w:left w:val="single" w:sz="4" w:space="0" w:color="auto"/>
              <w:bottom w:val="single" w:sz="4" w:space="0" w:color="auto"/>
              <w:right w:val="single" w:sz="4" w:space="0" w:color="auto"/>
            </w:tcBorders>
          </w:tcPr>
          <w:p w14:paraId="22D75A28" w14:textId="77777777" w:rsidR="007739AC" w:rsidRPr="002929D5" w:rsidRDefault="007739AC" w:rsidP="007739AC">
            <w:pPr>
              <w:spacing w:after="0" w:line="240" w:lineRule="auto"/>
              <w:rPr>
                <w:rFonts w:ascii="Tenorite" w:eastAsia="Calibri" w:hAnsi="Tenorite" w:cs="Times New Roman"/>
              </w:rPr>
            </w:pPr>
          </w:p>
        </w:tc>
      </w:tr>
      <w:tr w:rsidR="007739AC" w:rsidRPr="002929D5" w14:paraId="09453017" w14:textId="77777777" w:rsidTr="007739AC">
        <w:trPr>
          <w:trHeight w:val="275"/>
        </w:trPr>
        <w:tc>
          <w:tcPr>
            <w:tcW w:w="8278" w:type="dxa"/>
            <w:tcBorders>
              <w:top w:val="single" w:sz="4" w:space="0" w:color="auto"/>
              <w:left w:val="single" w:sz="4" w:space="0" w:color="auto"/>
              <w:bottom w:val="single" w:sz="4" w:space="0" w:color="auto"/>
              <w:right w:val="single" w:sz="4" w:space="0" w:color="auto"/>
            </w:tcBorders>
            <w:shd w:val="clear" w:color="auto" w:fill="D9D9D9"/>
          </w:tcPr>
          <w:p w14:paraId="35B19390" w14:textId="77777777" w:rsidR="007739AC" w:rsidRPr="002929D5" w:rsidRDefault="007739AC" w:rsidP="007739AC">
            <w:pPr>
              <w:spacing w:after="0" w:line="240" w:lineRule="auto"/>
              <w:rPr>
                <w:rFonts w:ascii="Tenorite" w:eastAsia="Calibri" w:hAnsi="Tenorite" w:cs="Times New Roman"/>
                <w:b/>
              </w:rPr>
            </w:pPr>
            <w:r w:rsidRPr="002929D5">
              <w:rPr>
                <w:rFonts w:ascii="Tenorite" w:eastAsia="Calibri" w:hAnsi="Tenorite" w:cs="Times New Roman"/>
                <w:b/>
              </w:rPr>
              <w:t>Indirect Costs</w:t>
            </w:r>
          </w:p>
        </w:tc>
        <w:tc>
          <w:tcPr>
            <w:tcW w:w="726" w:type="dxa"/>
            <w:tcBorders>
              <w:top w:val="single" w:sz="4" w:space="0" w:color="auto"/>
              <w:left w:val="single" w:sz="4" w:space="0" w:color="auto"/>
              <w:bottom w:val="single" w:sz="4" w:space="0" w:color="auto"/>
              <w:right w:val="single" w:sz="4" w:space="0" w:color="auto"/>
            </w:tcBorders>
            <w:shd w:val="clear" w:color="auto" w:fill="D9D9D9"/>
          </w:tcPr>
          <w:p w14:paraId="7876D36D" w14:textId="77777777" w:rsidR="007739AC" w:rsidRPr="002929D5" w:rsidRDefault="007739AC" w:rsidP="007739AC">
            <w:pPr>
              <w:spacing w:after="0" w:line="240" w:lineRule="auto"/>
              <w:rPr>
                <w:rFonts w:ascii="Tenorite" w:eastAsia="Calibri" w:hAnsi="Tenorite" w:cs="Times New Roman"/>
              </w:rPr>
            </w:pPr>
          </w:p>
        </w:tc>
        <w:tc>
          <w:tcPr>
            <w:tcW w:w="963" w:type="dxa"/>
            <w:tcBorders>
              <w:top w:val="single" w:sz="4" w:space="0" w:color="auto"/>
              <w:left w:val="single" w:sz="4" w:space="0" w:color="auto"/>
              <w:bottom w:val="single" w:sz="4" w:space="0" w:color="auto"/>
              <w:right w:val="single" w:sz="4" w:space="0" w:color="auto"/>
            </w:tcBorders>
            <w:shd w:val="clear" w:color="auto" w:fill="D9D9D9"/>
          </w:tcPr>
          <w:p w14:paraId="0199EDD2" w14:textId="77777777" w:rsidR="007739AC" w:rsidRPr="002929D5" w:rsidRDefault="007739AC" w:rsidP="007739AC">
            <w:pPr>
              <w:spacing w:after="0" w:line="240" w:lineRule="auto"/>
              <w:rPr>
                <w:rFonts w:ascii="Tenorite" w:eastAsia="Calibri" w:hAnsi="Tenorite" w:cs="Times New Roman"/>
              </w:rPr>
            </w:pPr>
          </w:p>
        </w:tc>
      </w:tr>
      <w:tr w:rsidR="007739AC" w:rsidRPr="002929D5" w14:paraId="3559B86D" w14:textId="77777777">
        <w:trPr>
          <w:trHeight w:val="843"/>
        </w:trPr>
        <w:tc>
          <w:tcPr>
            <w:tcW w:w="8278" w:type="dxa"/>
            <w:tcBorders>
              <w:top w:val="single" w:sz="4" w:space="0" w:color="auto"/>
              <w:left w:val="single" w:sz="4" w:space="0" w:color="auto"/>
              <w:bottom w:val="single" w:sz="4" w:space="0" w:color="auto"/>
              <w:right w:val="single" w:sz="4" w:space="0" w:color="auto"/>
            </w:tcBorders>
          </w:tcPr>
          <w:p w14:paraId="3E528892" w14:textId="77777777" w:rsidR="007739AC" w:rsidRPr="002929D5" w:rsidRDefault="007739AC" w:rsidP="007739AC">
            <w:pPr>
              <w:spacing w:after="0" w:line="240" w:lineRule="auto"/>
              <w:rPr>
                <w:rFonts w:ascii="Tenorite" w:eastAsia="Calibri" w:hAnsi="Tenorite" w:cs="Times New Roman"/>
              </w:rPr>
            </w:pPr>
            <w:r w:rsidRPr="002929D5">
              <w:rPr>
                <w:rFonts w:ascii="Tenorite" w:eastAsia="Calibri" w:hAnsi="Tenorite" w:cs="Times New Roman"/>
              </w:rPr>
              <w:t xml:space="preserve">Has the applicant obtained a Negotiated Indirect Cost Rate Agreement (NICRA) from a cognizant Federal Agency? If yes, a copy of the most recent and signed negotiated rate agreement must be provided along with the application. </w:t>
            </w:r>
          </w:p>
          <w:p w14:paraId="7F4E2070" w14:textId="77777777" w:rsidR="007739AC" w:rsidRPr="002929D5" w:rsidRDefault="007739AC" w:rsidP="007739AC">
            <w:pPr>
              <w:spacing w:after="0" w:line="240" w:lineRule="auto"/>
              <w:rPr>
                <w:rFonts w:ascii="Tenorite" w:eastAsia="Calibri" w:hAnsi="Tenorite" w:cs="Times New Roman"/>
              </w:rPr>
            </w:pPr>
          </w:p>
        </w:tc>
        <w:tc>
          <w:tcPr>
            <w:tcW w:w="726" w:type="dxa"/>
            <w:tcBorders>
              <w:top w:val="single" w:sz="4" w:space="0" w:color="auto"/>
              <w:left w:val="single" w:sz="4" w:space="0" w:color="auto"/>
              <w:bottom w:val="single" w:sz="4" w:space="0" w:color="auto"/>
              <w:right w:val="single" w:sz="4" w:space="0" w:color="auto"/>
            </w:tcBorders>
          </w:tcPr>
          <w:p w14:paraId="733F77A6" w14:textId="77777777" w:rsidR="007739AC" w:rsidRPr="002929D5" w:rsidRDefault="007739AC" w:rsidP="007739AC">
            <w:pPr>
              <w:spacing w:after="0" w:line="240" w:lineRule="auto"/>
              <w:rPr>
                <w:rFonts w:ascii="Tenorite" w:eastAsia="Calibri" w:hAnsi="Tenorite" w:cs="Times New Roman"/>
              </w:rPr>
            </w:pPr>
          </w:p>
        </w:tc>
        <w:tc>
          <w:tcPr>
            <w:tcW w:w="963" w:type="dxa"/>
            <w:tcBorders>
              <w:top w:val="single" w:sz="4" w:space="0" w:color="auto"/>
              <w:left w:val="single" w:sz="4" w:space="0" w:color="auto"/>
              <w:bottom w:val="single" w:sz="4" w:space="0" w:color="auto"/>
              <w:right w:val="single" w:sz="4" w:space="0" w:color="auto"/>
            </w:tcBorders>
          </w:tcPr>
          <w:p w14:paraId="64DE0B05" w14:textId="77777777" w:rsidR="007739AC" w:rsidRPr="002929D5" w:rsidRDefault="007739AC" w:rsidP="007739AC">
            <w:pPr>
              <w:spacing w:after="0" w:line="240" w:lineRule="auto"/>
              <w:rPr>
                <w:rFonts w:ascii="Tenorite" w:eastAsia="Calibri" w:hAnsi="Tenorite" w:cs="Times New Roman"/>
              </w:rPr>
            </w:pPr>
          </w:p>
        </w:tc>
      </w:tr>
      <w:tr w:rsidR="007739AC" w:rsidRPr="002929D5" w14:paraId="5E4A3C4F" w14:textId="77777777">
        <w:trPr>
          <w:trHeight w:val="1119"/>
        </w:trPr>
        <w:tc>
          <w:tcPr>
            <w:tcW w:w="8278" w:type="dxa"/>
            <w:tcBorders>
              <w:top w:val="single" w:sz="4" w:space="0" w:color="auto"/>
              <w:left w:val="single" w:sz="4" w:space="0" w:color="auto"/>
              <w:bottom w:val="single" w:sz="4" w:space="0" w:color="auto"/>
              <w:right w:val="single" w:sz="4" w:space="0" w:color="auto"/>
            </w:tcBorders>
          </w:tcPr>
          <w:p w14:paraId="4E04FFDE" w14:textId="77777777" w:rsidR="007739AC" w:rsidRPr="002929D5" w:rsidRDefault="007739AC" w:rsidP="007739AC">
            <w:pPr>
              <w:spacing w:after="0" w:line="240" w:lineRule="auto"/>
              <w:rPr>
                <w:rFonts w:ascii="Tenorite" w:eastAsia="Calibri" w:hAnsi="Tenorite" w:cs="Times New Roman"/>
              </w:rPr>
            </w:pPr>
            <w:r w:rsidRPr="002929D5">
              <w:rPr>
                <w:rFonts w:ascii="Tenorite" w:eastAsia="Calibri" w:hAnsi="Tenorite" w:cs="Times New Roman"/>
              </w:rPr>
              <w:t>2 CFR 200.14 (f) De minimis rate; Recipients and subrecipients that do not have a current Federal negotiated indirect cost rate (including provisional rate) may elect to charge a de minimis rate of up to 15 percent of modified total direct costs (MTDC).</w:t>
            </w:r>
          </w:p>
        </w:tc>
        <w:tc>
          <w:tcPr>
            <w:tcW w:w="726" w:type="dxa"/>
            <w:tcBorders>
              <w:top w:val="single" w:sz="4" w:space="0" w:color="auto"/>
              <w:left w:val="single" w:sz="4" w:space="0" w:color="auto"/>
              <w:bottom w:val="single" w:sz="4" w:space="0" w:color="auto"/>
              <w:right w:val="single" w:sz="4" w:space="0" w:color="auto"/>
            </w:tcBorders>
          </w:tcPr>
          <w:p w14:paraId="30D8D26C" w14:textId="77777777" w:rsidR="007739AC" w:rsidRPr="002929D5" w:rsidRDefault="007739AC" w:rsidP="007739AC">
            <w:pPr>
              <w:spacing w:after="0" w:line="240" w:lineRule="auto"/>
              <w:rPr>
                <w:rFonts w:ascii="Tenorite" w:eastAsia="Calibri" w:hAnsi="Tenorite" w:cs="Times New Roman"/>
              </w:rPr>
            </w:pPr>
          </w:p>
        </w:tc>
        <w:tc>
          <w:tcPr>
            <w:tcW w:w="963" w:type="dxa"/>
            <w:tcBorders>
              <w:top w:val="single" w:sz="4" w:space="0" w:color="auto"/>
              <w:left w:val="single" w:sz="4" w:space="0" w:color="auto"/>
              <w:bottom w:val="single" w:sz="4" w:space="0" w:color="auto"/>
              <w:right w:val="single" w:sz="4" w:space="0" w:color="auto"/>
            </w:tcBorders>
          </w:tcPr>
          <w:p w14:paraId="090D4CDC" w14:textId="77777777" w:rsidR="007739AC" w:rsidRPr="002929D5" w:rsidRDefault="007739AC" w:rsidP="007739AC">
            <w:pPr>
              <w:spacing w:after="0" w:line="240" w:lineRule="auto"/>
              <w:rPr>
                <w:rFonts w:ascii="Tenorite" w:eastAsia="Calibri" w:hAnsi="Tenorite" w:cs="Times New Roman"/>
              </w:rPr>
            </w:pPr>
          </w:p>
        </w:tc>
      </w:tr>
    </w:tbl>
    <w:p w14:paraId="60F878DD" w14:textId="77777777" w:rsidR="007739AC" w:rsidRPr="002929D5" w:rsidRDefault="007739AC" w:rsidP="007739AC">
      <w:pPr>
        <w:spacing w:after="0" w:line="240" w:lineRule="auto"/>
        <w:rPr>
          <w:rFonts w:ascii="Times New Roman" w:eastAsia="Calibri" w:hAnsi="Times New Roman" w:cs="Times New Roman"/>
          <w:sz w:val="24"/>
          <w:szCs w:val="24"/>
        </w:rPr>
      </w:pPr>
    </w:p>
    <w:p w14:paraId="19A993F6" w14:textId="77777777" w:rsidR="00806DCF" w:rsidRPr="002929D5" w:rsidRDefault="00806DCF" w:rsidP="003723F0">
      <w:pPr>
        <w:pStyle w:val="body2"/>
        <w:rPr>
          <w:rFonts w:ascii="Tenorite" w:hAnsi="Tenorite"/>
        </w:rPr>
      </w:pPr>
      <w:bookmarkStart w:id="125" w:name="_APPENDIX_B:_GRANT"/>
      <w:bookmarkStart w:id="126" w:name="_APPENDIX_B:_DRAFT"/>
      <w:bookmarkStart w:id="127" w:name="_APPENDIX_C:_DRAFT"/>
      <w:bookmarkEnd w:id="125"/>
      <w:bookmarkEnd w:id="126"/>
      <w:bookmarkEnd w:id="127"/>
    </w:p>
    <w:p w14:paraId="48C42BA3" w14:textId="28CAE442" w:rsidR="001418B8" w:rsidRPr="002929D5" w:rsidRDefault="001418B8" w:rsidP="001418B8">
      <w:pPr>
        <w:pStyle w:val="body2"/>
      </w:pPr>
      <w:r w:rsidRPr="002929D5">
        <w:tab/>
      </w:r>
    </w:p>
    <w:p w14:paraId="1F718BDD" w14:textId="37476395" w:rsidR="00EA0507" w:rsidRPr="002929D5" w:rsidRDefault="00806DCF" w:rsidP="00283FE3">
      <w:pPr>
        <w:pStyle w:val="Heading1"/>
        <w:numPr>
          <w:ilvl w:val="0"/>
          <w:numId w:val="0"/>
        </w:numPr>
        <w:ind w:left="1080" w:hanging="720"/>
        <w:rPr>
          <w:rFonts w:ascii="Tenorite" w:hAnsi="Tenorite"/>
        </w:rPr>
      </w:pPr>
      <w:r w:rsidRPr="002929D5">
        <w:br w:type="column"/>
      </w:r>
      <w:bookmarkStart w:id="128" w:name="_Toc230087184"/>
      <w:r w:rsidR="00933F10" w:rsidRPr="002929D5">
        <w:rPr>
          <w:rFonts w:ascii="Tenorite" w:hAnsi="Tenorite"/>
        </w:rPr>
        <w:lastRenderedPageBreak/>
        <w:t>APPEND</w:t>
      </w:r>
      <w:r w:rsidR="00AC396B" w:rsidRPr="002929D5">
        <w:rPr>
          <w:rFonts w:ascii="Tenorite" w:hAnsi="Tenorite"/>
        </w:rPr>
        <w:t xml:space="preserve">IX </w:t>
      </w:r>
      <w:r w:rsidR="00DA1B01" w:rsidRPr="002929D5">
        <w:rPr>
          <w:rFonts w:ascii="Tenorite" w:hAnsi="Tenorite"/>
        </w:rPr>
        <w:t>C</w:t>
      </w:r>
      <w:r w:rsidR="00AC396B" w:rsidRPr="002929D5">
        <w:rPr>
          <w:rFonts w:ascii="Tenorite" w:hAnsi="Tenorite"/>
        </w:rPr>
        <w:t xml:space="preserve">: FNS-908 PERFORMANCE PROGRESS REPORT </w:t>
      </w:r>
      <w:r w:rsidR="00EA0507" w:rsidRPr="002929D5">
        <w:rPr>
          <w:rFonts w:ascii="Tenorite" w:hAnsi="Tenorite"/>
        </w:rPr>
        <w:t>(PPR)</w:t>
      </w:r>
      <w:bookmarkEnd w:id="128"/>
    </w:p>
    <w:p w14:paraId="0274652D" w14:textId="7A145EA1" w:rsidR="00EA0507" w:rsidRPr="002929D5" w:rsidRDefault="00EA0507" w:rsidP="003723F0">
      <w:pPr>
        <w:spacing w:line="240" w:lineRule="auto"/>
        <w:rPr>
          <w:rFonts w:ascii="Tenorite" w:hAnsi="Tenorite"/>
        </w:rPr>
      </w:pPr>
      <w:r w:rsidRPr="002929D5">
        <w:rPr>
          <w:rFonts w:ascii="Tenorite" w:hAnsi="Tenorite"/>
        </w:rPr>
        <w:t>FOR REFERENCE ONLY.</w:t>
      </w:r>
    </w:p>
    <w:p w14:paraId="0C7AD8DF" w14:textId="1CEB3ECF" w:rsidR="00EA0507" w:rsidRPr="002929D5" w:rsidRDefault="00EA0507" w:rsidP="00EA61BA">
      <w:pPr>
        <w:spacing w:line="240" w:lineRule="auto"/>
        <w:jc w:val="center"/>
        <w:rPr>
          <w:rFonts w:ascii="Tenorite" w:hAnsi="Tenorite"/>
        </w:rPr>
      </w:pPr>
      <w:r w:rsidRPr="002929D5">
        <w:rPr>
          <w:rFonts w:ascii="Tenorite" w:hAnsi="Tenorite"/>
          <w:noProof/>
        </w:rPr>
        <w:drawing>
          <wp:inline distT="0" distB="0" distL="0" distR="0" wp14:anchorId="79BE8563" wp14:editId="1D103136">
            <wp:extent cx="5943600" cy="4561205"/>
            <wp:effectExtent l="19050" t="19050" r="19050" b="10795"/>
            <wp:docPr id="6" name="Picture 6" descr="Page 1 of the FNS-908 performance progress re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Page 1 of the FNS-908 performance progress report"/>
                    <pic:cNvPicPr/>
                  </pic:nvPicPr>
                  <pic:blipFill>
                    <a:blip r:embed="rId67"/>
                    <a:stretch>
                      <a:fillRect/>
                    </a:stretch>
                  </pic:blipFill>
                  <pic:spPr>
                    <a:xfrm>
                      <a:off x="0" y="0"/>
                      <a:ext cx="5943600" cy="4561205"/>
                    </a:xfrm>
                    <a:prstGeom prst="rect">
                      <a:avLst/>
                    </a:prstGeom>
                    <a:ln>
                      <a:solidFill>
                        <a:sysClr val="windowText" lastClr="000000"/>
                      </a:solidFill>
                    </a:ln>
                  </pic:spPr>
                </pic:pic>
              </a:graphicData>
            </a:graphic>
          </wp:inline>
        </w:drawing>
      </w:r>
    </w:p>
    <w:p w14:paraId="5FDE99C8" w14:textId="77777777" w:rsidR="00EA0507" w:rsidRPr="002929D5" w:rsidRDefault="00EA0507" w:rsidP="00EA61BA">
      <w:pPr>
        <w:spacing w:line="240" w:lineRule="auto"/>
        <w:jc w:val="center"/>
        <w:rPr>
          <w:rFonts w:ascii="Tenorite" w:hAnsi="Tenorite"/>
        </w:rPr>
      </w:pPr>
      <w:r w:rsidRPr="002929D5">
        <w:rPr>
          <w:rFonts w:ascii="Tenorite" w:hAnsi="Tenorite"/>
          <w:noProof/>
        </w:rPr>
        <w:lastRenderedPageBreak/>
        <w:drawing>
          <wp:inline distT="0" distB="0" distL="0" distR="0" wp14:anchorId="113C9D0B" wp14:editId="5D6159DB">
            <wp:extent cx="4894856" cy="3795803"/>
            <wp:effectExtent l="19050" t="19050" r="20320" b="14605"/>
            <wp:docPr id="4" name="Picture 4" descr="Page 2 of the FNS-908 performance progress re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Page 2 of the FNS-908 performance progress report."/>
                    <pic:cNvPicPr/>
                  </pic:nvPicPr>
                  <pic:blipFill rotWithShape="1">
                    <a:blip r:embed="rId68"/>
                    <a:srcRect l="936" r="735"/>
                    <a:stretch/>
                  </pic:blipFill>
                  <pic:spPr bwMode="auto">
                    <a:xfrm>
                      <a:off x="0" y="0"/>
                      <a:ext cx="4903159" cy="3802242"/>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r w:rsidRPr="002929D5">
        <w:rPr>
          <w:rFonts w:ascii="Tenorite" w:hAnsi="Tenorite"/>
          <w:noProof/>
        </w:rPr>
        <w:drawing>
          <wp:inline distT="0" distB="0" distL="0" distR="0" wp14:anchorId="7AC0FC80" wp14:editId="58A3A173">
            <wp:extent cx="4898004" cy="3766649"/>
            <wp:effectExtent l="19050" t="19050" r="17145" b="24765"/>
            <wp:docPr id="5" name="Picture 5" descr="Page 3 of the FNS-908 performance progress re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Page 3 of the FNS-908 performance progress report."/>
                    <pic:cNvPicPr/>
                  </pic:nvPicPr>
                  <pic:blipFill>
                    <a:blip r:embed="rId69"/>
                    <a:stretch>
                      <a:fillRect/>
                    </a:stretch>
                  </pic:blipFill>
                  <pic:spPr>
                    <a:xfrm>
                      <a:off x="0" y="0"/>
                      <a:ext cx="4912905" cy="3778108"/>
                    </a:xfrm>
                    <a:prstGeom prst="rect">
                      <a:avLst/>
                    </a:prstGeom>
                    <a:ln>
                      <a:solidFill>
                        <a:schemeClr val="tx1"/>
                      </a:solidFill>
                    </a:ln>
                  </pic:spPr>
                </pic:pic>
              </a:graphicData>
            </a:graphic>
          </wp:inline>
        </w:drawing>
      </w:r>
    </w:p>
    <w:p w14:paraId="427DDFE0" w14:textId="77777777" w:rsidR="00C32397" w:rsidRPr="002929D5" w:rsidRDefault="00C32397">
      <w:pPr>
        <w:spacing w:line="240" w:lineRule="auto"/>
        <w:rPr>
          <w:rFonts w:ascii="Tenorite" w:hAnsi="Tenorite"/>
        </w:rPr>
      </w:pPr>
    </w:p>
    <w:p w14:paraId="1E788801" w14:textId="4C058F97" w:rsidR="00D56241" w:rsidRPr="002929D5" w:rsidRDefault="00D56241" w:rsidP="00EA61BA">
      <w:pPr>
        <w:pStyle w:val="Heading1"/>
        <w:numPr>
          <w:ilvl w:val="0"/>
          <w:numId w:val="0"/>
        </w:numPr>
        <w:ind w:left="360"/>
        <w:rPr>
          <w:rFonts w:ascii="Tenorite" w:hAnsi="Tenorite"/>
        </w:rPr>
      </w:pPr>
      <w:bookmarkStart w:id="129" w:name="_Appendix_E:_Glossary"/>
      <w:bookmarkStart w:id="130" w:name="_Toc230087185"/>
      <w:bookmarkEnd w:id="129"/>
      <w:r w:rsidRPr="002929D5">
        <w:rPr>
          <w:rFonts w:ascii="Tenorite" w:hAnsi="Tenorite"/>
        </w:rPr>
        <w:lastRenderedPageBreak/>
        <w:t xml:space="preserve">Appendix </w:t>
      </w:r>
      <w:r w:rsidR="00DA1B01" w:rsidRPr="002929D5">
        <w:rPr>
          <w:rFonts w:ascii="Tenorite" w:hAnsi="Tenorite"/>
        </w:rPr>
        <w:t>D</w:t>
      </w:r>
      <w:r w:rsidRPr="002929D5">
        <w:rPr>
          <w:rFonts w:ascii="Tenorite" w:hAnsi="Tenorite"/>
        </w:rPr>
        <w:t xml:space="preserve">: </w:t>
      </w:r>
      <w:r w:rsidR="003656AB" w:rsidRPr="002929D5">
        <w:rPr>
          <w:rFonts w:ascii="Tenorite" w:hAnsi="Tenorite"/>
        </w:rPr>
        <w:t>GLOSSARY OF ADVANCED AUTOMATION TERMS</w:t>
      </w:r>
      <w:bookmarkEnd w:id="130"/>
    </w:p>
    <w:p w14:paraId="2F4DFCF9" w14:textId="149841B2" w:rsidR="000663F7" w:rsidRPr="002929D5" w:rsidRDefault="000663F7" w:rsidP="00D56241">
      <w:pPr>
        <w:spacing w:line="240" w:lineRule="auto"/>
        <w:rPr>
          <w:rFonts w:ascii="Tenorite" w:hAnsi="Tenorite"/>
          <w:b/>
          <w:bCs/>
        </w:rPr>
      </w:pPr>
      <w:r w:rsidRPr="002929D5">
        <w:rPr>
          <w:rFonts w:ascii="Tenorite" w:hAnsi="Tenorite"/>
          <w:b/>
          <w:bCs/>
        </w:rPr>
        <w:t>Virtual agents</w:t>
      </w:r>
      <w:r w:rsidRPr="002929D5">
        <w:rPr>
          <w:rFonts w:ascii="Tenorite" w:hAnsi="Tenorite"/>
        </w:rPr>
        <w:t>: may be a combination of natural language processing, intelligent search, and robotic process automation (RPA) in a conversational user interface that automates dialogue with end users, provides information, and/or directly executes actions to meet user requests.</w:t>
      </w:r>
    </w:p>
    <w:p w14:paraId="11065792" w14:textId="6C6C8B27" w:rsidR="00D56241" w:rsidRPr="002929D5" w:rsidRDefault="00D56241" w:rsidP="00D56241">
      <w:pPr>
        <w:spacing w:line="240" w:lineRule="auto"/>
        <w:rPr>
          <w:rFonts w:ascii="Tenorite" w:hAnsi="Tenorite"/>
        </w:rPr>
      </w:pPr>
      <w:r w:rsidRPr="002929D5">
        <w:rPr>
          <w:rFonts w:ascii="Tenorite" w:hAnsi="Tenorite"/>
          <w:b/>
          <w:bCs/>
        </w:rPr>
        <w:t>Traditional Artificial Intelligence</w:t>
      </w:r>
      <w:r w:rsidRPr="002929D5">
        <w:rPr>
          <w:rFonts w:ascii="Tenorite" w:hAnsi="Tenorite"/>
        </w:rPr>
        <w:t xml:space="preserve">: refers to grouping input and selecting pre-determined responses. This type of AI </w:t>
      </w:r>
      <w:r w:rsidRPr="002929D5" w:rsidDel="007E296B">
        <w:rPr>
          <w:rFonts w:ascii="Tenorite" w:hAnsi="Tenorite"/>
        </w:rPr>
        <w:t xml:space="preserve">is </w:t>
      </w:r>
      <w:r w:rsidRPr="002929D5">
        <w:rPr>
          <w:rFonts w:ascii="Tenorite" w:hAnsi="Tenorite"/>
        </w:rPr>
        <w:t>designed to perform a single or narrow task but cannot perform outside of its defined task.</w:t>
      </w:r>
    </w:p>
    <w:p w14:paraId="3B5A4146" w14:textId="77777777" w:rsidR="00D56241" w:rsidRPr="002929D5" w:rsidRDefault="00D56241" w:rsidP="00D56241">
      <w:pPr>
        <w:spacing w:line="240" w:lineRule="auto"/>
        <w:rPr>
          <w:rFonts w:ascii="Tenorite" w:hAnsi="Tenorite"/>
        </w:rPr>
      </w:pPr>
      <w:r w:rsidRPr="002929D5">
        <w:rPr>
          <w:rFonts w:ascii="Tenorite" w:hAnsi="Tenorite"/>
          <w:b/>
          <w:bCs/>
        </w:rPr>
        <w:t>Generative Artificial Intelligence</w:t>
      </w:r>
      <w:r w:rsidRPr="002929D5">
        <w:rPr>
          <w:rFonts w:ascii="Tenorite" w:hAnsi="Tenorite"/>
        </w:rPr>
        <w:t xml:space="preserve">: refers to new content creation based on inputs. The system utilizes deep learning models to produce creative outputs. Some examples include text generation, image creation, and music composition. The key to this type of AI is </w:t>
      </w:r>
      <w:r w:rsidRPr="002929D5">
        <w:rPr>
          <w:rFonts w:ascii="Tenorite" w:hAnsi="Tenorite"/>
          <w:i/>
          <w:iCs/>
        </w:rPr>
        <w:t>creative outputs</w:t>
      </w:r>
      <w:r w:rsidRPr="002929D5">
        <w:rPr>
          <w:rFonts w:ascii="Tenorite" w:hAnsi="Tenorite"/>
        </w:rPr>
        <w:t>.</w:t>
      </w:r>
    </w:p>
    <w:p w14:paraId="2364579B" w14:textId="521806E7" w:rsidR="00D56241" w:rsidRPr="002929D5" w:rsidRDefault="00D56241" w:rsidP="00D56241">
      <w:pPr>
        <w:spacing w:line="240" w:lineRule="auto"/>
        <w:rPr>
          <w:rFonts w:ascii="Tenorite" w:hAnsi="Tenorite"/>
        </w:rPr>
      </w:pPr>
      <w:r w:rsidRPr="002929D5">
        <w:rPr>
          <w:rFonts w:ascii="Tenorite" w:hAnsi="Tenorite"/>
          <w:b/>
          <w:bCs/>
        </w:rPr>
        <w:t>Machine Learning:</w:t>
      </w:r>
      <w:r w:rsidRPr="002929D5">
        <w:rPr>
          <w:rFonts w:ascii="Tenorite" w:hAnsi="Tenorite"/>
        </w:rPr>
        <w:t xml:space="preserve"> uses statistical techniques to enable machines to improve at tasks with experience. This involves the creation of algorithms that allow computers to learn from and make decisions or predictions. </w:t>
      </w:r>
    </w:p>
    <w:p w14:paraId="5B81893C" w14:textId="18B7C4F2" w:rsidR="00D56241" w:rsidRPr="002929D5" w:rsidRDefault="00D56241" w:rsidP="00D56241">
      <w:pPr>
        <w:spacing w:line="240" w:lineRule="auto"/>
        <w:rPr>
          <w:rFonts w:ascii="Tenorite" w:hAnsi="Tenorite"/>
        </w:rPr>
      </w:pPr>
      <w:r w:rsidRPr="002929D5">
        <w:rPr>
          <w:rFonts w:ascii="Tenorite" w:hAnsi="Tenorite"/>
          <w:b/>
          <w:bCs/>
        </w:rPr>
        <w:t>Deep Learning:</w:t>
      </w:r>
      <w:r w:rsidRPr="002929D5">
        <w:rPr>
          <w:rFonts w:ascii="Tenorite" w:hAnsi="Tenorite"/>
        </w:rPr>
        <w:t xml:space="preserve"> Subset of machine learning in which multi</w:t>
      </w:r>
      <w:r w:rsidR="004B3BD2">
        <w:rPr>
          <w:rFonts w:ascii="Tenorite" w:hAnsi="Tenorite"/>
        </w:rPr>
        <w:t>layered</w:t>
      </w:r>
      <w:r w:rsidRPr="002929D5">
        <w:rPr>
          <w:rFonts w:ascii="Tenorite" w:hAnsi="Tenorite"/>
        </w:rPr>
        <w:t xml:space="preserve"> networks learn from vast amounts of data.</w:t>
      </w:r>
    </w:p>
    <w:p w14:paraId="137A97EB" w14:textId="77777777" w:rsidR="00D56241" w:rsidRPr="002929D5" w:rsidRDefault="00D56241" w:rsidP="00D56241">
      <w:pPr>
        <w:spacing w:line="240" w:lineRule="auto"/>
        <w:rPr>
          <w:rFonts w:ascii="Tenorite" w:hAnsi="Tenorite"/>
        </w:rPr>
      </w:pPr>
      <w:r w:rsidRPr="002929D5">
        <w:rPr>
          <w:rFonts w:ascii="Tenorite" w:hAnsi="Tenorite"/>
          <w:b/>
          <w:bCs/>
        </w:rPr>
        <w:t>Robotic Process Automation (RPA):</w:t>
      </w:r>
      <w:r w:rsidRPr="002929D5">
        <w:rPr>
          <w:rFonts w:ascii="Tenorite" w:hAnsi="Tenorite"/>
        </w:rPr>
        <w:t xml:space="preserve"> an approach or system that uses software robots or “bots” that are programmed to perform specific tasks in an existing system using structured inputs and rule-based, non-discretionary logic.</w:t>
      </w:r>
    </w:p>
    <w:p w14:paraId="0B1D17F1" w14:textId="7101A852" w:rsidR="00D56241" w:rsidRPr="004F19F5" w:rsidRDefault="00D56241" w:rsidP="00FB74E2">
      <w:pPr>
        <w:spacing w:line="240" w:lineRule="auto"/>
        <w:rPr>
          <w:rFonts w:ascii="Tenorite" w:hAnsi="Tenorite"/>
        </w:rPr>
      </w:pPr>
      <w:r w:rsidRPr="002929D5">
        <w:rPr>
          <w:rFonts w:ascii="Tenorite" w:hAnsi="Tenorite"/>
          <w:b/>
          <w:bCs/>
        </w:rPr>
        <w:t>Artificial Intelligence Automation:</w:t>
      </w:r>
      <w:r w:rsidRPr="002929D5">
        <w:rPr>
          <w:rFonts w:ascii="Tenorite" w:hAnsi="Tenorite"/>
        </w:rPr>
        <w:t xml:space="preserve"> Combining AI with automation to autonomously manage complex tasks.</w:t>
      </w:r>
    </w:p>
    <w:sectPr w:rsidR="00D56241" w:rsidRPr="004F19F5" w:rsidSect="00A21723">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80B2C1" w14:textId="77777777" w:rsidR="00D12311" w:rsidRDefault="00D12311" w:rsidP="00A14543">
      <w:pPr>
        <w:spacing w:after="0" w:line="240" w:lineRule="auto"/>
      </w:pPr>
      <w:r>
        <w:separator/>
      </w:r>
    </w:p>
  </w:endnote>
  <w:endnote w:type="continuationSeparator" w:id="0">
    <w:p w14:paraId="0170910D" w14:textId="77777777" w:rsidR="00D12311" w:rsidRDefault="00D12311" w:rsidP="00A14543">
      <w:pPr>
        <w:spacing w:after="0" w:line="240" w:lineRule="auto"/>
      </w:pPr>
      <w:r>
        <w:continuationSeparator/>
      </w:r>
    </w:p>
  </w:endnote>
  <w:endnote w:type="continuationNotice" w:id="1">
    <w:p w14:paraId="04466210" w14:textId="77777777" w:rsidR="00D12311" w:rsidRDefault="00D1231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enorite">
    <w:charset w:val="00"/>
    <w:family w:val="auto"/>
    <w:pitch w:val="variable"/>
    <w:sig w:usb0="80000003" w:usb1="00000001"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AFC23" w14:textId="0271EDAD" w:rsidR="003601F2" w:rsidRPr="0036595A" w:rsidRDefault="00C641BD" w:rsidP="00C641BD">
    <w:pPr>
      <w:pStyle w:val="Footer"/>
      <w:jc w:val="center"/>
      <w:rPr>
        <w:rFonts w:ascii="Tenorite" w:hAnsi="Tenorite"/>
        <w:color w:val="595959" w:themeColor="text1" w:themeTint="A6"/>
      </w:rPr>
    </w:pPr>
    <w:r w:rsidRPr="0036595A">
      <w:rPr>
        <w:rFonts w:ascii="Tenorite" w:hAnsi="Tenorite"/>
        <w:color w:val="595959" w:themeColor="text1" w:themeTint="A6"/>
      </w:rPr>
      <w:fldChar w:fldCharType="begin"/>
    </w:r>
    <w:r w:rsidRPr="0036595A">
      <w:rPr>
        <w:rFonts w:ascii="Tenorite" w:hAnsi="Tenorite"/>
        <w:color w:val="595959" w:themeColor="text1" w:themeTint="A6"/>
      </w:rPr>
      <w:instrText xml:space="preserve"> PAGE   \* MERGEFORMAT </w:instrText>
    </w:r>
    <w:r w:rsidRPr="0036595A">
      <w:rPr>
        <w:rFonts w:ascii="Tenorite" w:hAnsi="Tenorite"/>
        <w:color w:val="595959" w:themeColor="text1" w:themeTint="A6"/>
      </w:rPr>
      <w:fldChar w:fldCharType="separate"/>
    </w:r>
    <w:r w:rsidRPr="0036595A">
      <w:rPr>
        <w:rFonts w:ascii="Tenorite" w:hAnsi="Tenorite"/>
        <w:noProof/>
        <w:color w:val="595959" w:themeColor="text1" w:themeTint="A6"/>
      </w:rPr>
      <w:t>1</w:t>
    </w:r>
    <w:r w:rsidRPr="0036595A">
      <w:rPr>
        <w:rFonts w:ascii="Tenorite" w:hAnsi="Tenorite"/>
        <w:noProof/>
        <w:color w:val="595959" w:themeColor="text1" w:themeTint="A6"/>
      </w:rPr>
      <w:fldChar w:fldCharType="end"/>
    </w:r>
  </w:p>
  <w:p w14:paraId="2E323FBF" w14:textId="77777777" w:rsidR="002F1A7C" w:rsidRDefault="002F1A7C">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73AA3" w14:textId="0E914D98" w:rsidR="00C641BD" w:rsidRDefault="00C641BD" w:rsidP="00C641BD">
    <w:pPr>
      <w:pStyle w:val="Footer"/>
      <w:jc w:val="center"/>
    </w:pPr>
    <w:r>
      <w:fldChar w:fldCharType="begin"/>
    </w:r>
    <w:r>
      <w:instrText xml:space="preserve"> PAGE   \* MERGEFORMAT </w:instrText>
    </w:r>
    <w:r>
      <w:fldChar w:fldCharType="separate"/>
    </w:r>
    <w:r>
      <w:rPr>
        <w:noProof/>
      </w:rPr>
      <w:t>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AC7F3" w14:textId="77777777" w:rsidR="002C2688" w:rsidRPr="0036595A" w:rsidRDefault="002C2688" w:rsidP="00C641BD">
    <w:pPr>
      <w:pStyle w:val="Footer"/>
      <w:jc w:val="center"/>
      <w:rPr>
        <w:rFonts w:ascii="Tenorite" w:hAnsi="Tenorite"/>
        <w:color w:val="595959" w:themeColor="text1" w:themeTint="A6"/>
      </w:rPr>
    </w:pPr>
    <w:r w:rsidRPr="0036595A">
      <w:rPr>
        <w:rFonts w:ascii="Tenorite" w:hAnsi="Tenorite"/>
        <w:color w:val="595959" w:themeColor="text1" w:themeTint="A6"/>
      </w:rPr>
      <w:fldChar w:fldCharType="begin"/>
    </w:r>
    <w:r w:rsidRPr="0036595A">
      <w:rPr>
        <w:rFonts w:ascii="Tenorite" w:hAnsi="Tenorite"/>
        <w:color w:val="595959" w:themeColor="text1" w:themeTint="A6"/>
      </w:rPr>
      <w:instrText xml:space="preserve"> PAGE   \* MERGEFORMAT </w:instrText>
    </w:r>
    <w:r w:rsidRPr="0036595A">
      <w:rPr>
        <w:rFonts w:ascii="Tenorite" w:hAnsi="Tenorite"/>
        <w:color w:val="595959" w:themeColor="text1" w:themeTint="A6"/>
      </w:rPr>
      <w:fldChar w:fldCharType="separate"/>
    </w:r>
    <w:r w:rsidRPr="0036595A">
      <w:rPr>
        <w:rFonts w:ascii="Tenorite" w:hAnsi="Tenorite"/>
        <w:noProof/>
        <w:color w:val="595959" w:themeColor="text1" w:themeTint="A6"/>
      </w:rPr>
      <w:t>1</w:t>
    </w:r>
    <w:r w:rsidRPr="0036595A">
      <w:rPr>
        <w:rFonts w:ascii="Tenorite" w:hAnsi="Tenorite"/>
        <w:noProof/>
        <w:color w:val="595959" w:themeColor="text1" w:themeTint="A6"/>
      </w:rPr>
      <w:fldChar w:fldCharType="end"/>
    </w:r>
  </w:p>
  <w:p w14:paraId="6F558AB1" w14:textId="77777777" w:rsidR="002C2688" w:rsidRDefault="002C2688">
    <w:pPr>
      <w:pStyle w:val="BodyText"/>
      <w:spacing w:line="14" w:lineRule="auto"/>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2A9F4" w14:textId="77777777" w:rsidR="002C2688" w:rsidRDefault="002C2688" w:rsidP="00C641BD">
    <w:pPr>
      <w:pStyle w:val="Footer"/>
      <w:jc w:val="center"/>
    </w:pPr>
    <w:r>
      <w:fldChar w:fldCharType="begin"/>
    </w:r>
    <w:r>
      <w:instrText xml:space="preserve"> PAGE   \* MERGEFORMAT </w:instrText>
    </w:r>
    <w:r>
      <w:fldChar w:fldCharType="separate"/>
    </w:r>
    <w:r>
      <w:rPr>
        <w:noProof/>
      </w:rPr>
      <w:t>1</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D9FD7" w14:textId="03A094B3" w:rsidR="002C2688" w:rsidRPr="0036595A" w:rsidRDefault="002C2688" w:rsidP="00C641BD">
    <w:pPr>
      <w:pStyle w:val="Footer"/>
      <w:jc w:val="center"/>
      <w:rPr>
        <w:rFonts w:ascii="Tenorite" w:hAnsi="Tenorite"/>
        <w:color w:val="595959" w:themeColor="text1" w:themeTint="A6"/>
      </w:rPr>
    </w:pPr>
    <w:r w:rsidRPr="0036595A">
      <w:rPr>
        <w:rFonts w:ascii="Tenorite" w:hAnsi="Tenorite"/>
        <w:color w:val="595959" w:themeColor="text1" w:themeTint="A6"/>
      </w:rPr>
      <w:fldChar w:fldCharType="begin"/>
    </w:r>
    <w:r w:rsidRPr="0036595A">
      <w:rPr>
        <w:rFonts w:ascii="Tenorite" w:hAnsi="Tenorite"/>
        <w:color w:val="595959" w:themeColor="text1" w:themeTint="A6"/>
      </w:rPr>
      <w:instrText xml:space="preserve"> PAGE   \* MERGEFORMAT </w:instrText>
    </w:r>
    <w:r w:rsidRPr="0036595A">
      <w:rPr>
        <w:rFonts w:ascii="Tenorite" w:hAnsi="Tenorite"/>
        <w:color w:val="595959" w:themeColor="text1" w:themeTint="A6"/>
      </w:rPr>
      <w:fldChar w:fldCharType="separate"/>
    </w:r>
    <w:r w:rsidRPr="0036595A">
      <w:rPr>
        <w:rFonts w:ascii="Tenorite" w:hAnsi="Tenorite"/>
        <w:noProof/>
        <w:color w:val="595959" w:themeColor="text1" w:themeTint="A6"/>
      </w:rPr>
      <w:t>1</w:t>
    </w:r>
    <w:r w:rsidRPr="0036595A">
      <w:rPr>
        <w:rFonts w:ascii="Tenorite" w:hAnsi="Tenorite"/>
        <w:noProof/>
        <w:color w:val="595959" w:themeColor="text1" w:themeTint="A6"/>
      </w:rPr>
      <w:fldChar w:fldCharType="end"/>
    </w:r>
  </w:p>
  <w:p w14:paraId="2139C942" w14:textId="77777777" w:rsidR="002C2688" w:rsidRDefault="002C2688">
    <w:pPr>
      <w:pStyle w:val="BodyText"/>
      <w:spacing w:line="14" w:lineRule="auto"/>
      <w:rPr>
        <w:sz w:val="20"/>
      </w:rPr>
    </w:pPr>
  </w:p>
  <w:p w14:paraId="40EAADC3" w14:textId="77777777" w:rsidR="005777CB" w:rsidRDefault="005777CB"/>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F6FBA" w14:textId="6DBED28C" w:rsidR="002C2688" w:rsidRDefault="002C2688" w:rsidP="00C641BD">
    <w:pPr>
      <w:pStyle w:val="Footer"/>
      <w:jc w:val="center"/>
    </w:pPr>
    <w:r>
      <w:fldChar w:fldCharType="begin"/>
    </w:r>
    <w:r>
      <w:instrText xml:space="preserve"> PAGE   \* MERGEFORMAT </w:instrText>
    </w:r>
    <w:r>
      <w:fldChar w:fldCharType="separate"/>
    </w:r>
    <w:r>
      <w:rPr>
        <w:noProof/>
      </w:rPr>
      <w:t>1</w:t>
    </w:r>
    <w:r>
      <w:rPr>
        <w:noProof/>
      </w:rPr>
      <w:fldChar w:fldCharType="end"/>
    </w:r>
  </w:p>
  <w:p w14:paraId="2EDE2909" w14:textId="77777777" w:rsidR="005777CB" w:rsidRDefault="005777C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37D34B" w14:textId="77777777" w:rsidR="00D12311" w:rsidRDefault="00D12311" w:rsidP="00A14543">
      <w:pPr>
        <w:spacing w:after="0" w:line="240" w:lineRule="auto"/>
      </w:pPr>
      <w:r>
        <w:separator/>
      </w:r>
    </w:p>
  </w:footnote>
  <w:footnote w:type="continuationSeparator" w:id="0">
    <w:p w14:paraId="61BFFE3F" w14:textId="77777777" w:rsidR="00D12311" w:rsidRDefault="00D12311" w:rsidP="00A14543">
      <w:pPr>
        <w:spacing w:after="0" w:line="240" w:lineRule="auto"/>
      </w:pPr>
      <w:r>
        <w:continuationSeparator/>
      </w:r>
    </w:p>
  </w:footnote>
  <w:footnote w:type="continuationNotice" w:id="1">
    <w:p w14:paraId="453F362D" w14:textId="77777777" w:rsidR="00D12311" w:rsidRDefault="00D12311">
      <w:pPr>
        <w:spacing w:after="0" w:line="240" w:lineRule="auto"/>
      </w:pPr>
    </w:p>
  </w:footnote>
  <w:footnote w:id="2">
    <w:p w14:paraId="4FC39D78" w14:textId="4B13FA39" w:rsidR="005D006A" w:rsidRPr="00F94C49" w:rsidRDefault="005D006A">
      <w:pPr>
        <w:pStyle w:val="FootnoteText"/>
        <w:rPr>
          <w:rFonts w:ascii="Tenorite" w:hAnsi="Tenorite"/>
          <w:sz w:val="22"/>
          <w:szCs w:val="22"/>
        </w:rPr>
      </w:pPr>
      <w:r w:rsidRPr="00F94C49">
        <w:rPr>
          <w:rStyle w:val="FootnoteReference"/>
          <w:rFonts w:ascii="Tenorite" w:hAnsi="Tenorite"/>
          <w:sz w:val="22"/>
          <w:szCs w:val="22"/>
        </w:rPr>
        <w:footnoteRef/>
      </w:r>
      <w:r w:rsidRPr="00F94C49">
        <w:rPr>
          <w:rFonts w:ascii="Tenorite" w:hAnsi="Tenorite"/>
          <w:sz w:val="22"/>
          <w:szCs w:val="22"/>
        </w:rPr>
        <w:t xml:space="preserve"> </w:t>
      </w:r>
      <w:r w:rsidR="00910451" w:rsidRPr="00F94C49">
        <w:rPr>
          <w:rFonts w:ascii="Tenorite" w:hAnsi="Tenorite"/>
          <w:sz w:val="18"/>
          <w:szCs w:val="18"/>
        </w:rPr>
        <w:t>Links to FNS resources related to these examples</w:t>
      </w:r>
      <w:r w:rsidR="008B13D9" w:rsidRPr="00F94C49">
        <w:rPr>
          <w:rFonts w:ascii="Tenorite" w:hAnsi="Tenorite"/>
          <w:sz w:val="18"/>
          <w:szCs w:val="18"/>
        </w:rPr>
        <w:t xml:space="preserve"> and other potential projects</w:t>
      </w:r>
      <w:r w:rsidR="00910451" w:rsidRPr="00F94C49">
        <w:rPr>
          <w:rFonts w:ascii="Tenorite" w:hAnsi="Tenorite"/>
          <w:sz w:val="18"/>
          <w:szCs w:val="18"/>
        </w:rPr>
        <w:t xml:space="preserve"> are in</w:t>
      </w:r>
      <w:r w:rsidRPr="00F94C49">
        <w:rPr>
          <w:rFonts w:ascii="Tenorite" w:hAnsi="Tenorite"/>
          <w:sz w:val="18"/>
          <w:szCs w:val="18"/>
        </w:rPr>
        <w:t xml:space="preserve"> </w:t>
      </w:r>
      <w:hyperlink w:anchor="_APPENDIX_A:_TIPS" w:history="1">
        <w:r w:rsidRPr="00F94C49">
          <w:rPr>
            <w:rStyle w:val="Hyperlink"/>
            <w:rFonts w:ascii="Tenorite" w:hAnsi="Tenorite"/>
            <w:sz w:val="18"/>
            <w:szCs w:val="18"/>
          </w:rPr>
          <w:t>Appendix A: Tips for Proposal Writers</w:t>
        </w:r>
      </w:hyperlink>
      <w:r w:rsidR="00910451" w:rsidRPr="00F94C49">
        <w:rPr>
          <w:rFonts w:ascii="Tenorite" w:hAnsi="Tenorite"/>
          <w:sz w:val="18"/>
          <w:szCs w:val="18"/>
        </w:rPr>
        <w:t xml:space="preserve">. </w:t>
      </w:r>
    </w:p>
  </w:footnote>
  <w:footnote w:id="3">
    <w:p w14:paraId="4F9A8F7B" w14:textId="1AD934B6" w:rsidR="00E23ED3" w:rsidRPr="00F94C49" w:rsidRDefault="00E23ED3">
      <w:pPr>
        <w:pStyle w:val="FootnoteText"/>
        <w:rPr>
          <w:rFonts w:ascii="Tenorite" w:hAnsi="Tenorite"/>
          <w:sz w:val="18"/>
          <w:szCs w:val="18"/>
        </w:rPr>
      </w:pPr>
      <w:r w:rsidRPr="00F94C49">
        <w:rPr>
          <w:rStyle w:val="FootnoteReference"/>
          <w:rFonts w:ascii="Tenorite" w:hAnsi="Tenorite"/>
          <w:sz w:val="18"/>
          <w:szCs w:val="18"/>
        </w:rPr>
        <w:footnoteRef/>
      </w:r>
      <w:r w:rsidRPr="00F94C49">
        <w:rPr>
          <w:rFonts w:ascii="Tenorite" w:hAnsi="Tenorite"/>
          <w:sz w:val="18"/>
          <w:szCs w:val="18"/>
        </w:rPr>
        <w:t xml:space="preserve"> </w:t>
      </w:r>
      <w:r w:rsidR="00862A88" w:rsidRPr="00F94C49">
        <w:rPr>
          <w:rFonts w:ascii="Tenorite" w:hAnsi="Tenorite"/>
          <w:sz w:val="18"/>
          <w:szCs w:val="18"/>
        </w:rPr>
        <w:t xml:space="preserve">See </w:t>
      </w:r>
      <w:hyperlink w:anchor="_Appendix_E:_Glossary" w:history="1">
        <w:r w:rsidR="000663F7" w:rsidRPr="00F94C49">
          <w:rPr>
            <w:rStyle w:val="Hyperlink"/>
            <w:rFonts w:ascii="Tenorite" w:hAnsi="Tenorite"/>
            <w:sz w:val="18"/>
            <w:szCs w:val="18"/>
          </w:rPr>
          <w:t>Appendix E: Glossary of Advanced Automation Terms</w:t>
        </w:r>
      </w:hyperlink>
      <w:r w:rsidR="00BA5E93" w:rsidRPr="00F94C49">
        <w:rPr>
          <w:rFonts w:ascii="Tenorite" w:hAnsi="Tenorite"/>
          <w:sz w:val="18"/>
          <w:szCs w:val="18"/>
        </w:rPr>
        <w:t xml:space="preserve"> </w:t>
      </w:r>
      <w:r w:rsidR="00862A88" w:rsidRPr="00F94C49">
        <w:rPr>
          <w:rFonts w:ascii="Tenorite" w:hAnsi="Tenorite"/>
          <w:sz w:val="18"/>
          <w:szCs w:val="18"/>
        </w:rPr>
        <w:t xml:space="preserve">for </w:t>
      </w:r>
      <w:r w:rsidR="00BA5E93" w:rsidRPr="00F94C49">
        <w:rPr>
          <w:rFonts w:ascii="Tenorite" w:hAnsi="Tenorite"/>
          <w:sz w:val="18"/>
          <w:szCs w:val="18"/>
        </w:rPr>
        <w:t>more information</w:t>
      </w:r>
      <w:r w:rsidR="00FA4B96" w:rsidRPr="00F94C49">
        <w:rPr>
          <w:rFonts w:ascii="Tenorite" w:hAnsi="Tenorite"/>
          <w:sz w:val="18"/>
          <w:szCs w:val="18"/>
        </w:rPr>
        <w:t>.</w:t>
      </w:r>
      <w:r w:rsidR="00862A88" w:rsidRPr="00F94C49">
        <w:rPr>
          <w:rFonts w:ascii="Tenorite" w:hAnsi="Tenorite"/>
          <w:sz w:val="18"/>
          <w:szCs w:val="18"/>
        </w:rPr>
        <w:t xml:space="preserve"> </w:t>
      </w:r>
    </w:p>
  </w:footnote>
  <w:footnote w:id="4">
    <w:p w14:paraId="73728786" w14:textId="77777777" w:rsidR="008227DF" w:rsidRPr="00F94C49" w:rsidRDefault="008227DF" w:rsidP="008227DF">
      <w:pPr>
        <w:pStyle w:val="FootnoteText"/>
        <w:rPr>
          <w:rFonts w:ascii="Tenorite" w:hAnsi="Tenorite"/>
        </w:rPr>
      </w:pPr>
      <w:r w:rsidRPr="00F94C49">
        <w:rPr>
          <w:rStyle w:val="FootnoteReference"/>
          <w:rFonts w:ascii="Tenorite" w:hAnsi="Tenorite"/>
        </w:rPr>
        <w:footnoteRef/>
      </w:r>
      <w:r w:rsidRPr="00F94C49">
        <w:rPr>
          <w:rFonts w:ascii="Tenorite" w:hAnsi="Tenorite"/>
        </w:rPr>
        <w:t xml:space="preserve"> Understanding Risk Assessment in SNAP Payment Accuracy, </w:t>
      </w:r>
      <w:hyperlink r:id="rId1" w:history="1">
        <w:r w:rsidRPr="00F94C49">
          <w:rPr>
            <w:rStyle w:val="Hyperlink"/>
            <w:rFonts w:ascii="Tenorite" w:hAnsi="Tenorite"/>
          </w:rPr>
          <w:t>https://www.fns.usda.gov/research/snap/risk-assessment</w:t>
        </w:r>
      </w:hyperlink>
      <w:r w:rsidRPr="00F94C49">
        <w:rPr>
          <w:rFonts w:ascii="Tenorite" w:hAnsi="Tenorite"/>
        </w:rPr>
        <w:t xml:space="preserve">. </w:t>
      </w:r>
    </w:p>
  </w:footnote>
  <w:footnote w:id="5">
    <w:p w14:paraId="490A8C1E" w14:textId="77777777" w:rsidR="00E94B25" w:rsidRPr="00F94C49" w:rsidRDefault="00E94B25" w:rsidP="00E94B25">
      <w:pPr>
        <w:pStyle w:val="FootnoteText"/>
        <w:rPr>
          <w:rFonts w:ascii="Tenorite" w:hAnsi="Tenorite"/>
          <w:sz w:val="22"/>
          <w:szCs w:val="22"/>
        </w:rPr>
      </w:pPr>
      <w:r w:rsidRPr="00F94C49">
        <w:rPr>
          <w:rStyle w:val="FootnoteReference"/>
          <w:rFonts w:ascii="Tenorite" w:hAnsi="Tenorite"/>
        </w:rPr>
        <w:footnoteRef/>
      </w:r>
      <w:r w:rsidRPr="00F94C49">
        <w:rPr>
          <w:rFonts w:ascii="Tenorite" w:hAnsi="Tenorite"/>
        </w:rPr>
        <w:t xml:space="preserve"> See </w:t>
      </w:r>
      <w:hyperlink w:anchor="_Appendix_E:_Glossary" w:history="1">
        <w:r w:rsidRPr="00F94C49">
          <w:rPr>
            <w:rStyle w:val="Hyperlink"/>
            <w:rFonts w:ascii="Tenorite" w:hAnsi="Tenorite"/>
          </w:rPr>
          <w:t>Appendix E: Glossary of Advanced Automation Terms</w:t>
        </w:r>
      </w:hyperlink>
      <w:r w:rsidRPr="00F94C49">
        <w:rPr>
          <w:rFonts w:ascii="Tenorite" w:hAnsi="Tenorite"/>
        </w:rPr>
        <w:t xml:space="preserve"> for more information.</w:t>
      </w:r>
    </w:p>
  </w:footnote>
  <w:footnote w:id="6">
    <w:p w14:paraId="654E3E75" w14:textId="5C16EF86" w:rsidR="00655EB0" w:rsidRPr="00F94C49" w:rsidRDefault="00655EB0">
      <w:pPr>
        <w:pStyle w:val="FootnoteText"/>
        <w:rPr>
          <w:rFonts w:ascii="Tenorite" w:hAnsi="Tenorite"/>
        </w:rPr>
      </w:pPr>
      <w:r w:rsidRPr="00F94C49">
        <w:rPr>
          <w:rStyle w:val="FootnoteReference"/>
          <w:rFonts w:ascii="Tenorite" w:hAnsi="Tenorite"/>
        </w:rPr>
        <w:footnoteRef/>
      </w:r>
      <w:r w:rsidRPr="00F94C49">
        <w:rPr>
          <w:rFonts w:ascii="Tenorite" w:hAnsi="Tenorite"/>
        </w:rPr>
        <w:t xml:space="preserve"> </w:t>
      </w:r>
      <w:r w:rsidR="00032102" w:rsidRPr="00F94C49">
        <w:rPr>
          <w:rFonts w:ascii="Tenorite" w:hAnsi="Tenorite"/>
        </w:rPr>
        <w:t>Review of Major Changes in Program Design and Management Evaluation Systems</w:t>
      </w:r>
      <w:r w:rsidRPr="00F94C49">
        <w:rPr>
          <w:rFonts w:ascii="Tenorite" w:hAnsi="Tenorite"/>
        </w:rPr>
        <w:t xml:space="preserve">, </w:t>
      </w:r>
      <w:hyperlink r:id="rId2" w:history="1">
        <w:r w:rsidR="00032102" w:rsidRPr="00F94C49">
          <w:rPr>
            <w:rStyle w:val="Hyperlink"/>
            <w:rFonts w:ascii="Tenorite" w:hAnsi="Tenorite"/>
          </w:rPr>
          <w:t>https://www.fns.usda.gov/snap/fr-011916</w:t>
        </w:r>
      </w:hyperlink>
      <w:r w:rsidRPr="00F94C49">
        <w:rPr>
          <w:rFonts w:ascii="Tenorite" w:hAnsi="Tenorite"/>
        </w:rPr>
        <w:t xml:space="preserve"> </w:t>
      </w:r>
    </w:p>
  </w:footnote>
  <w:footnote w:id="7">
    <w:p w14:paraId="42C30101" w14:textId="7851B191" w:rsidR="00F44377" w:rsidRPr="00F94C49" w:rsidRDefault="00F44377" w:rsidP="00F44377">
      <w:pPr>
        <w:pStyle w:val="NoSpacing"/>
        <w:rPr>
          <w:rFonts w:ascii="Tenorite" w:hAnsi="Tenorite" w:cstheme="minorHAnsi"/>
          <w:sz w:val="20"/>
          <w:szCs w:val="20"/>
        </w:rPr>
      </w:pPr>
      <w:r w:rsidRPr="00F94C49">
        <w:rPr>
          <w:rStyle w:val="FootnoteReference"/>
          <w:rFonts w:ascii="Tenorite" w:hAnsi="Tenorite" w:cstheme="minorHAnsi"/>
          <w:sz w:val="20"/>
          <w:szCs w:val="20"/>
        </w:rPr>
        <w:footnoteRef/>
      </w:r>
      <w:r w:rsidRPr="00F94C49">
        <w:rPr>
          <w:rFonts w:ascii="Tenorite" w:hAnsi="Tenorite" w:cstheme="minorHAnsi"/>
          <w:sz w:val="20"/>
          <w:szCs w:val="20"/>
        </w:rPr>
        <w:t xml:space="preserve"> State agencies should have the necessary approvals of State officials (such as councils or legislatures) of funding </w:t>
      </w:r>
      <w:r w:rsidRPr="00F94C49">
        <w:rPr>
          <w:rFonts w:ascii="Tenorite" w:hAnsi="Tenorite" w:cstheme="minorHAnsi"/>
          <w:sz w:val="20"/>
          <w:szCs w:val="20"/>
          <w:u w:val="single"/>
        </w:rPr>
        <w:t>prior to submitting the application</w:t>
      </w:r>
      <w:r w:rsidRPr="00F94C49">
        <w:rPr>
          <w:rFonts w:ascii="Tenorite" w:hAnsi="Tenorite" w:cstheme="minorHAnsi"/>
          <w:sz w:val="20"/>
          <w:szCs w:val="20"/>
        </w:rPr>
        <w:t xml:space="preserve">. Applicants should also acknowledge in their application that </w:t>
      </w:r>
      <w:r w:rsidR="006F1011" w:rsidRPr="00F94C49">
        <w:rPr>
          <w:rFonts w:ascii="Tenorite" w:hAnsi="Tenorite" w:cstheme="minorHAnsi"/>
          <w:sz w:val="20"/>
          <w:szCs w:val="20"/>
        </w:rPr>
        <w:t xml:space="preserve">they have obtained </w:t>
      </w:r>
      <w:r w:rsidRPr="00F94C49">
        <w:rPr>
          <w:rFonts w:ascii="Tenorite" w:hAnsi="Tenorite" w:cstheme="minorHAnsi"/>
          <w:sz w:val="20"/>
          <w:szCs w:val="20"/>
        </w:rPr>
        <w:t>all necessary approvals for funding.</w:t>
      </w:r>
    </w:p>
  </w:footnote>
  <w:footnote w:id="8">
    <w:p w14:paraId="3D8B3309" w14:textId="24C2FE0D" w:rsidR="00F44377" w:rsidRPr="00F94C49" w:rsidRDefault="00F44377" w:rsidP="00F44377">
      <w:pPr>
        <w:pStyle w:val="NoSpacing"/>
        <w:rPr>
          <w:rFonts w:ascii="Tenorite" w:hAnsi="Tenorite" w:cstheme="minorHAnsi"/>
          <w:sz w:val="20"/>
          <w:szCs w:val="20"/>
        </w:rPr>
      </w:pPr>
      <w:r w:rsidRPr="00F94C49">
        <w:rPr>
          <w:rStyle w:val="FootnoteReference"/>
          <w:rFonts w:ascii="Tenorite" w:hAnsi="Tenorite" w:cstheme="minorHAnsi"/>
          <w:sz w:val="20"/>
          <w:szCs w:val="20"/>
        </w:rPr>
        <w:footnoteRef/>
      </w:r>
      <w:r w:rsidRPr="00F94C49">
        <w:rPr>
          <w:rFonts w:ascii="Tenorite" w:hAnsi="Tenorite" w:cstheme="minorHAnsi"/>
          <w:sz w:val="20"/>
          <w:szCs w:val="20"/>
        </w:rPr>
        <w:t xml:space="preserve"> State and local governments should have the necessary approvals of State officials (such as councils or legislatures) of funding </w:t>
      </w:r>
      <w:r w:rsidRPr="00F94C49">
        <w:rPr>
          <w:rFonts w:ascii="Tenorite" w:hAnsi="Tenorite" w:cstheme="minorHAnsi"/>
          <w:sz w:val="20"/>
          <w:szCs w:val="20"/>
          <w:u w:val="single"/>
        </w:rPr>
        <w:t>prior to submitting the application</w:t>
      </w:r>
      <w:r w:rsidRPr="00F94C49">
        <w:rPr>
          <w:rFonts w:ascii="Tenorite" w:hAnsi="Tenorite" w:cstheme="minorHAnsi"/>
          <w:sz w:val="20"/>
          <w:szCs w:val="20"/>
        </w:rPr>
        <w:t xml:space="preserve">. Applicants should also acknowledge in their application that </w:t>
      </w:r>
      <w:r w:rsidR="006F1011" w:rsidRPr="00F94C49">
        <w:rPr>
          <w:rFonts w:ascii="Tenorite" w:hAnsi="Tenorite" w:cstheme="minorHAnsi"/>
          <w:sz w:val="20"/>
          <w:szCs w:val="20"/>
        </w:rPr>
        <w:t xml:space="preserve">they have obtained </w:t>
      </w:r>
      <w:r w:rsidRPr="00F94C49">
        <w:rPr>
          <w:rFonts w:ascii="Tenorite" w:hAnsi="Tenorite" w:cstheme="minorHAnsi"/>
          <w:sz w:val="20"/>
          <w:szCs w:val="20"/>
        </w:rPr>
        <w:t>all necessary approvals for funding.</w:t>
      </w:r>
    </w:p>
  </w:footnote>
  <w:footnote w:id="9">
    <w:p w14:paraId="37C4B858" w14:textId="5588F89E" w:rsidR="00907DDA" w:rsidRPr="00F94C49" w:rsidRDefault="00907DDA" w:rsidP="00C4586F">
      <w:pPr>
        <w:pStyle w:val="FootnoteText"/>
        <w:rPr>
          <w:rFonts w:ascii="Tenorite" w:hAnsi="Tenorite"/>
        </w:rPr>
      </w:pPr>
      <w:r w:rsidRPr="00F94C49">
        <w:rPr>
          <w:rStyle w:val="FootnoteReference"/>
          <w:rFonts w:ascii="Tenorite" w:hAnsi="Tenorite"/>
        </w:rPr>
        <w:footnoteRef/>
      </w:r>
      <w:r w:rsidR="00F00386" w:rsidRPr="00F94C49">
        <w:rPr>
          <w:rFonts w:ascii="Tenorite" w:hAnsi="Tenorite"/>
        </w:rPr>
        <w:t xml:space="preserve"> </w:t>
      </w:r>
      <w:bookmarkStart w:id="38" w:name="_Hlk166507120"/>
      <w:r w:rsidRPr="00F94C49">
        <w:rPr>
          <w:rFonts w:ascii="Tenorite" w:hAnsi="Tenorite"/>
        </w:rPr>
        <w:t xml:space="preserve">If an ITO applies for a PTIG, they must </w:t>
      </w:r>
      <w:r w:rsidR="00F00386" w:rsidRPr="00F94C49">
        <w:rPr>
          <w:rFonts w:ascii="Tenorite" w:hAnsi="Tenorite"/>
        </w:rPr>
        <w:t xml:space="preserve">apply in partnership with their SNAP State Agency and </w:t>
      </w:r>
      <w:r w:rsidRPr="00F94C49">
        <w:rPr>
          <w:rFonts w:ascii="Tenorite" w:hAnsi="Tenorite"/>
        </w:rPr>
        <w:t xml:space="preserve">provide a </w:t>
      </w:r>
      <w:hyperlink w:anchor="_Letters_of_Endorsement" w:history="1">
        <w:r w:rsidR="008F6BE5" w:rsidRPr="00F94C49">
          <w:rPr>
            <w:rStyle w:val="Hyperlink"/>
            <w:rFonts w:ascii="Tenorite" w:hAnsi="Tenorite"/>
          </w:rPr>
          <w:t>l</w:t>
        </w:r>
        <w:r w:rsidRPr="00F94C49">
          <w:rPr>
            <w:rStyle w:val="Hyperlink"/>
            <w:rFonts w:ascii="Tenorite" w:hAnsi="Tenorite"/>
          </w:rPr>
          <w:t xml:space="preserve">etter of </w:t>
        </w:r>
        <w:r w:rsidR="009228D0" w:rsidRPr="00F94C49">
          <w:rPr>
            <w:rStyle w:val="Hyperlink"/>
            <w:rFonts w:ascii="Tenorite" w:hAnsi="Tenorite"/>
          </w:rPr>
          <w:t>e</w:t>
        </w:r>
        <w:r w:rsidRPr="00F94C49">
          <w:rPr>
            <w:rStyle w:val="Hyperlink"/>
            <w:rFonts w:ascii="Tenorite" w:hAnsi="Tenorite"/>
          </w:rPr>
          <w:t>ndorsement</w:t>
        </w:r>
      </w:hyperlink>
      <w:r w:rsidRPr="00F94C49">
        <w:rPr>
          <w:rFonts w:ascii="Tenorite" w:hAnsi="Tenorite"/>
        </w:rPr>
        <w:t xml:space="preserve"> from their State SNAP agency. Alternatively, the State agency can apply for a PTIG project with an ITO, and the ITO would need to provide a </w:t>
      </w:r>
      <w:hyperlink w:anchor="_Letters_of_Commitment_2" w:history="1">
        <w:r w:rsidR="008F6BE5" w:rsidRPr="00F94C49">
          <w:rPr>
            <w:rStyle w:val="Hyperlink"/>
            <w:rFonts w:ascii="Tenorite" w:hAnsi="Tenorite"/>
          </w:rPr>
          <w:t>letter of commitment</w:t>
        </w:r>
      </w:hyperlink>
      <w:r w:rsidRPr="00F94C49">
        <w:rPr>
          <w:rFonts w:ascii="Tenorite" w:hAnsi="Tenorite"/>
        </w:rPr>
        <w:t>.</w:t>
      </w:r>
      <w:bookmarkEnd w:id="38"/>
    </w:p>
  </w:footnote>
  <w:footnote w:id="10">
    <w:p w14:paraId="6F53B7B4" w14:textId="715FA775" w:rsidR="00F44377" w:rsidRPr="00F94C49" w:rsidRDefault="00F44377" w:rsidP="00F44377">
      <w:pPr>
        <w:pStyle w:val="FootnoteText"/>
        <w:rPr>
          <w:rFonts w:ascii="Tenorite" w:hAnsi="Tenorite" w:cs="Times New Roman"/>
        </w:rPr>
      </w:pPr>
      <w:r w:rsidRPr="00F94C49">
        <w:rPr>
          <w:rStyle w:val="FootnoteReference"/>
          <w:rFonts w:ascii="Tenorite" w:hAnsi="Tenorite" w:cstheme="minorHAnsi"/>
        </w:rPr>
        <w:footnoteRef/>
      </w:r>
      <w:r w:rsidRPr="00F94C49">
        <w:rPr>
          <w:rFonts w:ascii="Tenorite" w:hAnsi="Tenorite" w:cstheme="minorHAnsi"/>
        </w:rPr>
        <w:t xml:space="preserve"> Non-profit organizations </w:t>
      </w:r>
      <w:r w:rsidR="007C59AD" w:rsidRPr="00F94C49">
        <w:rPr>
          <w:rFonts w:ascii="Tenorite" w:hAnsi="Tenorite" w:cstheme="minorHAnsi"/>
        </w:rPr>
        <w:t>must</w:t>
      </w:r>
      <w:r w:rsidRPr="00F94C49">
        <w:rPr>
          <w:rFonts w:ascii="Tenorite" w:hAnsi="Tenorite" w:cstheme="minorHAnsi"/>
        </w:rPr>
        <w:t xml:space="preserve"> submit a copy of the IRS Determination Letter, form 501(c)(3) or proof of application for exempt status under section 501(c)(3) of the Internal Revenue Code, and a list of their Board of Directors, if applicable. </w:t>
      </w:r>
      <w:r w:rsidR="00012002" w:rsidRPr="00F94C49">
        <w:rPr>
          <w:rFonts w:ascii="Tenorite" w:hAnsi="Tenorite" w:cstheme="minorHAnsi"/>
        </w:rPr>
        <w:t xml:space="preserve">If any other non-profit status applies, i.e., 501©(4) please describe here. </w:t>
      </w:r>
      <w:r w:rsidRPr="00F94C49">
        <w:rPr>
          <w:rFonts w:ascii="Tenorite" w:hAnsi="Tenorite" w:cstheme="minorHAnsi"/>
        </w:rPr>
        <w:t>All corporations, including nonprofit corporations</w:t>
      </w:r>
      <w:r w:rsidR="001A1711" w:rsidRPr="00F94C49">
        <w:rPr>
          <w:rFonts w:ascii="Tenorite" w:hAnsi="Tenorite" w:cstheme="minorHAnsi"/>
        </w:rPr>
        <w:t>,</w:t>
      </w:r>
      <w:r w:rsidRPr="00F94C49">
        <w:rPr>
          <w:rFonts w:ascii="Tenorite" w:hAnsi="Tenorite" w:cstheme="minorHAnsi"/>
        </w:rPr>
        <w:t xml:space="preserve"> </w:t>
      </w:r>
      <w:r w:rsidR="007C59AD" w:rsidRPr="00F94C49">
        <w:rPr>
          <w:rFonts w:ascii="Tenorite" w:hAnsi="Tenorite" w:cstheme="minorHAnsi"/>
        </w:rPr>
        <w:t>must</w:t>
      </w:r>
      <w:r w:rsidRPr="00F94C49">
        <w:rPr>
          <w:rFonts w:ascii="Tenorite" w:hAnsi="Tenorite" w:cstheme="minorHAnsi"/>
        </w:rPr>
        <w:t xml:space="preserve"> complete </w:t>
      </w:r>
      <w:r w:rsidR="00FA5617" w:rsidRPr="00F94C49">
        <w:rPr>
          <w:rFonts w:ascii="Tenorite" w:hAnsi="Tenorite" w:cstheme="minorHAnsi"/>
        </w:rPr>
        <w:t xml:space="preserve">an </w:t>
      </w:r>
      <w:hyperlink r:id="rId3" w:history="1">
        <w:r w:rsidR="00FA5617" w:rsidRPr="00F94C49">
          <w:rPr>
            <w:rStyle w:val="Hyperlink"/>
            <w:rFonts w:ascii="Tenorite" w:hAnsi="Tenorite" w:cstheme="minorHAnsi"/>
          </w:rPr>
          <w:t>AD-3030</w:t>
        </w:r>
      </w:hyperlink>
      <w:r w:rsidRPr="00F94C49">
        <w:rPr>
          <w:rFonts w:ascii="Tenorite" w:hAnsi="Tenorite" w:cstheme="minorHAnsi"/>
        </w:rPr>
        <w:t>.</w:t>
      </w:r>
    </w:p>
  </w:footnote>
  <w:footnote w:id="11">
    <w:p w14:paraId="0DCE5065" w14:textId="68767ED4" w:rsidR="00906174" w:rsidRDefault="00906174">
      <w:pPr>
        <w:pStyle w:val="FootnoteText"/>
      </w:pPr>
      <w:r>
        <w:rPr>
          <w:rStyle w:val="FootnoteReference"/>
        </w:rPr>
        <w:footnoteRef/>
      </w:r>
      <w:r w:rsidR="00D0094D">
        <w:t xml:space="preserve"> </w:t>
      </w:r>
      <w:r w:rsidR="00D0094D" w:rsidRPr="00A309AE">
        <w:rPr>
          <w:rFonts w:ascii="Tenorite" w:hAnsi="Tenorite"/>
        </w:rPr>
        <w:t xml:space="preserve">FNS will view innovation through the RICE methodology, defined here. </w:t>
      </w:r>
      <w:hyperlink r:id="rId4" w:history="1">
        <w:r w:rsidR="00D0094D" w:rsidRPr="00A309AE">
          <w:rPr>
            <w:rStyle w:val="Hyperlink"/>
            <w:rFonts w:ascii="Tenorite" w:hAnsi="Tenorite"/>
          </w:rPr>
          <w:t>https://www.microsoft.com/en-us/microsoft-365-life-hacks/organization/understanding-the-rice-model-and-its-framework</w:t>
        </w:r>
      </w:hyperlink>
      <w:r w:rsidR="00D0094D" w:rsidRPr="00A309AE">
        <w:rPr>
          <w:rFonts w:ascii="Tenorite" w:hAnsi="Tenorite"/>
        </w:rPr>
        <w:t>.</w:t>
      </w:r>
      <w:r w:rsidR="00D0094D">
        <w:t xml:space="preserve"> </w:t>
      </w:r>
    </w:p>
  </w:footnote>
  <w:footnote w:id="12">
    <w:p w14:paraId="44F388D6" w14:textId="0DF91416" w:rsidR="003E2ED3" w:rsidRPr="00F94C49" w:rsidRDefault="003E2ED3" w:rsidP="003E2ED3">
      <w:pPr>
        <w:pStyle w:val="FootnoteText"/>
        <w:rPr>
          <w:rFonts w:ascii="Tenorite" w:hAnsi="Tenorite"/>
        </w:rPr>
      </w:pPr>
      <w:r w:rsidRPr="00F94C49">
        <w:rPr>
          <w:rStyle w:val="FootnoteReference"/>
          <w:rFonts w:ascii="Tenorite" w:hAnsi="Tenorite"/>
        </w:rPr>
        <w:footnoteRef/>
      </w:r>
      <w:r w:rsidRPr="00F94C49">
        <w:rPr>
          <w:rFonts w:ascii="Tenorite" w:hAnsi="Tenorite"/>
        </w:rPr>
        <w:t xml:space="preserve"> </w:t>
      </w:r>
      <w:r w:rsidR="0067584A" w:rsidRPr="00F94C49">
        <w:rPr>
          <w:rFonts w:ascii="Tenorite" w:hAnsi="Tenorite"/>
        </w:rPr>
        <w:t>Find a</w:t>
      </w:r>
      <w:r w:rsidRPr="00F94C49">
        <w:rPr>
          <w:rFonts w:ascii="Tenorite" w:hAnsi="Tenorite"/>
        </w:rPr>
        <w:t xml:space="preserve">dditional information about HCD and resources to adopt HCD into your project at the 18F website: </w:t>
      </w:r>
      <w:hyperlink r:id="rId5" w:history="1">
        <w:r w:rsidRPr="00F94C49">
          <w:rPr>
            <w:rStyle w:val="Hyperlink"/>
            <w:rFonts w:ascii="Tenorite" w:hAnsi="Tenorite"/>
          </w:rPr>
          <w:t>https://methods.18f.gov/about/</w:t>
        </w:r>
      </w:hyperlink>
      <w:r w:rsidRPr="00F94C49">
        <w:rPr>
          <w:rFonts w:ascii="Tenorite" w:hAnsi="Tenorite"/>
        </w:rPr>
        <w:t>.</w:t>
      </w:r>
    </w:p>
  </w:footnote>
  <w:footnote w:id="13">
    <w:p w14:paraId="5448AF79" w14:textId="42D0F68A" w:rsidR="00AF1C8B" w:rsidRPr="00F94C49" w:rsidRDefault="00AF1C8B">
      <w:pPr>
        <w:pStyle w:val="FootnoteText"/>
        <w:rPr>
          <w:rFonts w:ascii="Tenorite" w:hAnsi="Tenorite"/>
        </w:rPr>
      </w:pPr>
      <w:r w:rsidRPr="00F94C49">
        <w:rPr>
          <w:rStyle w:val="FootnoteReference"/>
          <w:rFonts w:ascii="Tenorite" w:hAnsi="Tenorite"/>
        </w:rPr>
        <w:footnoteRef/>
      </w:r>
      <w:r w:rsidRPr="00F94C49">
        <w:rPr>
          <w:rFonts w:ascii="Tenorite" w:hAnsi="Tenorite"/>
        </w:rPr>
        <w:t xml:space="preserve"> </w:t>
      </w:r>
      <w:r w:rsidR="00A1024B" w:rsidRPr="00F94C49">
        <w:rPr>
          <w:rFonts w:ascii="Tenorite" w:hAnsi="Tenorite"/>
        </w:rPr>
        <w:t xml:space="preserve">Digital resources may be helpful in informing the content of your proposed project; however, </w:t>
      </w:r>
      <w:r w:rsidR="00256309" w:rsidRPr="00F94C49">
        <w:rPr>
          <w:rFonts w:ascii="Tenorite" w:hAnsi="Tenorite"/>
        </w:rPr>
        <w:t xml:space="preserve">FNS is not responsible for the contents of </w:t>
      </w:r>
      <w:r w:rsidR="007E60E4" w:rsidRPr="00F94C49">
        <w:rPr>
          <w:rFonts w:ascii="Tenorite" w:hAnsi="Tenorite"/>
        </w:rPr>
        <w:t xml:space="preserve">non-FNS </w:t>
      </w:r>
      <w:r w:rsidR="00256309" w:rsidRPr="00F94C49">
        <w:rPr>
          <w:rFonts w:ascii="Tenorite" w:hAnsi="Tenorite"/>
        </w:rPr>
        <w:t>webpages. I</w:t>
      </w:r>
      <w:r w:rsidR="00A1024B" w:rsidRPr="00F94C49">
        <w:rPr>
          <w:rFonts w:ascii="Tenorite" w:hAnsi="Tenorite"/>
        </w:rPr>
        <w:t xml:space="preserve">t is the applicant’s responsibility to ensure the project aligns with the objectives and requirements of the PTIG RFA.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19"/>
    <w:multiLevelType w:val="multilevel"/>
    <w:tmpl w:val="AFF2657E"/>
    <w:lvl w:ilvl="0">
      <w:start w:val="1"/>
      <w:numFmt w:val="decimal"/>
      <w:lvlText w:val="%1."/>
      <w:lvlJc w:val="left"/>
      <w:pPr>
        <w:ind w:left="360" w:hanging="360"/>
      </w:pPr>
      <w:rPr>
        <w:rFonts w:ascii="Times New Roman" w:hAnsi="Times New Roman" w:cs="Times New Roman"/>
        <w:b w:val="0"/>
        <w:bCs w:val="0"/>
        <w:i w:val="0"/>
        <w:iCs/>
        <w:sz w:val="24"/>
        <w:szCs w:val="24"/>
      </w:rPr>
    </w:lvl>
    <w:lvl w:ilvl="1">
      <w:start w:val="1"/>
      <w:numFmt w:val="bullet"/>
      <w:lvlText w:val=""/>
      <w:lvlJc w:val="left"/>
      <w:pPr>
        <w:ind w:left="1080" w:hanging="360"/>
      </w:pPr>
      <w:rPr>
        <w:rFonts w:ascii="Symbol" w:hAnsi="Symbol" w:hint="default"/>
        <w:b w:val="0"/>
        <w:bCs w:val="0"/>
        <w:spacing w:val="-1"/>
        <w:sz w:val="24"/>
        <w:szCs w:val="24"/>
      </w:rPr>
    </w:lvl>
    <w:lvl w:ilvl="2">
      <w:numFmt w:val="bullet"/>
      <w:lvlText w:val="•"/>
      <w:lvlJc w:val="left"/>
      <w:pPr>
        <w:ind w:left="1933" w:hanging="360"/>
      </w:pPr>
    </w:lvl>
    <w:lvl w:ilvl="3">
      <w:numFmt w:val="bullet"/>
      <w:lvlText w:val="•"/>
      <w:lvlJc w:val="left"/>
      <w:pPr>
        <w:ind w:left="2786" w:hanging="360"/>
      </w:pPr>
    </w:lvl>
    <w:lvl w:ilvl="4">
      <w:numFmt w:val="bullet"/>
      <w:lvlText w:val="•"/>
      <w:lvlJc w:val="left"/>
      <w:pPr>
        <w:ind w:left="3640" w:hanging="360"/>
      </w:pPr>
    </w:lvl>
    <w:lvl w:ilvl="5">
      <w:numFmt w:val="bullet"/>
      <w:lvlText w:val="•"/>
      <w:lvlJc w:val="left"/>
      <w:pPr>
        <w:ind w:left="4493" w:hanging="360"/>
      </w:pPr>
    </w:lvl>
    <w:lvl w:ilvl="6">
      <w:numFmt w:val="bullet"/>
      <w:lvlText w:val="•"/>
      <w:lvlJc w:val="left"/>
      <w:pPr>
        <w:ind w:left="5346" w:hanging="360"/>
      </w:pPr>
    </w:lvl>
    <w:lvl w:ilvl="7">
      <w:numFmt w:val="bullet"/>
      <w:lvlText w:val="•"/>
      <w:lvlJc w:val="left"/>
      <w:pPr>
        <w:ind w:left="6200" w:hanging="360"/>
      </w:pPr>
    </w:lvl>
    <w:lvl w:ilvl="8">
      <w:numFmt w:val="bullet"/>
      <w:lvlText w:val="•"/>
      <w:lvlJc w:val="left"/>
      <w:pPr>
        <w:ind w:left="7053" w:hanging="360"/>
      </w:pPr>
    </w:lvl>
  </w:abstractNum>
  <w:abstractNum w:abstractNumId="1" w15:restartNumberingAfterBreak="0">
    <w:nsid w:val="03BE4693"/>
    <w:multiLevelType w:val="multilevel"/>
    <w:tmpl w:val="0680C46A"/>
    <w:lvl w:ilvl="0">
      <w:start w:val="1"/>
      <w:numFmt w:val="decimal"/>
      <w:lvlText w:val="%1."/>
      <w:lvlJc w:val="left"/>
      <w:pPr>
        <w:tabs>
          <w:tab w:val="num" w:pos="720"/>
        </w:tabs>
        <w:ind w:left="720" w:hanging="360"/>
      </w:pPr>
      <w:rPr>
        <w:color w:val="auto"/>
      </w:rPr>
    </w:lvl>
    <w:lvl w:ilvl="1">
      <w:start w:val="1"/>
      <w:numFmt w:val="decimal"/>
      <w:lvlText w:val="%2."/>
      <w:lvlJc w:val="left"/>
      <w:pPr>
        <w:tabs>
          <w:tab w:val="num" w:pos="1440"/>
        </w:tabs>
        <w:ind w:left="1440" w:hanging="360"/>
      </w:pPr>
      <w:rPr>
        <w:i w:val="0"/>
        <w:iCs/>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055A18"/>
    <w:multiLevelType w:val="hybridMultilevel"/>
    <w:tmpl w:val="444A59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3F3529"/>
    <w:multiLevelType w:val="hybridMultilevel"/>
    <w:tmpl w:val="04F80F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481B04"/>
    <w:multiLevelType w:val="hybridMultilevel"/>
    <w:tmpl w:val="470E5F36"/>
    <w:lvl w:ilvl="0" w:tplc="D7902B00">
      <w:start w:val="1"/>
      <w:numFmt w:val="bullet"/>
      <w:lvlText w:val="o"/>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CC51673"/>
    <w:multiLevelType w:val="hybridMultilevel"/>
    <w:tmpl w:val="E88A879E"/>
    <w:lvl w:ilvl="0" w:tplc="04090001">
      <w:start w:val="1"/>
      <w:numFmt w:val="bullet"/>
      <w:lvlText w:val=""/>
      <w:lvlJc w:val="left"/>
      <w:pPr>
        <w:ind w:left="630" w:hanging="360"/>
      </w:pPr>
      <w:rPr>
        <w:rFonts w:ascii="Symbol" w:hAnsi="Symbol" w:hint="default"/>
      </w:rPr>
    </w:lvl>
    <w:lvl w:ilvl="1" w:tplc="04090019" w:tentative="1">
      <w:start w:val="1"/>
      <w:numFmt w:val="lowerLetter"/>
      <w:lvlText w:val="%2."/>
      <w:lvlJc w:val="left"/>
      <w:pPr>
        <w:ind w:left="1350" w:hanging="360"/>
      </w:pPr>
      <w:rPr>
        <w:rFonts w:cs="Times New Roman"/>
      </w:rPr>
    </w:lvl>
    <w:lvl w:ilvl="2" w:tplc="0409001B" w:tentative="1">
      <w:start w:val="1"/>
      <w:numFmt w:val="lowerRoman"/>
      <w:lvlText w:val="%3."/>
      <w:lvlJc w:val="right"/>
      <w:pPr>
        <w:ind w:left="2070" w:hanging="180"/>
      </w:pPr>
      <w:rPr>
        <w:rFonts w:cs="Times New Roman"/>
      </w:rPr>
    </w:lvl>
    <w:lvl w:ilvl="3" w:tplc="0409000F" w:tentative="1">
      <w:start w:val="1"/>
      <w:numFmt w:val="decimal"/>
      <w:lvlText w:val="%4."/>
      <w:lvlJc w:val="left"/>
      <w:pPr>
        <w:ind w:left="2790" w:hanging="360"/>
      </w:pPr>
      <w:rPr>
        <w:rFonts w:cs="Times New Roman"/>
      </w:rPr>
    </w:lvl>
    <w:lvl w:ilvl="4" w:tplc="04090019" w:tentative="1">
      <w:start w:val="1"/>
      <w:numFmt w:val="lowerLetter"/>
      <w:lvlText w:val="%5."/>
      <w:lvlJc w:val="left"/>
      <w:pPr>
        <w:ind w:left="3510" w:hanging="360"/>
      </w:pPr>
      <w:rPr>
        <w:rFonts w:cs="Times New Roman"/>
      </w:rPr>
    </w:lvl>
    <w:lvl w:ilvl="5" w:tplc="0409001B" w:tentative="1">
      <w:start w:val="1"/>
      <w:numFmt w:val="lowerRoman"/>
      <w:lvlText w:val="%6."/>
      <w:lvlJc w:val="right"/>
      <w:pPr>
        <w:ind w:left="4230" w:hanging="180"/>
      </w:pPr>
      <w:rPr>
        <w:rFonts w:cs="Times New Roman"/>
      </w:rPr>
    </w:lvl>
    <w:lvl w:ilvl="6" w:tplc="0409000F" w:tentative="1">
      <w:start w:val="1"/>
      <w:numFmt w:val="decimal"/>
      <w:lvlText w:val="%7."/>
      <w:lvlJc w:val="left"/>
      <w:pPr>
        <w:ind w:left="4950" w:hanging="360"/>
      </w:pPr>
      <w:rPr>
        <w:rFonts w:cs="Times New Roman"/>
      </w:rPr>
    </w:lvl>
    <w:lvl w:ilvl="7" w:tplc="04090019" w:tentative="1">
      <w:start w:val="1"/>
      <w:numFmt w:val="lowerLetter"/>
      <w:lvlText w:val="%8."/>
      <w:lvlJc w:val="left"/>
      <w:pPr>
        <w:ind w:left="5670" w:hanging="360"/>
      </w:pPr>
      <w:rPr>
        <w:rFonts w:cs="Times New Roman"/>
      </w:rPr>
    </w:lvl>
    <w:lvl w:ilvl="8" w:tplc="0409001B" w:tentative="1">
      <w:start w:val="1"/>
      <w:numFmt w:val="lowerRoman"/>
      <w:lvlText w:val="%9."/>
      <w:lvlJc w:val="right"/>
      <w:pPr>
        <w:ind w:left="6390" w:hanging="180"/>
      </w:pPr>
      <w:rPr>
        <w:rFonts w:cs="Times New Roman"/>
      </w:rPr>
    </w:lvl>
  </w:abstractNum>
  <w:abstractNum w:abstractNumId="6" w15:restartNumberingAfterBreak="0">
    <w:nsid w:val="0E810EDA"/>
    <w:multiLevelType w:val="hybridMultilevel"/>
    <w:tmpl w:val="1A2A2514"/>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7" w15:restartNumberingAfterBreak="0">
    <w:nsid w:val="0ED4167B"/>
    <w:multiLevelType w:val="hybridMultilevel"/>
    <w:tmpl w:val="3EE4290C"/>
    <w:lvl w:ilvl="0" w:tplc="3A9CF6F0">
      <w:start w:val="1"/>
      <w:numFmt w:val="bullet"/>
      <w:lvlText w:val=""/>
      <w:lvlJc w:val="left"/>
      <w:pPr>
        <w:ind w:left="1440" w:hanging="360"/>
      </w:pPr>
      <w:rPr>
        <w:rFonts w:ascii="Symbol" w:hAnsi="Symbol"/>
      </w:rPr>
    </w:lvl>
    <w:lvl w:ilvl="1" w:tplc="04FC8DA4">
      <w:start w:val="1"/>
      <w:numFmt w:val="bullet"/>
      <w:lvlText w:val=""/>
      <w:lvlJc w:val="left"/>
      <w:pPr>
        <w:ind w:left="1440" w:hanging="360"/>
      </w:pPr>
      <w:rPr>
        <w:rFonts w:ascii="Symbol" w:hAnsi="Symbol"/>
      </w:rPr>
    </w:lvl>
    <w:lvl w:ilvl="2" w:tplc="67827412">
      <w:start w:val="1"/>
      <w:numFmt w:val="bullet"/>
      <w:lvlText w:val=""/>
      <w:lvlJc w:val="left"/>
      <w:pPr>
        <w:ind w:left="1440" w:hanging="360"/>
      </w:pPr>
      <w:rPr>
        <w:rFonts w:ascii="Symbol" w:hAnsi="Symbol"/>
      </w:rPr>
    </w:lvl>
    <w:lvl w:ilvl="3" w:tplc="78AE137C">
      <w:start w:val="1"/>
      <w:numFmt w:val="bullet"/>
      <w:lvlText w:val=""/>
      <w:lvlJc w:val="left"/>
      <w:pPr>
        <w:ind w:left="1440" w:hanging="360"/>
      </w:pPr>
      <w:rPr>
        <w:rFonts w:ascii="Symbol" w:hAnsi="Symbol"/>
      </w:rPr>
    </w:lvl>
    <w:lvl w:ilvl="4" w:tplc="FAA2C332">
      <w:start w:val="1"/>
      <w:numFmt w:val="bullet"/>
      <w:lvlText w:val=""/>
      <w:lvlJc w:val="left"/>
      <w:pPr>
        <w:ind w:left="1440" w:hanging="360"/>
      </w:pPr>
      <w:rPr>
        <w:rFonts w:ascii="Symbol" w:hAnsi="Symbol"/>
      </w:rPr>
    </w:lvl>
    <w:lvl w:ilvl="5" w:tplc="E858FF66">
      <w:start w:val="1"/>
      <w:numFmt w:val="bullet"/>
      <w:lvlText w:val=""/>
      <w:lvlJc w:val="left"/>
      <w:pPr>
        <w:ind w:left="1440" w:hanging="360"/>
      </w:pPr>
      <w:rPr>
        <w:rFonts w:ascii="Symbol" w:hAnsi="Symbol"/>
      </w:rPr>
    </w:lvl>
    <w:lvl w:ilvl="6" w:tplc="AA54E03A">
      <w:start w:val="1"/>
      <w:numFmt w:val="bullet"/>
      <w:lvlText w:val=""/>
      <w:lvlJc w:val="left"/>
      <w:pPr>
        <w:ind w:left="1440" w:hanging="360"/>
      </w:pPr>
      <w:rPr>
        <w:rFonts w:ascii="Symbol" w:hAnsi="Symbol"/>
      </w:rPr>
    </w:lvl>
    <w:lvl w:ilvl="7" w:tplc="C7F6CF20">
      <w:start w:val="1"/>
      <w:numFmt w:val="bullet"/>
      <w:lvlText w:val=""/>
      <w:lvlJc w:val="left"/>
      <w:pPr>
        <w:ind w:left="1440" w:hanging="360"/>
      </w:pPr>
      <w:rPr>
        <w:rFonts w:ascii="Symbol" w:hAnsi="Symbol"/>
      </w:rPr>
    </w:lvl>
    <w:lvl w:ilvl="8" w:tplc="8E967F48">
      <w:start w:val="1"/>
      <w:numFmt w:val="bullet"/>
      <w:lvlText w:val=""/>
      <w:lvlJc w:val="left"/>
      <w:pPr>
        <w:ind w:left="1440" w:hanging="360"/>
      </w:pPr>
      <w:rPr>
        <w:rFonts w:ascii="Symbol" w:hAnsi="Symbol"/>
      </w:rPr>
    </w:lvl>
  </w:abstractNum>
  <w:abstractNum w:abstractNumId="8" w15:restartNumberingAfterBreak="0">
    <w:nsid w:val="119D6319"/>
    <w:multiLevelType w:val="hybridMultilevel"/>
    <w:tmpl w:val="59C8E97E"/>
    <w:lvl w:ilvl="0" w:tplc="274AC924">
      <w:start w:val="1"/>
      <w:numFmt w:val="bullet"/>
      <w:lvlText w:val="o"/>
      <w:lvlJc w:val="left"/>
      <w:pPr>
        <w:ind w:left="360" w:hanging="360"/>
      </w:pPr>
      <w:rPr>
        <w:rFonts w:ascii="Wingdings" w:hAnsi="Wingdings"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2C542D2"/>
    <w:multiLevelType w:val="hybridMultilevel"/>
    <w:tmpl w:val="B36CE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33B019D"/>
    <w:multiLevelType w:val="hybridMultilevel"/>
    <w:tmpl w:val="0EC6FEE4"/>
    <w:lvl w:ilvl="0" w:tplc="0DFE326C">
      <w:start w:val="1"/>
      <w:numFmt w:val="bullet"/>
      <w:lvlText w:val=""/>
      <w:lvlJc w:val="left"/>
      <w:pPr>
        <w:ind w:left="1440" w:hanging="360"/>
      </w:pPr>
      <w:rPr>
        <w:rFonts w:ascii="Symbol" w:hAnsi="Symbol"/>
      </w:rPr>
    </w:lvl>
    <w:lvl w:ilvl="1" w:tplc="CE6231EE">
      <w:start w:val="1"/>
      <w:numFmt w:val="bullet"/>
      <w:lvlText w:val=""/>
      <w:lvlJc w:val="left"/>
      <w:pPr>
        <w:ind w:left="1440" w:hanging="360"/>
      </w:pPr>
      <w:rPr>
        <w:rFonts w:ascii="Symbol" w:hAnsi="Symbol"/>
      </w:rPr>
    </w:lvl>
    <w:lvl w:ilvl="2" w:tplc="EAA0A574">
      <w:start w:val="1"/>
      <w:numFmt w:val="bullet"/>
      <w:lvlText w:val=""/>
      <w:lvlJc w:val="left"/>
      <w:pPr>
        <w:ind w:left="1440" w:hanging="360"/>
      </w:pPr>
      <w:rPr>
        <w:rFonts w:ascii="Symbol" w:hAnsi="Symbol"/>
      </w:rPr>
    </w:lvl>
    <w:lvl w:ilvl="3" w:tplc="D7349AE8">
      <w:start w:val="1"/>
      <w:numFmt w:val="bullet"/>
      <w:lvlText w:val=""/>
      <w:lvlJc w:val="left"/>
      <w:pPr>
        <w:ind w:left="1440" w:hanging="360"/>
      </w:pPr>
      <w:rPr>
        <w:rFonts w:ascii="Symbol" w:hAnsi="Symbol"/>
      </w:rPr>
    </w:lvl>
    <w:lvl w:ilvl="4" w:tplc="3CFAA95C">
      <w:start w:val="1"/>
      <w:numFmt w:val="bullet"/>
      <w:lvlText w:val=""/>
      <w:lvlJc w:val="left"/>
      <w:pPr>
        <w:ind w:left="1440" w:hanging="360"/>
      </w:pPr>
      <w:rPr>
        <w:rFonts w:ascii="Symbol" w:hAnsi="Symbol"/>
      </w:rPr>
    </w:lvl>
    <w:lvl w:ilvl="5" w:tplc="E384F83C">
      <w:start w:val="1"/>
      <w:numFmt w:val="bullet"/>
      <w:lvlText w:val=""/>
      <w:lvlJc w:val="left"/>
      <w:pPr>
        <w:ind w:left="1440" w:hanging="360"/>
      </w:pPr>
      <w:rPr>
        <w:rFonts w:ascii="Symbol" w:hAnsi="Symbol"/>
      </w:rPr>
    </w:lvl>
    <w:lvl w:ilvl="6" w:tplc="DA6E3800">
      <w:start w:val="1"/>
      <w:numFmt w:val="bullet"/>
      <w:lvlText w:val=""/>
      <w:lvlJc w:val="left"/>
      <w:pPr>
        <w:ind w:left="1440" w:hanging="360"/>
      </w:pPr>
      <w:rPr>
        <w:rFonts w:ascii="Symbol" w:hAnsi="Symbol"/>
      </w:rPr>
    </w:lvl>
    <w:lvl w:ilvl="7" w:tplc="C138FA24">
      <w:start w:val="1"/>
      <w:numFmt w:val="bullet"/>
      <w:lvlText w:val=""/>
      <w:lvlJc w:val="left"/>
      <w:pPr>
        <w:ind w:left="1440" w:hanging="360"/>
      </w:pPr>
      <w:rPr>
        <w:rFonts w:ascii="Symbol" w:hAnsi="Symbol"/>
      </w:rPr>
    </w:lvl>
    <w:lvl w:ilvl="8" w:tplc="00DE81EC">
      <w:start w:val="1"/>
      <w:numFmt w:val="bullet"/>
      <w:lvlText w:val=""/>
      <w:lvlJc w:val="left"/>
      <w:pPr>
        <w:ind w:left="1440" w:hanging="360"/>
      </w:pPr>
      <w:rPr>
        <w:rFonts w:ascii="Symbol" w:hAnsi="Symbol"/>
      </w:rPr>
    </w:lvl>
  </w:abstractNum>
  <w:abstractNum w:abstractNumId="11" w15:restartNumberingAfterBreak="0">
    <w:nsid w:val="14385BEB"/>
    <w:multiLevelType w:val="hybridMultilevel"/>
    <w:tmpl w:val="1440179E"/>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156B4CD9"/>
    <w:multiLevelType w:val="hybridMultilevel"/>
    <w:tmpl w:val="E9DAF5AE"/>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162E0B21"/>
    <w:multiLevelType w:val="hybridMultilevel"/>
    <w:tmpl w:val="51BAD4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6A144EF"/>
    <w:multiLevelType w:val="hybridMultilevel"/>
    <w:tmpl w:val="86DAD51A"/>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5" w15:restartNumberingAfterBreak="0">
    <w:nsid w:val="18A706C7"/>
    <w:multiLevelType w:val="hybridMultilevel"/>
    <w:tmpl w:val="C7BE7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A503289"/>
    <w:multiLevelType w:val="hybridMultilevel"/>
    <w:tmpl w:val="4E1AA8A4"/>
    <w:lvl w:ilvl="0" w:tplc="0409000F">
      <w:start w:val="1"/>
      <w:numFmt w:val="decimal"/>
      <w:lvlText w:val="%1."/>
      <w:lvlJc w:val="left"/>
      <w:pPr>
        <w:ind w:left="1800" w:hanging="360"/>
      </w:pPr>
    </w:lvl>
    <w:lvl w:ilvl="1" w:tplc="0409000F">
      <w:start w:val="1"/>
      <w:numFmt w:val="decimal"/>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1A8775AA"/>
    <w:multiLevelType w:val="hybridMultilevel"/>
    <w:tmpl w:val="2D743B6E"/>
    <w:lvl w:ilvl="0" w:tplc="D7902B00">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DC36CC9"/>
    <w:multiLevelType w:val="hybridMultilevel"/>
    <w:tmpl w:val="70FCF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E689F33"/>
    <w:multiLevelType w:val="hybridMultilevel"/>
    <w:tmpl w:val="9D9E4E88"/>
    <w:lvl w:ilvl="0" w:tplc="29286E8A">
      <w:start w:val="1"/>
      <w:numFmt w:val="bullet"/>
      <w:lvlText w:val="·"/>
      <w:lvlJc w:val="left"/>
      <w:pPr>
        <w:ind w:left="720" w:hanging="360"/>
      </w:pPr>
      <w:rPr>
        <w:rFonts w:ascii="Symbol" w:hAnsi="Symbol" w:hint="default"/>
      </w:rPr>
    </w:lvl>
    <w:lvl w:ilvl="1" w:tplc="FEF2102C">
      <w:start w:val="1"/>
      <w:numFmt w:val="bullet"/>
      <w:lvlText w:val="o"/>
      <w:lvlJc w:val="left"/>
      <w:pPr>
        <w:ind w:left="1440" w:hanging="360"/>
      </w:pPr>
      <w:rPr>
        <w:rFonts w:ascii="Courier New" w:hAnsi="Courier New" w:hint="default"/>
      </w:rPr>
    </w:lvl>
    <w:lvl w:ilvl="2" w:tplc="DFE0411E">
      <w:start w:val="1"/>
      <w:numFmt w:val="bullet"/>
      <w:lvlText w:val=""/>
      <w:lvlJc w:val="left"/>
      <w:pPr>
        <w:ind w:left="2160" w:hanging="360"/>
      </w:pPr>
      <w:rPr>
        <w:rFonts w:ascii="Wingdings" w:hAnsi="Wingdings" w:hint="default"/>
      </w:rPr>
    </w:lvl>
    <w:lvl w:ilvl="3" w:tplc="6BE2283C">
      <w:start w:val="1"/>
      <w:numFmt w:val="bullet"/>
      <w:lvlText w:val=""/>
      <w:lvlJc w:val="left"/>
      <w:pPr>
        <w:ind w:left="2880" w:hanging="360"/>
      </w:pPr>
      <w:rPr>
        <w:rFonts w:ascii="Symbol" w:hAnsi="Symbol" w:hint="default"/>
      </w:rPr>
    </w:lvl>
    <w:lvl w:ilvl="4" w:tplc="F16430D6">
      <w:start w:val="1"/>
      <w:numFmt w:val="bullet"/>
      <w:lvlText w:val="o"/>
      <w:lvlJc w:val="left"/>
      <w:pPr>
        <w:ind w:left="3600" w:hanging="360"/>
      </w:pPr>
      <w:rPr>
        <w:rFonts w:ascii="Courier New" w:hAnsi="Courier New" w:hint="default"/>
      </w:rPr>
    </w:lvl>
    <w:lvl w:ilvl="5" w:tplc="D832893E">
      <w:start w:val="1"/>
      <w:numFmt w:val="bullet"/>
      <w:lvlText w:val=""/>
      <w:lvlJc w:val="left"/>
      <w:pPr>
        <w:ind w:left="4320" w:hanging="360"/>
      </w:pPr>
      <w:rPr>
        <w:rFonts w:ascii="Wingdings" w:hAnsi="Wingdings" w:hint="default"/>
      </w:rPr>
    </w:lvl>
    <w:lvl w:ilvl="6" w:tplc="9FBC7CF0">
      <w:start w:val="1"/>
      <w:numFmt w:val="bullet"/>
      <w:lvlText w:val=""/>
      <w:lvlJc w:val="left"/>
      <w:pPr>
        <w:ind w:left="5040" w:hanging="360"/>
      </w:pPr>
      <w:rPr>
        <w:rFonts w:ascii="Symbol" w:hAnsi="Symbol" w:hint="default"/>
      </w:rPr>
    </w:lvl>
    <w:lvl w:ilvl="7" w:tplc="60B0C86E">
      <w:start w:val="1"/>
      <w:numFmt w:val="bullet"/>
      <w:lvlText w:val="o"/>
      <w:lvlJc w:val="left"/>
      <w:pPr>
        <w:ind w:left="5760" w:hanging="360"/>
      </w:pPr>
      <w:rPr>
        <w:rFonts w:ascii="Courier New" w:hAnsi="Courier New" w:hint="default"/>
      </w:rPr>
    </w:lvl>
    <w:lvl w:ilvl="8" w:tplc="989620F6">
      <w:start w:val="1"/>
      <w:numFmt w:val="bullet"/>
      <w:lvlText w:val=""/>
      <w:lvlJc w:val="left"/>
      <w:pPr>
        <w:ind w:left="6480" w:hanging="360"/>
      </w:pPr>
      <w:rPr>
        <w:rFonts w:ascii="Wingdings" w:hAnsi="Wingdings" w:hint="default"/>
      </w:rPr>
    </w:lvl>
  </w:abstractNum>
  <w:abstractNum w:abstractNumId="20" w15:restartNumberingAfterBreak="0">
    <w:nsid w:val="1FC9271B"/>
    <w:multiLevelType w:val="hybridMultilevel"/>
    <w:tmpl w:val="DF569F9A"/>
    <w:lvl w:ilvl="0" w:tplc="8702DE2E">
      <w:start w:val="1"/>
      <w:numFmt w:val="decimal"/>
      <w:lvlText w:val="%1)"/>
      <w:lvlJc w:val="left"/>
      <w:pPr>
        <w:ind w:left="1440" w:hanging="360"/>
      </w:pPr>
    </w:lvl>
    <w:lvl w:ilvl="1" w:tplc="4A505138">
      <w:start w:val="1"/>
      <w:numFmt w:val="decimal"/>
      <w:lvlText w:val="%2)"/>
      <w:lvlJc w:val="left"/>
      <w:pPr>
        <w:ind w:left="1440" w:hanging="360"/>
      </w:pPr>
    </w:lvl>
    <w:lvl w:ilvl="2" w:tplc="53BE1CBE">
      <w:start w:val="1"/>
      <w:numFmt w:val="decimal"/>
      <w:lvlText w:val="%3)"/>
      <w:lvlJc w:val="left"/>
      <w:pPr>
        <w:ind w:left="1440" w:hanging="360"/>
      </w:pPr>
    </w:lvl>
    <w:lvl w:ilvl="3" w:tplc="F45C0538">
      <w:start w:val="1"/>
      <w:numFmt w:val="decimal"/>
      <w:lvlText w:val="%4)"/>
      <w:lvlJc w:val="left"/>
      <w:pPr>
        <w:ind w:left="1440" w:hanging="360"/>
      </w:pPr>
    </w:lvl>
    <w:lvl w:ilvl="4" w:tplc="979255CC">
      <w:start w:val="1"/>
      <w:numFmt w:val="decimal"/>
      <w:lvlText w:val="%5)"/>
      <w:lvlJc w:val="left"/>
      <w:pPr>
        <w:ind w:left="1440" w:hanging="360"/>
      </w:pPr>
    </w:lvl>
    <w:lvl w:ilvl="5" w:tplc="DEDE732C">
      <w:start w:val="1"/>
      <w:numFmt w:val="decimal"/>
      <w:lvlText w:val="%6)"/>
      <w:lvlJc w:val="left"/>
      <w:pPr>
        <w:ind w:left="1440" w:hanging="360"/>
      </w:pPr>
    </w:lvl>
    <w:lvl w:ilvl="6" w:tplc="CE74D3A8">
      <w:start w:val="1"/>
      <w:numFmt w:val="decimal"/>
      <w:lvlText w:val="%7)"/>
      <w:lvlJc w:val="left"/>
      <w:pPr>
        <w:ind w:left="1440" w:hanging="360"/>
      </w:pPr>
    </w:lvl>
    <w:lvl w:ilvl="7" w:tplc="5E5A2188">
      <w:start w:val="1"/>
      <w:numFmt w:val="decimal"/>
      <w:lvlText w:val="%8)"/>
      <w:lvlJc w:val="left"/>
      <w:pPr>
        <w:ind w:left="1440" w:hanging="360"/>
      </w:pPr>
    </w:lvl>
    <w:lvl w:ilvl="8" w:tplc="A776F350">
      <w:start w:val="1"/>
      <w:numFmt w:val="decimal"/>
      <w:lvlText w:val="%9)"/>
      <w:lvlJc w:val="left"/>
      <w:pPr>
        <w:ind w:left="1440" w:hanging="360"/>
      </w:pPr>
    </w:lvl>
  </w:abstractNum>
  <w:abstractNum w:abstractNumId="21" w15:restartNumberingAfterBreak="0">
    <w:nsid w:val="223A4C7D"/>
    <w:multiLevelType w:val="hybridMultilevel"/>
    <w:tmpl w:val="352E8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49766D8"/>
    <w:multiLevelType w:val="multilevel"/>
    <w:tmpl w:val="25F8F360"/>
    <w:lvl w:ilvl="0">
      <w:start w:val="1"/>
      <w:numFmt w:val="decimal"/>
      <w:lvlText w:val="%1."/>
      <w:lvlJc w:val="left"/>
      <w:pPr>
        <w:tabs>
          <w:tab w:val="num" w:pos="720"/>
        </w:tabs>
        <w:ind w:left="720" w:hanging="360"/>
      </w:pPr>
      <w:rPr>
        <w:color w:val="auto"/>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4D70CAD"/>
    <w:multiLevelType w:val="hybridMultilevel"/>
    <w:tmpl w:val="15DC0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62803B6"/>
    <w:multiLevelType w:val="hybridMultilevel"/>
    <w:tmpl w:val="384639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76511CD"/>
    <w:multiLevelType w:val="hybridMultilevel"/>
    <w:tmpl w:val="342CCC50"/>
    <w:lvl w:ilvl="0" w:tplc="C0AE742C">
      <w:start w:val="1"/>
      <w:numFmt w:val="upperRoman"/>
      <w:pStyle w:val="Style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2B8B380C"/>
    <w:multiLevelType w:val="hybridMultilevel"/>
    <w:tmpl w:val="C5E6AB2C"/>
    <w:lvl w:ilvl="0" w:tplc="04090001">
      <w:start w:val="1"/>
      <w:numFmt w:val="bullet"/>
      <w:lvlText w:val=""/>
      <w:lvlJc w:val="left"/>
      <w:pPr>
        <w:ind w:left="1000" w:hanging="360"/>
      </w:pPr>
      <w:rPr>
        <w:rFonts w:ascii="Symbol" w:hAnsi="Symbol" w:hint="default"/>
      </w:rPr>
    </w:lvl>
    <w:lvl w:ilvl="1" w:tplc="04090003" w:tentative="1">
      <w:start w:val="1"/>
      <w:numFmt w:val="bullet"/>
      <w:lvlText w:val="o"/>
      <w:lvlJc w:val="left"/>
      <w:pPr>
        <w:ind w:left="1720" w:hanging="360"/>
      </w:pPr>
      <w:rPr>
        <w:rFonts w:ascii="Courier New" w:hAnsi="Courier New" w:cs="Courier New" w:hint="default"/>
      </w:rPr>
    </w:lvl>
    <w:lvl w:ilvl="2" w:tplc="04090005" w:tentative="1">
      <w:start w:val="1"/>
      <w:numFmt w:val="bullet"/>
      <w:lvlText w:val=""/>
      <w:lvlJc w:val="left"/>
      <w:pPr>
        <w:ind w:left="2440" w:hanging="360"/>
      </w:pPr>
      <w:rPr>
        <w:rFonts w:ascii="Wingdings" w:hAnsi="Wingdings" w:hint="default"/>
      </w:rPr>
    </w:lvl>
    <w:lvl w:ilvl="3" w:tplc="04090001" w:tentative="1">
      <w:start w:val="1"/>
      <w:numFmt w:val="bullet"/>
      <w:lvlText w:val=""/>
      <w:lvlJc w:val="left"/>
      <w:pPr>
        <w:ind w:left="3160" w:hanging="360"/>
      </w:pPr>
      <w:rPr>
        <w:rFonts w:ascii="Symbol" w:hAnsi="Symbol" w:hint="default"/>
      </w:rPr>
    </w:lvl>
    <w:lvl w:ilvl="4" w:tplc="04090003" w:tentative="1">
      <w:start w:val="1"/>
      <w:numFmt w:val="bullet"/>
      <w:lvlText w:val="o"/>
      <w:lvlJc w:val="left"/>
      <w:pPr>
        <w:ind w:left="3880" w:hanging="360"/>
      </w:pPr>
      <w:rPr>
        <w:rFonts w:ascii="Courier New" w:hAnsi="Courier New" w:cs="Courier New" w:hint="default"/>
      </w:rPr>
    </w:lvl>
    <w:lvl w:ilvl="5" w:tplc="04090005" w:tentative="1">
      <w:start w:val="1"/>
      <w:numFmt w:val="bullet"/>
      <w:lvlText w:val=""/>
      <w:lvlJc w:val="left"/>
      <w:pPr>
        <w:ind w:left="4600" w:hanging="360"/>
      </w:pPr>
      <w:rPr>
        <w:rFonts w:ascii="Wingdings" w:hAnsi="Wingdings" w:hint="default"/>
      </w:rPr>
    </w:lvl>
    <w:lvl w:ilvl="6" w:tplc="04090001" w:tentative="1">
      <w:start w:val="1"/>
      <w:numFmt w:val="bullet"/>
      <w:lvlText w:val=""/>
      <w:lvlJc w:val="left"/>
      <w:pPr>
        <w:ind w:left="5320" w:hanging="360"/>
      </w:pPr>
      <w:rPr>
        <w:rFonts w:ascii="Symbol" w:hAnsi="Symbol" w:hint="default"/>
      </w:rPr>
    </w:lvl>
    <w:lvl w:ilvl="7" w:tplc="04090003" w:tentative="1">
      <w:start w:val="1"/>
      <w:numFmt w:val="bullet"/>
      <w:lvlText w:val="o"/>
      <w:lvlJc w:val="left"/>
      <w:pPr>
        <w:ind w:left="6040" w:hanging="360"/>
      </w:pPr>
      <w:rPr>
        <w:rFonts w:ascii="Courier New" w:hAnsi="Courier New" w:cs="Courier New" w:hint="default"/>
      </w:rPr>
    </w:lvl>
    <w:lvl w:ilvl="8" w:tplc="04090005" w:tentative="1">
      <w:start w:val="1"/>
      <w:numFmt w:val="bullet"/>
      <w:lvlText w:val=""/>
      <w:lvlJc w:val="left"/>
      <w:pPr>
        <w:ind w:left="6760" w:hanging="360"/>
      </w:pPr>
      <w:rPr>
        <w:rFonts w:ascii="Wingdings" w:hAnsi="Wingdings" w:hint="default"/>
      </w:rPr>
    </w:lvl>
  </w:abstractNum>
  <w:abstractNum w:abstractNumId="27" w15:restartNumberingAfterBreak="0">
    <w:nsid w:val="2BA35178"/>
    <w:multiLevelType w:val="hybridMultilevel"/>
    <w:tmpl w:val="6F348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C14433F"/>
    <w:multiLevelType w:val="hybridMultilevel"/>
    <w:tmpl w:val="FAC87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F7C7084"/>
    <w:multiLevelType w:val="hybridMultilevel"/>
    <w:tmpl w:val="FFFFFFFF"/>
    <w:lvl w:ilvl="0" w:tplc="86329628">
      <w:start w:val="1"/>
      <w:numFmt w:val="bullet"/>
      <w:lvlText w:val=""/>
      <w:lvlJc w:val="left"/>
      <w:pPr>
        <w:ind w:left="720" w:hanging="360"/>
      </w:pPr>
      <w:rPr>
        <w:rFonts w:ascii="Symbol" w:hAnsi="Symbol" w:hint="default"/>
      </w:rPr>
    </w:lvl>
    <w:lvl w:ilvl="1" w:tplc="250CBE7E">
      <w:start w:val="1"/>
      <w:numFmt w:val="bullet"/>
      <w:lvlText w:val="o"/>
      <w:lvlJc w:val="left"/>
      <w:pPr>
        <w:ind w:left="1440" w:hanging="360"/>
      </w:pPr>
      <w:rPr>
        <w:rFonts w:ascii="Courier New" w:hAnsi="Courier New" w:hint="default"/>
      </w:rPr>
    </w:lvl>
    <w:lvl w:ilvl="2" w:tplc="855449DA">
      <w:start w:val="1"/>
      <w:numFmt w:val="bullet"/>
      <w:lvlText w:val=""/>
      <w:lvlJc w:val="left"/>
      <w:pPr>
        <w:ind w:left="2160" w:hanging="360"/>
      </w:pPr>
      <w:rPr>
        <w:rFonts w:ascii="Symbol" w:hAnsi="Symbol" w:hint="default"/>
      </w:rPr>
    </w:lvl>
    <w:lvl w:ilvl="3" w:tplc="822080DE">
      <w:start w:val="1"/>
      <w:numFmt w:val="bullet"/>
      <w:lvlText w:val=""/>
      <w:lvlJc w:val="left"/>
      <w:pPr>
        <w:ind w:left="2880" w:hanging="360"/>
      </w:pPr>
      <w:rPr>
        <w:rFonts w:ascii="Symbol" w:hAnsi="Symbol" w:hint="default"/>
      </w:rPr>
    </w:lvl>
    <w:lvl w:ilvl="4" w:tplc="55D2C95A">
      <w:start w:val="1"/>
      <w:numFmt w:val="bullet"/>
      <w:lvlText w:val="o"/>
      <w:lvlJc w:val="left"/>
      <w:pPr>
        <w:ind w:left="3600" w:hanging="360"/>
      </w:pPr>
      <w:rPr>
        <w:rFonts w:ascii="Courier New" w:hAnsi="Courier New" w:hint="default"/>
      </w:rPr>
    </w:lvl>
    <w:lvl w:ilvl="5" w:tplc="18328222">
      <w:start w:val="1"/>
      <w:numFmt w:val="bullet"/>
      <w:lvlText w:val=""/>
      <w:lvlJc w:val="left"/>
      <w:pPr>
        <w:ind w:left="4320" w:hanging="360"/>
      </w:pPr>
      <w:rPr>
        <w:rFonts w:ascii="Wingdings" w:hAnsi="Wingdings" w:hint="default"/>
      </w:rPr>
    </w:lvl>
    <w:lvl w:ilvl="6" w:tplc="BD5CFDCE">
      <w:start w:val="1"/>
      <w:numFmt w:val="bullet"/>
      <w:lvlText w:val=""/>
      <w:lvlJc w:val="left"/>
      <w:pPr>
        <w:ind w:left="5040" w:hanging="360"/>
      </w:pPr>
      <w:rPr>
        <w:rFonts w:ascii="Symbol" w:hAnsi="Symbol" w:hint="default"/>
      </w:rPr>
    </w:lvl>
    <w:lvl w:ilvl="7" w:tplc="7AE8B2EC">
      <w:start w:val="1"/>
      <w:numFmt w:val="bullet"/>
      <w:lvlText w:val="o"/>
      <w:lvlJc w:val="left"/>
      <w:pPr>
        <w:ind w:left="5760" w:hanging="360"/>
      </w:pPr>
      <w:rPr>
        <w:rFonts w:ascii="Courier New" w:hAnsi="Courier New" w:hint="default"/>
      </w:rPr>
    </w:lvl>
    <w:lvl w:ilvl="8" w:tplc="AA0C36C4">
      <w:start w:val="1"/>
      <w:numFmt w:val="bullet"/>
      <w:lvlText w:val=""/>
      <w:lvlJc w:val="left"/>
      <w:pPr>
        <w:ind w:left="6480" w:hanging="360"/>
      </w:pPr>
      <w:rPr>
        <w:rFonts w:ascii="Wingdings" w:hAnsi="Wingdings" w:hint="default"/>
      </w:rPr>
    </w:lvl>
  </w:abstractNum>
  <w:abstractNum w:abstractNumId="30" w15:restartNumberingAfterBreak="0">
    <w:nsid w:val="32BE688E"/>
    <w:multiLevelType w:val="hybridMultilevel"/>
    <w:tmpl w:val="CC208672"/>
    <w:lvl w:ilvl="0" w:tplc="6802AB90">
      <w:start w:val="1"/>
      <w:numFmt w:val="bullet"/>
      <w:lvlText w:val=""/>
      <w:lvlJc w:val="left"/>
      <w:pPr>
        <w:ind w:left="720" w:hanging="360"/>
      </w:pPr>
      <w:rPr>
        <w:rFonts w:ascii="Symbol" w:hAnsi="Symbol" w:hint="default"/>
      </w:rPr>
    </w:lvl>
    <w:lvl w:ilvl="1" w:tplc="44525406">
      <w:start w:val="1"/>
      <w:numFmt w:val="bullet"/>
      <w:lvlText w:val="o"/>
      <w:lvlJc w:val="left"/>
      <w:pPr>
        <w:ind w:left="1440" w:hanging="360"/>
      </w:pPr>
      <w:rPr>
        <w:rFonts w:ascii="Courier New" w:hAnsi="Courier New" w:hint="default"/>
      </w:rPr>
    </w:lvl>
    <w:lvl w:ilvl="2" w:tplc="C372A33E">
      <w:start w:val="1"/>
      <w:numFmt w:val="bullet"/>
      <w:lvlText w:val=""/>
      <w:lvlJc w:val="left"/>
      <w:pPr>
        <w:ind w:left="2160" w:hanging="360"/>
      </w:pPr>
      <w:rPr>
        <w:rFonts w:ascii="Symbol" w:hAnsi="Symbol" w:hint="default"/>
      </w:rPr>
    </w:lvl>
    <w:lvl w:ilvl="3" w:tplc="054698F4">
      <w:start w:val="1"/>
      <w:numFmt w:val="bullet"/>
      <w:lvlText w:val=""/>
      <w:lvlJc w:val="left"/>
      <w:pPr>
        <w:ind w:left="2880" w:hanging="360"/>
      </w:pPr>
      <w:rPr>
        <w:rFonts w:ascii="Symbol" w:hAnsi="Symbol" w:hint="default"/>
      </w:rPr>
    </w:lvl>
    <w:lvl w:ilvl="4" w:tplc="5D8E9B52">
      <w:start w:val="1"/>
      <w:numFmt w:val="bullet"/>
      <w:lvlText w:val="o"/>
      <w:lvlJc w:val="left"/>
      <w:pPr>
        <w:ind w:left="3600" w:hanging="360"/>
      </w:pPr>
      <w:rPr>
        <w:rFonts w:ascii="Courier New" w:hAnsi="Courier New" w:hint="default"/>
      </w:rPr>
    </w:lvl>
    <w:lvl w:ilvl="5" w:tplc="FE6C2508">
      <w:start w:val="1"/>
      <w:numFmt w:val="bullet"/>
      <w:lvlText w:val=""/>
      <w:lvlJc w:val="left"/>
      <w:pPr>
        <w:ind w:left="4320" w:hanging="360"/>
      </w:pPr>
      <w:rPr>
        <w:rFonts w:ascii="Wingdings" w:hAnsi="Wingdings" w:hint="default"/>
      </w:rPr>
    </w:lvl>
    <w:lvl w:ilvl="6" w:tplc="F09C4EFC">
      <w:start w:val="1"/>
      <w:numFmt w:val="bullet"/>
      <w:lvlText w:val=""/>
      <w:lvlJc w:val="left"/>
      <w:pPr>
        <w:ind w:left="5040" w:hanging="360"/>
      </w:pPr>
      <w:rPr>
        <w:rFonts w:ascii="Symbol" w:hAnsi="Symbol" w:hint="default"/>
      </w:rPr>
    </w:lvl>
    <w:lvl w:ilvl="7" w:tplc="AF18CA60">
      <w:start w:val="1"/>
      <w:numFmt w:val="bullet"/>
      <w:lvlText w:val="o"/>
      <w:lvlJc w:val="left"/>
      <w:pPr>
        <w:ind w:left="5760" w:hanging="360"/>
      </w:pPr>
      <w:rPr>
        <w:rFonts w:ascii="Courier New" w:hAnsi="Courier New" w:hint="default"/>
      </w:rPr>
    </w:lvl>
    <w:lvl w:ilvl="8" w:tplc="5CDE1036">
      <w:start w:val="1"/>
      <w:numFmt w:val="bullet"/>
      <w:lvlText w:val=""/>
      <w:lvlJc w:val="left"/>
      <w:pPr>
        <w:ind w:left="6480" w:hanging="360"/>
      </w:pPr>
      <w:rPr>
        <w:rFonts w:ascii="Wingdings" w:hAnsi="Wingdings" w:hint="default"/>
      </w:rPr>
    </w:lvl>
  </w:abstractNum>
  <w:abstractNum w:abstractNumId="31" w15:restartNumberingAfterBreak="0">
    <w:nsid w:val="34DD3770"/>
    <w:multiLevelType w:val="hybridMultilevel"/>
    <w:tmpl w:val="E842C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7562862"/>
    <w:multiLevelType w:val="hybridMultilevel"/>
    <w:tmpl w:val="2C6A3794"/>
    <w:lvl w:ilvl="0" w:tplc="A4F6DF8A">
      <w:start w:val="1"/>
      <w:numFmt w:val="bullet"/>
      <w:lvlText w:val=""/>
      <w:lvlJc w:val="left"/>
      <w:pPr>
        <w:ind w:left="720" w:hanging="360"/>
      </w:pPr>
      <w:rPr>
        <w:rFonts w:ascii="Symbol" w:hAnsi="Symbol" w:hint="default"/>
        <w:strike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8A5640D"/>
    <w:multiLevelType w:val="hybridMultilevel"/>
    <w:tmpl w:val="FA6813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9996834"/>
    <w:multiLevelType w:val="hybridMultilevel"/>
    <w:tmpl w:val="7EE21E8C"/>
    <w:lvl w:ilvl="0" w:tplc="D7902B00">
      <w:start w:val="1"/>
      <w:numFmt w:val="bullet"/>
      <w:lvlText w:val="o"/>
      <w:lvlJc w:val="left"/>
      <w:pPr>
        <w:ind w:left="360" w:hanging="360"/>
      </w:pPr>
      <w:rPr>
        <w:rFonts w:ascii="Wingdings" w:hAnsi="Wingdings" w:hint="default"/>
      </w:rPr>
    </w:lvl>
    <w:lvl w:ilvl="1" w:tplc="53DEEADA">
      <w:start w:val="1"/>
      <w:numFmt w:val="bullet"/>
      <w:lvlText w:val=""/>
      <w:lvlJc w:val="left"/>
      <w:pPr>
        <w:ind w:left="1080" w:hanging="360"/>
      </w:pPr>
      <w:rPr>
        <w:rFonts w:ascii="Wingdings" w:hAnsi="Wingdings"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399B4026"/>
    <w:multiLevelType w:val="hybridMultilevel"/>
    <w:tmpl w:val="6298F8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AD406FC"/>
    <w:multiLevelType w:val="hybridMultilevel"/>
    <w:tmpl w:val="51D83BC4"/>
    <w:lvl w:ilvl="0" w:tplc="D7902B00">
      <w:start w:val="1"/>
      <w:numFmt w:val="bullet"/>
      <w:lvlText w:val="o"/>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3B9C20AC"/>
    <w:multiLevelType w:val="hybridMultilevel"/>
    <w:tmpl w:val="2D7EA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C2A4D5F"/>
    <w:multiLevelType w:val="hybridMultilevel"/>
    <w:tmpl w:val="D6D08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C4610A0"/>
    <w:multiLevelType w:val="hybridMultilevel"/>
    <w:tmpl w:val="067C4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C537E20"/>
    <w:multiLevelType w:val="hybridMultilevel"/>
    <w:tmpl w:val="DD4072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C610D8E"/>
    <w:multiLevelType w:val="hybridMultilevel"/>
    <w:tmpl w:val="30A0DAF4"/>
    <w:lvl w:ilvl="0" w:tplc="82FA2F86">
      <w:start w:val="1"/>
      <w:numFmt w:val="decimal"/>
      <w:lvlText w:val="%1."/>
      <w:lvlJc w:val="left"/>
      <w:pPr>
        <w:ind w:left="720" w:hanging="360"/>
      </w:pPr>
      <w:rPr>
        <w:rFonts w:hint="default"/>
        <w:b/>
        <w:bCs/>
      </w:rPr>
    </w:lvl>
    <w:lvl w:ilvl="1" w:tplc="156A0AEA">
      <w:start w:val="1"/>
      <w:numFmt w:val="bullet"/>
      <w:lvlText w:val="o"/>
      <w:lvlJc w:val="left"/>
      <w:pPr>
        <w:ind w:left="1440" w:hanging="360"/>
      </w:pPr>
      <w:rPr>
        <w:rFonts w:ascii="Courier New" w:hAnsi="Courier New" w:hint="default"/>
      </w:rPr>
    </w:lvl>
    <w:lvl w:ilvl="2" w:tplc="3586AF1C">
      <w:start w:val="1"/>
      <w:numFmt w:val="bullet"/>
      <w:lvlText w:val=""/>
      <w:lvlJc w:val="left"/>
      <w:pPr>
        <w:ind w:left="2160" w:hanging="360"/>
      </w:pPr>
      <w:rPr>
        <w:rFonts w:ascii="Symbol" w:hAnsi="Symbol" w:hint="default"/>
      </w:rPr>
    </w:lvl>
    <w:lvl w:ilvl="3" w:tplc="6D084372">
      <w:start w:val="1"/>
      <w:numFmt w:val="bullet"/>
      <w:lvlText w:val=""/>
      <w:lvlJc w:val="left"/>
      <w:pPr>
        <w:ind w:left="2880" w:hanging="360"/>
      </w:pPr>
      <w:rPr>
        <w:rFonts w:ascii="Symbol" w:hAnsi="Symbol" w:hint="default"/>
      </w:rPr>
    </w:lvl>
    <w:lvl w:ilvl="4" w:tplc="B95E00C0">
      <w:start w:val="1"/>
      <w:numFmt w:val="bullet"/>
      <w:lvlText w:val="o"/>
      <w:lvlJc w:val="left"/>
      <w:pPr>
        <w:ind w:left="3600" w:hanging="360"/>
      </w:pPr>
      <w:rPr>
        <w:rFonts w:ascii="Courier New" w:hAnsi="Courier New" w:hint="default"/>
      </w:rPr>
    </w:lvl>
    <w:lvl w:ilvl="5" w:tplc="156C566E">
      <w:start w:val="1"/>
      <w:numFmt w:val="bullet"/>
      <w:lvlText w:val=""/>
      <w:lvlJc w:val="left"/>
      <w:pPr>
        <w:ind w:left="4320" w:hanging="360"/>
      </w:pPr>
      <w:rPr>
        <w:rFonts w:ascii="Wingdings" w:hAnsi="Wingdings" w:hint="default"/>
      </w:rPr>
    </w:lvl>
    <w:lvl w:ilvl="6" w:tplc="16AE8C12">
      <w:start w:val="1"/>
      <w:numFmt w:val="bullet"/>
      <w:lvlText w:val=""/>
      <w:lvlJc w:val="left"/>
      <w:pPr>
        <w:ind w:left="5040" w:hanging="360"/>
      </w:pPr>
      <w:rPr>
        <w:rFonts w:ascii="Symbol" w:hAnsi="Symbol" w:hint="default"/>
      </w:rPr>
    </w:lvl>
    <w:lvl w:ilvl="7" w:tplc="FD2AE0CE">
      <w:start w:val="1"/>
      <w:numFmt w:val="bullet"/>
      <w:lvlText w:val="o"/>
      <w:lvlJc w:val="left"/>
      <w:pPr>
        <w:ind w:left="5760" w:hanging="360"/>
      </w:pPr>
      <w:rPr>
        <w:rFonts w:ascii="Courier New" w:hAnsi="Courier New" w:hint="default"/>
      </w:rPr>
    </w:lvl>
    <w:lvl w:ilvl="8" w:tplc="BCA6DA0C">
      <w:start w:val="1"/>
      <w:numFmt w:val="bullet"/>
      <w:lvlText w:val=""/>
      <w:lvlJc w:val="left"/>
      <w:pPr>
        <w:ind w:left="6480" w:hanging="360"/>
      </w:pPr>
      <w:rPr>
        <w:rFonts w:ascii="Wingdings" w:hAnsi="Wingdings" w:hint="default"/>
      </w:rPr>
    </w:lvl>
  </w:abstractNum>
  <w:abstractNum w:abstractNumId="42" w15:restartNumberingAfterBreak="0">
    <w:nsid w:val="3DDD1034"/>
    <w:multiLevelType w:val="hybridMultilevel"/>
    <w:tmpl w:val="7632B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E313096"/>
    <w:multiLevelType w:val="hybridMultilevel"/>
    <w:tmpl w:val="3A5E963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4" w15:restartNumberingAfterBreak="0">
    <w:nsid w:val="3F7C344C"/>
    <w:multiLevelType w:val="hybridMultilevel"/>
    <w:tmpl w:val="FD984E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3FAC75EC"/>
    <w:multiLevelType w:val="hybridMultilevel"/>
    <w:tmpl w:val="024C7DF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40BA6727"/>
    <w:multiLevelType w:val="hybridMultilevel"/>
    <w:tmpl w:val="45145CBE"/>
    <w:lvl w:ilvl="0" w:tplc="7988E1EC">
      <w:start w:val="1"/>
      <w:numFmt w:val="decimal"/>
      <w:lvlText w:val="%1."/>
      <w:lvlJc w:val="left"/>
      <w:pPr>
        <w:ind w:left="720" w:hanging="360"/>
      </w:pPr>
      <w:rPr>
        <w:rFonts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0D602AA"/>
    <w:multiLevelType w:val="hybridMultilevel"/>
    <w:tmpl w:val="BE8A2F3C"/>
    <w:lvl w:ilvl="0" w:tplc="7DDA9EBE">
      <w:start w:val="1"/>
      <w:numFmt w:val="bullet"/>
      <w:lvlText w:val=""/>
      <w:lvlJc w:val="left"/>
      <w:pPr>
        <w:ind w:left="1440" w:hanging="360"/>
      </w:pPr>
      <w:rPr>
        <w:rFonts w:ascii="Symbol" w:hAnsi="Symbol"/>
      </w:rPr>
    </w:lvl>
    <w:lvl w:ilvl="1" w:tplc="835E4AC6">
      <w:start w:val="1"/>
      <w:numFmt w:val="bullet"/>
      <w:lvlText w:val=""/>
      <w:lvlJc w:val="left"/>
      <w:pPr>
        <w:ind w:left="1440" w:hanging="360"/>
      </w:pPr>
      <w:rPr>
        <w:rFonts w:ascii="Symbol" w:hAnsi="Symbol"/>
      </w:rPr>
    </w:lvl>
    <w:lvl w:ilvl="2" w:tplc="083E753E">
      <w:start w:val="1"/>
      <w:numFmt w:val="bullet"/>
      <w:lvlText w:val=""/>
      <w:lvlJc w:val="left"/>
      <w:pPr>
        <w:ind w:left="1440" w:hanging="360"/>
      </w:pPr>
      <w:rPr>
        <w:rFonts w:ascii="Symbol" w:hAnsi="Symbol"/>
      </w:rPr>
    </w:lvl>
    <w:lvl w:ilvl="3" w:tplc="2AF8B190">
      <w:start w:val="1"/>
      <w:numFmt w:val="bullet"/>
      <w:lvlText w:val=""/>
      <w:lvlJc w:val="left"/>
      <w:pPr>
        <w:ind w:left="1440" w:hanging="360"/>
      </w:pPr>
      <w:rPr>
        <w:rFonts w:ascii="Symbol" w:hAnsi="Symbol"/>
      </w:rPr>
    </w:lvl>
    <w:lvl w:ilvl="4" w:tplc="5E5EAA8C">
      <w:start w:val="1"/>
      <w:numFmt w:val="bullet"/>
      <w:lvlText w:val=""/>
      <w:lvlJc w:val="left"/>
      <w:pPr>
        <w:ind w:left="1440" w:hanging="360"/>
      </w:pPr>
      <w:rPr>
        <w:rFonts w:ascii="Symbol" w:hAnsi="Symbol"/>
      </w:rPr>
    </w:lvl>
    <w:lvl w:ilvl="5" w:tplc="5178C254">
      <w:start w:val="1"/>
      <w:numFmt w:val="bullet"/>
      <w:lvlText w:val=""/>
      <w:lvlJc w:val="left"/>
      <w:pPr>
        <w:ind w:left="1440" w:hanging="360"/>
      </w:pPr>
      <w:rPr>
        <w:rFonts w:ascii="Symbol" w:hAnsi="Symbol"/>
      </w:rPr>
    </w:lvl>
    <w:lvl w:ilvl="6" w:tplc="BF20A8CA">
      <w:start w:val="1"/>
      <w:numFmt w:val="bullet"/>
      <w:lvlText w:val=""/>
      <w:lvlJc w:val="left"/>
      <w:pPr>
        <w:ind w:left="1440" w:hanging="360"/>
      </w:pPr>
      <w:rPr>
        <w:rFonts w:ascii="Symbol" w:hAnsi="Symbol"/>
      </w:rPr>
    </w:lvl>
    <w:lvl w:ilvl="7" w:tplc="F4F02C8A">
      <w:start w:val="1"/>
      <w:numFmt w:val="bullet"/>
      <w:lvlText w:val=""/>
      <w:lvlJc w:val="left"/>
      <w:pPr>
        <w:ind w:left="1440" w:hanging="360"/>
      </w:pPr>
      <w:rPr>
        <w:rFonts w:ascii="Symbol" w:hAnsi="Symbol"/>
      </w:rPr>
    </w:lvl>
    <w:lvl w:ilvl="8" w:tplc="F5CC2950">
      <w:start w:val="1"/>
      <w:numFmt w:val="bullet"/>
      <w:lvlText w:val=""/>
      <w:lvlJc w:val="left"/>
      <w:pPr>
        <w:ind w:left="1440" w:hanging="360"/>
      </w:pPr>
      <w:rPr>
        <w:rFonts w:ascii="Symbol" w:hAnsi="Symbol"/>
      </w:rPr>
    </w:lvl>
  </w:abstractNum>
  <w:abstractNum w:abstractNumId="48" w15:restartNumberingAfterBreak="0">
    <w:nsid w:val="42045DE1"/>
    <w:multiLevelType w:val="multilevel"/>
    <w:tmpl w:val="5BD0BCF4"/>
    <w:lvl w:ilvl="0">
      <w:start w:val="1"/>
      <w:numFmt w:val="decimal"/>
      <w:lvlText w:val="%1."/>
      <w:lvlJc w:val="left"/>
      <w:pPr>
        <w:ind w:left="360" w:hanging="360"/>
      </w:pPr>
      <w:rPr>
        <w:b/>
        <w:bCs/>
        <w:sz w:val="24"/>
        <w:szCs w:val="24"/>
      </w:rPr>
    </w:lvl>
    <w:lvl w:ilvl="1">
      <w:start w:val="1"/>
      <w:numFmt w:val="bullet"/>
      <w:lvlText w:val=""/>
      <w:lvlJc w:val="left"/>
      <w:pPr>
        <w:ind w:left="1080" w:hanging="360"/>
      </w:pPr>
      <w:rPr>
        <w:rFonts w:ascii="Symbol" w:hAnsi="Symbol" w:hint="default"/>
        <w:b w:val="0"/>
        <w:bCs w:val="0"/>
        <w:spacing w:val="-1"/>
        <w:sz w:val="24"/>
        <w:szCs w:val="24"/>
      </w:rPr>
    </w:lvl>
    <w:lvl w:ilvl="2">
      <w:numFmt w:val="bullet"/>
      <w:lvlText w:val="•"/>
      <w:lvlJc w:val="left"/>
      <w:pPr>
        <w:ind w:left="1933" w:hanging="360"/>
      </w:pPr>
    </w:lvl>
    <w:lvl w:ilvl="3">
      <w:numFmt w:val="bullet"/>
      <w:lvlText w:val="•"/>
      <w:lvlJc w:val="left"/>
      <w:pPr>
        <w:ind w:left="2786" w:hanging="360"/>
      </w:pPr>
    </w:lvl>
    <w:lvl w:ilvl="4">
      <w:numFmt w:val="bullet"/>
      <w:lvlText w:val="•"/>
      <w:lvlJc w:val="left"/>
      <w:pPr>
        <w:ind w:left="3640" w:hanging="360"/>
      </w:pPr>
    </w:lvl>
    <w:lvl w:ilvl="5">
      <w:numFmt w:val="bullet"/>
      <w:lvlText w:val="•"/>
      <w:lvlJc w:val="left"/>
      <w:pPr>
        <w:ind w:left="4493" w:hanging="360"/>
      </w:pPr>
    </w:lvl>
    <w:lvl w:ilvl="6">
      <w:numFmt w:val="bullet"/>
      <w:lvlText w:val="•"/>
      <w:lvlJc w:val="left"/>
      <w:pPr>
        <w:ind w:left="5346" w:hanging="360"/>
      </w:pPr>
    </w:lvl>
    <w:lvl w:ilvl="7">
      <w:numFmt w:val="bullet"/>
      <w:lvlText w:val="•"/>
      <w:lvlJc w:val="left"/>
      <w:pPr>
        <w:ind w:left="6200" w:hanging="360"/>
      </w:pPr>
    </w:lvl>
    <w:lvl w:ilvl="8">
      <w:numFmt w:val="bullet"/>
      <w:lvlText w:val="•"/>
      <w:lvlJc w:val="left"/>
      <w:pPr>
        <w:ind w:left="7053" w:hanging="360"/>
      </w:pPr>
    </w:lvl>
  </w:abstractNum>
  <w:abstractNum w:abstractNumId="49" w15:restartNumberingAfterBreak="0">
    <w:nsid w:val="4505099D"/>
    <w:multiLevelType w:val="hybridMultilevel"/>
    <w:tmpl w:val="DECE0A4A"/>
    <w:lvl w:ilvl="0" w:tplc="D7902B00">
      <w:start w:val="1"/>
      <w:numFmt w:val="bullet"/>
      <w:lvlText w:val="o"/>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470E34C4"/>
    <w:multiLevelType w:val="hybridMultilevel"/>
    <w:tmpl w:val="0B2878F8"/>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1" w15:restartNumberingAfterBreak="0">
    <w:nsid w:val="47874ED0"/>
    <w:multiLevelType w:val="hybridMultilevel"/>
    <w:tmpl w:val="7AB6F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E9904B9"/>
    <w:multiLevelType w:val="hybridMultilevel"/>
    <w:tmpl w:val="23783040"/>
    <w:lvl w:ilvl="0" w:tplc="8752C8DA">
      <w:start w:val="1"/>
      <w:numFmt w:val="upperRoman"/>
      <w:pStyle w:val="Style2"/>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51962D93"/>
    <w:multiLevelType w:val="hybridMultilevel"/>
    <w:tmpl w:val="1EA646DE"/>
    <w:lvl w:ilvl="0" w:tplc="254E8C06">
      <w:start w:val="1"/>
      <w:numFmt w:val="bullet"/>
      <w:lvlText w:val=""/>
      <w:lvlJc w:val="left"/>
      <w:pPr>
        <w:ind w:left="1440" w:hanging="360"/>
      </w:pPr>
      <w:rPr>
        <w:rFonts w:ascii="Symbol" w:hAnsi="Symbol"/>
      </w:rPr>
    </w:lvl>
    <w:lvl w:ilvl="1" w:tplc="2B76A2B6">
      <w:start w:val="1"/>
      <w:numFmt w:val="bullet"/>
      <w:lvlText w:val=""/>
      <w:lvlJc w:val="left"/>
      <w:pPr>
        <w:ind w:left="2160" w:hanging="360"/>
      </w:pPr>
      <w:rPr>
        <w:rFonts w:ascii="Symbol" w:hAnsi="Symbol"/>
      </w:rPr>
    </w:lvl>
    <w:lvl w:ilvl="2" w:tplc="474220C2">
      <w:start w:val="1"/>
      <w:numFmt w:val="bullet"/>
      <w:lvlText w:val=""/>
      <w:lvlJc w:val="left"/>
      <w:pPr>
        <w:ind w:left="1440" w:hanging="360"/>
      </w:pPr>
      <w:rPr>
        <w:rFonts w:ascii="Symbol" w:hAnsi="Symbol"/>
      </w:rPr>
    </w:lvl>
    <w:lvl w:ilvl="3" w:tplc="01346BDA">
      <w:start w:val="1"/>
      <w:numFmt w:val="bullet"/>
      <w:lvlText w:val=""/>
      <w:lvlJc w:val="left"/>
      <w:pPr>
        <w:ind w:left="1440" w:hanging="360"/>
      </w:pPr>
      <w:rPr>
        <w:rFonts w:ascii="Symbol" w:hAnsi="Symbol"/>
      </w:rPr>
    </w:lvl>
    <w:lvl w:ilvl="4" w:tplc="ED766BC2">
      <w:start w:val="1"/>
      <w:numFmt w:val="bullet"/>
      <w:lvlText w:val=""/>
      <w:lvlJc w:val="left"/>
      <w:pPr>
        <w:ind w:left="1440" w:hanging="360"/>
      </w:pPr>
      <w:rPr>
        <w:rFonts w:ascii="Symbol" w:hAnsi="Symbol"/>
      </w:rPr>
    </w:lvl>
    <w:lvl w:ilvl="5" w:tplc="5460488A">
      <w:start w:val="1"/>
      <w:numFmt w:val="bullet"/>
      <w:lvlText w:val=""/>
      <w:lvlJc w:val="left"/>
      <w:pPr>
        <w:ind w:left="1440" w:hanging="360"/>
      </w:pPr>
      <w:rPr>
        <w:rFonts w:ascii="Symbol" w:hAnsi="Symbol"/>
      </w:rPr>
    </w:lvl>
    <w:lvl w:ilvl="6" w:tplc="6E182F30">
      <w:start w:val="1"/>
      <w:numFmt w:val="bullet"/>
      <w:lvlText w:val=""/>
      <w:lvlJc w:val="left"/>
      <w:pPr>
        <w:ind w:left="1440" w:hanging="360"/>
      </w:pPr>
      <w:rPr>
        <w:rFonts w:ascii="Symbol" w:hAnsi="Symbol"/>
      </w:rPr>
    </w:lvl>
    <w:lvl w:ilvl="7" w:tplc="AC9C5A84">
      <w:start w:val="1"/>
      <w:numFmt w:val="bullet"/>
      <w:lvlText w:val=""/>
      <w:lvlJc w:val="left"/>
      <w:pPr>
        <w:ind w:left="1440" w:hanging="360"/>
      </w:pPr>
      <w:rPr>
        <w:rFonts w:ascii="Symbol" w:hAnsi="Symbol"/>
      </w:rPr>
    </w:lvl>
    <w:lvl w:ilvl="8" w:tplc="040EEC16">
      <w:start w:val="1"/>
      <w:numFmt w:val="bullet"/>
      <w:lvlText w:val=""/>
      <w:lvlJc w:val="left"/>
      <w:pPr>
        <w:ind w:left="1440" w:hanging="360"/>
      </w:pPr>
      <w:rPr>
        <w:rFonts w:ascii="Symbol" w:hAnsi="Symbol"/>
      </w:rPr>
    </w:lvl>
  </w:abstractNum>
  <w:abstractNum w:abstractNumId="54" w15:restartNumberingAfterBreak="0">
    <w:nsid w:val="534A0ECE"/>
    <w:multiLevelType w:val="hybridMultilevel"/>
    <w:tmpl w:val="8436B496"/>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6152F03"/>
    <w:multiLevelType w:val="hybridMultilevel"/>
    <w:tmpl w:val="838C0D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7A23CDB"/>
    <w:multiLevelType w:val="hybridMultilevel"/>
    <w:tmpl w:val="B4E418F2"/>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59A85146"/>
    <w:multiLevelType w:val="hybridMultilevel"/>
    <w:tmpl w:val="CA04B976"/>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58" w15:restartNumberingAfterBreak="0">
    <w:nsid w:val="5A19371C"/>
    <w:multiLevelType w:val="hybridMultilevel"/>
    <w:tmpl w:val="D67E4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B452BD3"/>
    <w:multiLevelType w:val="hybridMultilevel"/>
    <w:tmpl w:val="E1F8A0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5B662749"/>
    <w:multiLevelType w:val="hybridMultilevel"/>
    <w:tmpl w:val="4CFAA4E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C54566F"/>
    <w:multiLevelType w:val="hybridMultilevel"/>
    <w:tmpl w:val="AEA2E870"/>
    <w:lvl w:ilvl="0" w:tplc="D7902B00">
      <w:start w:val="1"/>
      <w:numFmt w:val="bullet"/>
      <w:lvlText w:val="o"/>
      <w:lvlJc w:val="left"/>
      <w:pPr>
        <w:ind w:left="360" w:hanging="360"/>
      </w:pPr>
      <w:rPr>
        <w:rFonts w:ascii="Wingdings" w:hAnsi="Wingdings" w:hint="default"/>
      </w:rPr>
    </w:lvl>
    <w:lvl w:ilvl="1" w:tplc="AD60EFDE">
      <w:numFmt w:val="bullet"/>
      <w:lvlText w:val="•"/>
      <w:lvlJc w:val="left"/>
      <w:pPr>
        <w:ind w:left="1080" w:hanging="360"/>
      </w:pPr>
      <w:rPr>
        <w:rFonts w:ascii="Times New Roman" w:eastAsiaTheme="minorHAnsi" w:hAnsi="Times New Roman" w:cs="Times New Roman"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2" w15:restartNumberingAfterBreak="0">
    <w:nsid w:val="5DA4231D"/>
    <w:multiLevelType w:val="multilevel"/>
    <w:tmpl w:val="0680C46A"/>
    <w:lvl w:ilvl="0">
      <w:start w:val="1"/>
      <w:numFmt w:val="decimal"/>
      <w:lvlText w:val="%1."/>
      <w:lvlJc w:val="left"/>
      <w:pPr>
        <w:tabs>
          <w:tab w:val="num" w:pos="720"/>
        </w:tabs>
        <w:ind w:left="720" w:hanging="360"/>
      </w:pPr>
      <w:rPr>
        <w:color w:val="auto"/>
      </w:rPr>
    </w:lvl>
    <w:lvl w:ilvl="1">
      <w:start w:val="1"/>
      <w:numFmt w:val="decimal"/>
      <w:lvlText w:val="%2."/>
      <w:lvlJc w:val="left"/>
      <w:pPr>
        <w:tabs>
          <w:tab w:val="num" w:pos="1440"/>
        </w:tabs>
        <w:ind w:left="1440" w:hanging="360"/>
      </w:pPr>
      <w:rPr>
        <w:i w:val="0"/>
        <w:iCs/>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5E8311EE"/>
    <w:multiLevelType w:val="hybridMultilevel"/>
    <w:tmpl w:val="274E22A2"/>
    <w:lvl w:ilvl="0" w:tplc="10AC165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4" w15:restartNumberingAfterBreak="0">
    <w:nsid w:val="5FB73B7C"/>
    <w:multiLevelType w:val="hybridMultilevel"/>
    <w:tmpl w:val="63341CF8"/>
    <w:lvl w:ilvl="0" w:tplc="04090001">
      <w:start w:val="1"/>
      <w:numFmt w:val="bullet"/>
      <w:lvlText w:val=""/>
      <w:lvlJc w:val="left"/>
      <w:pPr>
        <w:ind w:left="39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5" w15:restartNumberingAfterBreak="0">
    <w:nsid w:val="61EE3EB1"/>
    <w:multiLevelType w:val="hybridMultilevel"/>
    <w:tmpl w:val="A650E72C"/>
    <w:lvl w:ilvl="0" w:tplc="4364C73C">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6469687B"/>
    <w:multiLevelType w:val="hybridMultilevel"/>
    <w:tmpl w:val="466E3B6E"/>
    <w:lvl w:ilvl="0" w:tplc="51C2EDA2">
      <w:start w:val="1"/>
      <w:numFmt w:val="decimal"/>
      <w:pStyle w:val="Heading1"/>
      <w:lvlText w:val="%1."/>
      <w:lvlJc w:val="left"/>
      <w:pPr>
        <w:ind w:left="1080" w:hanging="720"/>
      </w:pPr>
      <w:rPr>
        <w:rFonts w:ascii="Tenorite" w:hAnsi="Tenorite"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64F12D2E"/>
    <w:multiLevelType w:val="hybridMultilevel"/>
    <w:tmpl w:val="1A9AD736"/>
    <w:lvl w:ilvl="0" w:tplc="B4A496B6">
      <w:start w:val="1"/>
      <w:numFmt w:val="decimal"/>
      <w:lvlText w:val="%1."/>
      <w:lvlJc w:val="left"/>
      <w:pPr>
        <w:ind w:left="720" w:hanging="360"/>
      </w:pPr>
      <w:rPr>
        <w:rFonts w:hint="default"/>
        <w:b w:val="0"/>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65583F51"/>
    <w:multiLevelType w:val="hybridMultilevel"/>
    <w:tmpl w:val="9D880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65CA466C"/>
    <w:multiLevelType w:val="hybridMultilevel"/>
    <w:tmpl w:val="5FD62100"/>
    <w:lvl w:ilvl="0" w:tplc="124AE44C">
      <w:start w:val="1"/>
      <w:numFmt w:val="decimal"/>
      <w:lvlText w:val="%1."/>
      <w:lvlJc w:val="left"/>
      <w:pPr>
        <w:ind w:left="360" w:hanging="360"/>
      </w:pPr>
      <w:rPr>
        <w:rFonts w:hint="default"/>
        <w:i w:val="0"/>
        <w:i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0" w15:restartNumberingAfterBreak="0">
    <w:nsid w:val="66616C1A"/>
    <w:multiLevelType w:val="hybridMultilevel"/>
    <w:tmpl w:val="993625D2"/>
    <w:lvl w:ilvl="0" w:tplc="6E54F394">
      <w:start w:val="1"/>
      <w:numFmt w:val="bullet"/>
      <w:lvlText w:val=""/>
      <w:lvlJc w:val="left"/>
      <w:pPr>
        <w:ind w:left="720" w:hanging="360"/>
      </w:pPr>
      <w:rPr>
        <w:rFonts w:ascii="Symbol" w:hAnsi="Symbol" w:hint="default"/>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69E840D0"/>
    <w:multiLevelType w:val="hybridMultilevel"/>
    <w:tmpl w:val="60366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6AE46F7F"/>
    <w:multiLevelType w:val="hybridMultilevel"/>
    <w:tmpl w:val="BE7AEC7E"/>
    <w:lvl w:ilvl="0" w:tplc="374CC602">
      <w:start w:val="1"/>
      <w:numFmt w:val="lowerRoman"/>
      <w:lvlText w:val="%1."/>
      <w:lvlJc w:val="right"/>
      <w:pPr>
        <w:ind w:left="1440" w:hanging="72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15:restartNumberingAfterBreak="0">
    <w:nsid w:val="6BF151DC"/>
    <w:multiLevelType w:val="hybridMultilevel"/>
    <w:tmpl w:val="370881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6C0B1D82"/>
    <w:multiLevelType w:val="hybridMultilevel"/>
    <w:tmpl w:val="53346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6DB21B23"/>
    <w:multiLevelType w:val="hybridMultilevel"/>
    <w:tmpl w:val="BEDC8D94"/>
    <w:lvl w:ilvl="0" w:tplc="E39EB58E">
      <w:start w:val="1"/>
      <w:numFmt w:val="decimal"/>
      <w:lvlText w:val="%1."/>
      <w:lvlJc w:val="left"/>
      <w:pPr>
        <w:ind w:left="1080" w:hanging="360"/>
      </w:pPr>
      <w:rPr>
        <w:rFonts w:ascii="Times New Roman" w:eastAsia="Times New Roman" w:hAnsi="Times New Roman" w:cs="Times New Roman" w:hint="default"/>
        <w:b/>
        <w:color w:val="000000" w:themeColor="text1"/>
        <w:sz w:val="24"/>
        <w:szCs w:val="24"/>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6" w15:restartNumberingAfterBreak="0">
    <w:nsid w:val="6DDD05A5"/>
    <w:multiLevelType w:val="hybridMultilevel"/>
    <w:tmpl w:val="818658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7062402B"/>
    <w:multiLevelType w:val="hybridMultilevel"/>
    <w:tmpl w:val="DBD4DB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8" w15:restartNumberingAfterBreak="0">
    <w:nsid w:val="714D6F62"/>
    <w:multiLevelType w:val="hybridMultilevel"/>
    <w:tmpl w:val="9988A41A"/>
    <w:lvl w:ilvl="0" w:tplc="D7902B00">
      <w:start w:val="1"/>
      <w:numFmt w:val="bullet"/>
      <w:lvlText w:val="o"/>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9" w15:restartNumberingAfterBreak="0">
    <w:nsid w:val="73BF41D3"/>
    <w:multiLevelType w:val="hybridMultilevel"/>
    <w:tmpl w:val="F44C98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741E719D"/>
    <w:multiLevelType w:val="hybridMultilevel"/>
    <w:tmpl w:val="C64E3E7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1" w15:restartNumberingAfterBreak="0">
    <w:nsid w:val="751D1E1D"/>
    <w:multiLevelType w:val="hybridMultilevel"/>
    <w:tmpl w:val="89FE60E0"/>
    <w:lvl w:ilvl="0" w:tplc="04090001">
      <w:start w:val="1"/>
      <w:numFmt w:val="bullet"/>
      <w:lvlText w:val=""/>
      <w:lvlJc w:val="left"/>
      <w:pPr>
        <w:ind w:left="1440" w:hanging="720"/>
      </w:pPr>
      <w:rPr>
        <w:rFonts w:ascii="Symbol" w:hAnsi="Symbol" w:hint="default"/>
        <w:b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2" w15:restartNumberingAfterBreak="0">
    <w:nsid w:val="759776E8"/>
    <w:multiLevelType w:val="hybridMultilevel"/>
    <w:tmpl w:val="F42A76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760B5BCC"/>
    <w:multiLevelType w:val="hybridMultilevel"/>
    <w:tmpl w:val="F59E73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779554AF"/>
    <w:multiLevelType w:val="multilevel"/>
    <w:tmpl w:val="CE8A1A16"/>
    <w:lvl w:ilvl="0">
      <w:start w:val="1"/>
      <w:numFmt w:val="decimal"/>
      <w:lvlText w:val="%1."/>
      <w:lvlJc w:val="left"/>
      <w:pPr>
        <w:tabs>
          <w:tab w:val="num" w:pos="720"/>
        </w:tabs>
        <w:ind w:left="720" w:hanging="360"/>
      </w:pPr>
      <w:rPr>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77AF3DAB"/>
    <w:multiLevelType w:val="hybridMultilevel"/>
    <w:tmpl w:val="1BB07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786D4044"/>
    <w:multiLevelType w:val="hybridMultilevel"/>
    <w:tmpl w:val="5DA2846C"/>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7" w15:restartNumberingAfterBreak="0">
    <w:nsid w:val="7AA00E97"/>
    <w:multiLevelType w:val="hybridMultilevel"/>
    <w:tmpl w:val="A0207802"/>
    <w:lvl w:ilvl="0" w:tplc="FE18825C">
      <w:start w:val="1"/>
      <w:numFmt w:val="decimal"/>
      <w:lvlText w:val="%1."/>
      <w:lvlJc w:val="left"/>
      <w:pPr>
        <w:ind w:left="720" w:hanging="360"/>
      </w:pPr>
      <w:rPr>
        <w:rFonts w:eastAsia="Times New Roman" w:hint="default"/>
        <w:b/>
        <w:color w:val="000000" w:themeColor="text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7C27430F"/>
    <w:multiLevelType w:val="hybridMultilevel"/>
    <w:tmpl w:val="AC98C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7D35349F"/>
    <w:multiLevelType w:val="hybridMultilevel"/>
    <w:tmpl w:val="F132B8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7F4A1F7F"/>
    <w:multiLevelType w:val="hybridMultilevel"/>
    <w:tmpl w:val="215AE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6006385">
    <w:abstractNumId w:val="19"/>
  </w:num>
  <w:num w:numId="2" w16cid:durableId="800417217">
    <w:abstractNumId w:val="29"/>
  </w:num>
  <w:num w:numId="3" w16cid:durableId="468784368">
    <w:abstractNumId w:val="41"/>
  </w:num>
  <w:num w:numId="4" w16cid:durableId="670179009">
    <w:abstractNumId w:val="66"/>
  </w:num>
  <w:num w:numId="5" w16cid:durableId="1605767828">
    <w:abstractNumId w:val="31"/>
  </w:num>
  <w:num w:numId="6" w16cid:durableId="54281369">
    <w:abstractNumId w:val="65"/>
  </w:num>
  <w:num w:numId="7" w16cid:durableId="1552113605">
    <w:abstractNumId w:val="73"/>
  </w:num>
  <w:num w:numId="8" w16cid:durableId="1049690178">
    <w:abstractNumId w:val="59"/>
  </w:num>
  <w:num w:numId="9" w16cid:durableId="1676689436">
    <w:abstractNumId w:val="51"/>
  </w:num>
  <w:num w:numId="10" w16cid:durableId="2127112262">
    <w:abstractNumId w:val="18"/>
  </w:num>
  <w:num w:numId="11" w16cid:durableId="151794869">
    <w:abstractNumId w:val="83"/>
  </w:num>
  <w:num w:numId="12" w16cid:durableId="1275399888">
    <w:abstractNumId w:val="32"/>
  </w:num>
  <w:num w:numId="13" w16cid:durableId="2133159869">
    <w:abstractNumId w:val="33"/>
  </w:num>
  <w:num w:numId="14" w16cid:durableId="234820537">
    <w:abstractNumId w:val="23"/>
  </w:num>
  <w:num w:numId="15" w16cid:durableId="116995282">
    <w:abstractNumId w:val="15"/>
  </w:num>
  <w:num w:numId="16" w16cid:durableId="185170643">
    <w:abstractNumId w:val="79"/>
  </w:num>
  <w:num w:numId="17" w16cid:durableId="690183320">
    <w:abstractNumId w:val="76"/>
  </w:num>
  <w:num w:numId="18" w16cid:durableId="1422753254">
    <w:abstractNumId w:val="21"/>
  </w:num>
  <w:num w:numId="19" w16cid:durableId="889267378">
    <w:abstractNumId w:val="2"/>
  </w:num>
  <w:num w:numId="20" w16cid:durableId="951277907">
    <w:abstractNumId w:val="37"/>
  </w:num>
  <w:num w:numId="21" w16cid:durableId="24716682">
    <w:abstractNumId w:val="39"/>
  </w:num>
  <w:num w:numId="22" w16cid:durableId="1687172617">
    <w:abstractNumId w:val="71"/>
  </w:num>
  <w:num w:numId="23" w16cid:durableId="2043556361">
    <w:abstractNumId w:val="70"/>
  </w:num>
  <w:num w:numId="24" w16cid:durableId="1987277951">
    <w:abstractNumId w:val="67"/>
  </w:num>
  <w:num w:numId="25" w16cid:durableId="367266969">
    <w:abstractNumId w:val="46"/>
  </w:num>
  <w:num w:numId="26" w16cid:durableId="212810869">
    <w:abstractNumId w:val="85"/>
  </w:num>
  <w:num w:numId="27" w16cid:durableId="19359841">
    <w:abstractNumId w:val="36"/>
  </w:num>
  <w:num w:numId="28" w16cid:durableId="1744328351">
    <w:abstractNumId w:val="34"/>
  </w:num>
  <w:num w:numId="29" w16cid:durableId="987435535">
    <w:abstractNumId w:val="4"/>
  </w:num>
  <w:num w:numId="30" w16cid:durableId="841698099">
    <w:abstractNumId w:val="55"/>
  </w:num>
  <w:num w:numId="31" w16cid:durableId="314921786">
    <w:abstractNumId w:val="78"/>
  </w:num>
  <w:num w:numId="32" w16cid:durableId="307974505">
    <w:abstractNumId w:val="49"/>
  </w:num>
  <w:num w:numId="33" w16cid:durableId="2147308475">
    <w:abstractNumId w:val="8"/>
  </w:num>
  <w:num w:numId="34" w16cid:durableId="1727098678">
    <w:abstractNumId w:val="43"/>
  </w:num>
  <w:num w:numId="35" w16cid:durableId="123088318">
    <w:abstractNumId w:val="86"/>
  </w:num>
  <w:num w:numId="36" w16cid:durableId="581181793">
    <w:abstractNumId w:val="72"/>
  </w:num>
  <w:num w:numId="37" w16cid:durableId="192689229">
    <w:abstractNumId w:val="11"/>
  </w:num>
  <w:num w:numId="38" w16cid:durableId="2105757555">
    <w:abstractNumId w:val="44"/>
  </w:num>
  <w:num w:numId="39" w16cid:durableId="1143500103">
    <w:abstractNumId w:val="30"/>
  </w:num>
  <w:num w:numId="40" w16cid:durableId="1528331383">
    <w:abstractNumId w:val="60"/>
  </w:num>
  <w:num w:numId="41" w16cid:durableId="917638161">
    <w:abstractNumId w:val="75"/>
  </w:num>
  <w:num w:numId="42" w16cid:durableId="1035302842">
    <w:abstractNumId w:val="26"/>
  </w:num>
  <w:num w:numId="43" w16cid:durableId="1783645931">
    <w:abstractNumId w:val="64"/>
  </w:num>
  <w:num w:numId="44" w16cid:durableId="1440486278">
    <w:abstractNumId w:val="89"/>
  </w:num>
  <w:num w:numId="45" w16cid:durableId="745686902">
    <w:abstractNumId w:val="38"/>
  </w:num>
  <w:num w:numId="46" w16cid:durableId="2024429951">
    <w:abstractNumId w:val="54"/>
  </w:num>
  <w:num w:numId="47" w16cid:durableId="614603318">
    <w:abstractNumId w:val="28"/>
  </w:num>
  <w:num w:numId="48" w16cid:durableId="897739427">
    <w:abstractNumId w:val="90"/>
  </w:num>
  <w:num w:numId="49" w16cid:durableId="190581211">
    <w:abstractNumId w:val="0"/>
  </w:num>
  <w:num w:numId="50" w16cid:durableId="1304697115">
    <w:abstractNumId w:val="57"/>
  </w:num>
  <w:num w:numId="51" w16cid:durableId="1824809313">
    <w:abstractNumId w:val="48"/>
  </w:num>
  <w:num w:numId="52" w16cid:durableId="751203554">
    <w:abstractNumId w:val="5"/>
  </w:num>
  <w:num w:numId="53" w16cid:durableId="1072921831">
    <w:abstractNumId w:val="6"/>
  </w:num>
  <w:num w:numId="54" w16cid:durableId="1878811004">
    <w:abstractNumId w:val="22"/>
  </w:num>
  <w:num w:numId="55" w16cid:durableId="2443580">
    <w:abstractNumId w:val="1"/>
  </w:num>
  <w:num w:numId="56" w16cid:durableId="1028678909">
    <w:abstractNumId w:val="84"/>
  </w:num>
  <w:num w:numId="57" w16cid:durableId="1660882151">
    <w:abstractNumId w:val="69"/>
  </w:num>
  <w:num w:numId="58" w16cid:durableId="99645407">
    <w:abstractNumId w:val="50"/>
  </w:num>
  <w:num w:numId="59" w16cid:durableId="2139950443">
    <w:abstractNumId w:val="16"/>
  </w:num>
  <w:num w:numId="60" w16cid:durableId="1804928638">
    <w:abstractNumId w:val="35"/>
  </w:num>
  <w:num w:numId="61" w16cid:durableId="2077196271">
    <w:abstractNumId w:val="62"/>
  </w:num>
  <w:num w:numId="62" w16cid:durableId="812675328">
    <w:abstractNumId w:val="24"/>
  </w:num>
  <w:num w:numId="63" w16cid:durableId="1948154045">
    <w:abstractNumId w:val="61"/>
  </w:num>
  <w:num w:numId="64" w16cid:durableId="679551398">
    <w:abstractNumId w:val="3"/>
  </w:num>
  <w:num w:numId="65" w16cid:durableId="1365400572">
    <w:abstractNumId w:val="81"/>
  </w:num>
  <w:num w:numId="66" w16cid:durableId="1225801359">
    <w:abstractNumId w:val="87"/>
  </w:num>
  <w:num w:numId="67" w16cid:durableId="739598363">
    <w:abstractNumId w:val="80"/>
  </w:num>
  <w:num w:numId="68" w16cid:durableId="972908099">
    <w:abstractNumId w:val="82"/>
  </w:num>
  <w:num w:numId="69" w16cid:durableId="1905217944">
    <w:abstractNumId w:val="12"/>
  </w:num>
  <w:num w:numId="70" w16cid:durableId="1441028871">
    <w:abstractNumId w:val="25"/>
  </w:num>
  <w:num w:numId="71" w16cid:durableId="797994896">
    <w:abstractNumId w:val="52"/>
  </w:num>
  <w:num w:numId="72" w16cid:durableId="219830030">
    <w:abstractNumId w:val="9"/>
  </w:num>
  <w:num w:numId="73" w16cid:durableId="2042896389">
    <w:abstractNumId w:val="27"/>
  </w:num>
  <w:num w:numId="74" w16cid:durableId="615064575">
    <w:abstractNumId w:val="77"/>
  </w:num>
  <w:num w:numId="75" w16cid:durableId="17629598">
    <w:abstractNumId w:val="47"/>
  </w:num>
  <w:num w:numId="76" w16cid:durableId="1043867409">
    <w:abstractNumId w:val="7"/>
  </w:num>
  <w:num w:numId="77" w16cid:durableId="949320533">
    <w:abstractNumId w:val="17"/>
  </w:num>
  <w:num w:numId="78" w16cid:durableId="1249539272">
    <w:abstractNumId w:val="10"/>
  </w:num>
  <w:num w:numId="79" w16cid:durableId="267592007">
    <w:abstractNumId w:val="42"/>
  </w:num>
  <w:num w:numId="80" w16cid:durableId="1355960502">
    <w:abstractNumId w:val="58"/>
  </w:num>
  <w:num w:numId="81" w16cid:durableId="92633537">
    <w:abstractNumId w:val="88"/>
  </w:num>
  <w:num w:numId="82" w16cid:durableId="238371386">
    <w:abstractNumId w:val="63"/>
  </w:num>
  <w:num w:numId="83" w16cid:durableId="815951019">
    <w:abstractNumId w:val="56"/>
  </w:num>
  <w:num w:numId="84" w16cid:durableId="330568227">
    <w:abstractNumId w:val="45"/>
  </w:num>
  <w:num w:numId="85" w16cid:durableId="993021722">
    <w:abstractNumId w:val="74"/>
  </w:num>
  <w:num w:numId="86" w16cid:durableId="1533885445">
    <w:abstractNumId w:val="40"/>
  </w:num>
  <w:num w:numId="87" w16cid:durableId="1512640112">
    <w:abstractNumId w:val="53"/>
  </w:num>
  <w:num w:numId="88" w16cid:durableId="1225213836">
    <w:abstractNumId w:val="13"/>
  </w:num>
  <w:num w:numId="89" w16cid:durableId="1902133198">
    <w:abstractNumId w:val="20"/>
  </w:num>
  <w:num w:numId="90" w16cid:durableId="62142519">
    <w:abstractNumId w:val="68"/>
  </w:num>
  <w:num w:numId="91" w16cid:durableId="1133447969">
    <w:abstractNumId w:val="14"/>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S1sLAwNbI0NjU3NzRW0lEKTi0uzszPAykwqQUALqFHvSwAAAA="/>
  </w:docVars>
  <w:rsids>
    <w:rsidRoot w:val="0036049C"/>
    <w:rsid w:val="000004D0"/>
    <w:rsid w:val="00000CFE"/>
    <w:rsid w:val="0000128E"/>
    <w:rsid w:val="000019AE"/>
    <w:rsid w:val="00001C11"/>
    <w:rsid w:val="000029E3"/>
    <w:rsid w:val="00002CC9"/>
    <w:rsid w:val="00003018"/>
    <w:rsid w:val="000031B4"/>
    <w:rsid w:val="00004341"/>
    <w:rsid w:val="00004A70"/>
    <w:rsid w:val="00004B5B"/>
    <w:rsid w:val="00004B79"/>
    <w:rsid w:val="00004D2C"/>
    <w:rsid w:val="000050D6"/>
    <w:rsid w:val="00005208"/>
    <w:rsid w:val="000056C4"/>
    <w:rsid w:val="0000585B"/>
    <w:rsid w:val="00005B39"/>
    <w:rsid w:val="0000601F"/>
    <w:rsid w:val="00006102"/>
    <w:rsid w:val="00006192"/>
    <w:rsid w:val="0000661F"/>
    <w:rsid w:val="000068A4"/>
    <w:rsid w:val="000069BF"/>
    <w:rsid w:val="00007232"/>
    <w:rsid w:val="00007655"/>
    <w:rsid w:val="00007759"/>
    <w:rsid w:val="00007A17"/>
    <w:rsid w:val="00007CAB"/>
    <w:rsid w:val="000106FE"/>
    <w:rsid w:val="00010837"/>
    <w:rsid w:val="00010B4F"/>
    <w:rsid w:val="00010D3C"/>
    <w:rsid w:val="000115EA"/>
    <w:rsid w:val="000117C0"/>
    <w:rsid w:val="0001198F"/>
    <w:rsid w:val="00011C2C"/>
    <w:rsid w:val="00011EA2"/>
    <w:rsid w:val="00011FD9"/>
    <w:rsid w:val="00012002"/>
    <w:rsid w:val="00012044"/>
    <w:rsid w:val="00012512"/>
    <w:rsid w:val="00012794"/>
    <w:rsid w:val="00012AEE"/>
    <w:rsid w:val="00012D78"/>
    <w:rsid w:val="00012F3D"/>
    <w:rsid w:val="0001324F"/>
    <w:rsid w:val="000132B6"/>
    <w:rsid w:val="000132DF"/>
    <w:rsid w:val="00013B13"/>
    <w:rsid w:val="000140D8"/>
    <w:rsid w:val="00014121"/>
    <w:rsid w:val="0001419E"/>
    <w:rsid w:val="00014687"/>
    <w:rsid w:val="00014BE0"/>
    <w:rsid w:val="00014C9D"/>
    <w:rsid w:val="00015218"/>
    <w:rsid w:val="00015BBD"/>
    <w:rsid w:val="00015EFC"/>
    <w:rsid w:val="00016456"/>
    <w:rsid w:val="00016AC8"/>
    <w:rsid w:val="00017032"/>
    <w:rsid w:val="00017318"/>
    <w:rsid w:val="00017957"/>
    <w:rsid w:val="0001795C"/>
    <w:rsid w:val="00017AA9"/>
    <w:rsid w:val="00017ACA"/>
    <w:rsid w:val="000204DB"/>
    <w:rsid w:val="000209A1"/>
    <w:rsid w:val="00021BD5"/>
    <w:rsid w:val="00021C60"/>
    <w:rsid w:val="00021D08"/>
    <w:rsid w:val="00022170"/>
    <w:rsid w:val="0002261A"/>
    <w:rsid w:val="00022714"/>
    <w:rsid w:val="000229D3"/>
    <w:rsid w:val="000229E5"/>
    <w:rsid w:val="00022BD5"/>
    <w:rsid w:val="00022CB9"/>
    <w:rsid w:val="00023224"/>
    <w:rsid w:val="00023548"/>
    <w:rsid w:val="000235A4"/>
    <w:rsid w:val="00023B40"/>
    <w:rsid w:val="000240EF"/>
    <w:rsid w:val="000241F0"/>
    <w:rsid w:val="00024203"/>
    <w:rsid w:val="00024D26"/>
    <w:rsid w:val="00024F02"/>
    <w:rsid w:val="00025087"/>
    <w:rsid w:val="00025B74"/>
    <w:rsid w:val="00025D41"/>
    <w:rsid w:val="000260D3"/>
    <w:rsid w:val="00026102"/>
    <w:rsid w:val="000264CC"/>
    <w:rsid w:val="000265BE"/>
    <w:rsid w:val="0002698B"/>
    <w:rsid w:val="00026B77"/>
    <w:rsid w:val="00027A67"/>
    <w:rsid w:val="00027B3B"/>
    <w:rsid w:val="00027C0F"/>
    <w:rsid w:val="00027EDC"/>
    <w:rsid w:val="0003076C"/>
    <w:rsid w:val="000307A6"/>
    <w:rsid w:val="0003085A"/>
    <w:rsid w:val="00030B97"/>
    <w:rsid w:val="00030E89"/>
    <w:rsid w:val="00031081"/>
    <w:rsid w:val="000314BB"/>
    <w:rsid w:val="00032102"/>
    <w:rsid w:val="00032106"/>
    <w:rsid w:val="00032327"/>
    <w:rsid w:val="00032374"/>
    <w:rsid w:val="0003242F"/>
    <w:rsid w:val="0003282C"/>
    <w:rsid w:val="00033302"/>
    <w:rsid w:val="0003349E"/>
    <w:rsid w:val="00034581"/>
    <w:rsid w:val="00035726"/>
    <w:rsid w:val="0003613F"/>
    <w:rsid w:val="00036315"/>
    <w:rsid w:val="000367FB"/>
    <w:rsid w:val="00036ABC"/>
    <w:rsid w:val="0003706A"/>
    <w:rsid w:val="000378EB"/>
    <w:rsid w:val="00037C3B"/>
    <w:rsid w:val="000407FD"/>
    <w:rsid w:val="000410C2"/>
    <w:rsid w:val="000410CA"/>
    <w:rsid w:val="000413CE"/>
    <w:rsid w:val="0004191A"/>
    <w:rsid w:val="00041B2A"/>
    <w:rsid w:val="00042314"/>
    <w:rsid w:val="00042542"/>
    <w:rsid w:val="00042843"/>
    <w:rsid w:val="0004396A"/>
    <w:rsid w:val="00043C08"/>
    <w:rsid w:val="00043FC3"/>
    <w:rsid w:val="00043FCE"/>
    <w:rsid w:val="00044B4A"/>
    <w:rsid w:val="00045657"/>
    <w:rsid w:val="000456D9"/>
    <w:rsid w:val="0004575A"/>
    <w:rsid w:val="000459CD"/>
    <w:rsid w:val="00045BFB"/>
    <w:rsid w:val="00046248"/>
    <w:rsid w:val="0004694D"/>
    <w:rsid w:val="00046CF6"/>
    <w:rsid w:val="000477EA"/>
    <w:rsid w:val="0004785B"/>
    <w:rsid w:val="00047E64"/>
    <w:rsid w:val="00047E6F"/>
    <w:rsid w:val="00050334"/>
    <w:rsid w:val="0005034F"/>
    <w:rsid w:val="0005082A"/>
    <w:rsid w:val="00050BDE"/>
    <w:rsid w:val="00050D0B"/>
    <w:rsid w:val="00050E0B"/>
    <w:rsid w:val="0005173C"/>
    <w:rsid w:val="000517B5"/>
    <w:rsid w:val="0005180E"/>
    <w:rsid w:val="00051CF2"/>
    <w:rsid w:val="000520ED"/>
    <w:rsid w:val="000521B1"/>
    <w:rsid w:val="00052798"/>
    <w:rsid w:val="00053147"/>
    <w:rsid w:val="00053735"/>
    <w:rsid w:val="000537B2"/>
    <w:rsid w:val="00053801"/>
    <w:rsid w:val="00053827"/>
    <w:rsid w:val="000538CA"/>
    <w:rsid w:val="00053B7F"/>
    <w:rsid w:val="00053E7B"/>
    <w:rsid w:val="0005480B"/>
    <w:rsid w:val="00054878"/>
    <w:rsid w:val="00054F42"/>
    <w:rsid w:val="00054F52"/>
    <w:rsid w:val="0005555C"/>
    <w:rsid w:val="00055732"/>
    <w:rsid w:val="00056340"/>
    <w:rsid w:val="00056715"/>
    <w:rsid w:val="000567D5"/>
    <w:rsid w:val="00056FBC"/>
    <w:rsid w:val="00057777"/>
    <w:rsid w:val="000603F0"/>
    <w:rsid w:val="00060DE7"/>
    <w:rsid w:val="00060E5F"/>
    <w:rsid w:val="00060ED5"/>
    <w:rsid w:val="0006114F"/>
    <w:rsid w:val="000611F0"/>
    <w:rsid w:val="0006147C"/>
    <w:rsid w:val="000619C4"/>
    <w:rsid w:val="00061A3D"/>
    <w:rsid w:val="00061A48"/>
    <w:rsid w:val="00061AFD"/>
    <w:rsid w:val="00061CE5"/>
    <w:rsid w:val="000621E1"/>
    <w:rsid w:val="000624EE"/>
    <w:rsid w:val="0006281E"/>
    <w:rsid w:val="0006287F"/>
    <w:rsid w:val="00062E51"/>
    <w:rsid w:val="00063DBA"/>
    <w:rsid w:val="0006416C"/>
    <w:rsid w:val="0006419E"/>
    <w:rsid w:val="000642F7"/>
    <w:rsid w:val="00064851"/>
    <w:rsid w:val="0006493F"/>
    <w:rsid w:val="000649F9"/>
    <w:rsid w:val="00064AD8"/>
    <w:rsid w:val="00065513"/>
    <w:rsid w:val="00065528"/>
    <w:rsid w:val="0006600C"/>
    <w:rsid w:val="0006626E"/>
    <w:rsid w:val="000663F7"/>
    <w:rsid w:val="000664EB"/>
    <w:rsid w:val="0006669C"/>
    <w:rsid w:val="00066784"/>
    <w:rsid w:val="000667A3"/>
    <w:rsid w:val="0006719C"/>
    <w:rsid w:val="000677CA"/>
    <w:rsid w:val="000677D3"/>
    <w:rsid w:val="00070560"/>
    <w:rsid w:val="0007115A"/>
    <w:rsid w:val="000718E7"/>
    <w:rsid w:val="000721CB"/>
    <w:rsid w:val="00072295"/>
    <w:rsid w:val="00072555"/>
    <w:rsid w:val="00072E31"/>
    <w:rsid w:val="00073516"/>
    <w:rsid w:val="00073ED7"/>
    <w:rsid w:val="000744D0"/>
    <w:rsid w:val="00074832"/>
    <w:rsid w:val="0007487C"/>
    <w:rsid w:val="00074F58"/>
    <w:rsid w:val="00075118"/>
    <w:rsid w:val="0007575A"/>
    <w:rsid w:val="000759CA"/>
    <w:rsid w:val="00075D4D"/>
    <w:rsid w:val="00076008"/>
    <w:rsid w:val="000763EE"/>
    <w:rsid w:val="0007680D"/>
    <w:rsid w:val="0007698B"/>
    <w:rsid w:val="00076DD0"/>
    <w:rsid w:val="00077888"/>
    <w:rsid w:val="00077B50"/>
    <w:rsid w:val="00077E38"/>
    <w:rsid w:val="00077E6A"/>
    <w:rsid w:val="00077E7F"/>
    <w:rsid w:val="000810F7"/>
    <w:rsid w:val="00081245"/>
    <w:rsid w:val="00081457"/>
    <w:rsid w:val="000814F0"/>
    <w:rsid w:val="0008169B"/>
    <w:rsid w:val="00081AFC"/>
    <w:rsid w:val="000828F5"/>
    <w:rsid w:val="000829C4"/>
    <w:rsid w:val="00082A33"/>
    <w:rsid w:val="00082AB9"/>
    <w:rsid w:val="00082ABF"/>
    <w:rsid w:val="00082CAD"/>
    <w:rsid w:val="00082F0E"/>
    <w:rsid w:val="000832C3"/>
    <w:rsid w:val="00083AD0"/>
    <w:rsid w:val="00083F47"/>
    <w:rsid w:val="0008463E"/>
    <w:rsid w:val="00084744"/>
    <w:rsid w:val="00084A2A"/>
    <w:rsid w:val="00084EAC"/>
    <w:rsid w:val="000853A7"/>
    <w:rsid w:val="000858BB"/>
    <w:rsid w:val="00085EF5"/>
    <w:rsid w:val="0008611E"/>
    <w:rsid w:val="0008686C"/>
    <w:rsid w:val="000875FF"/>
    <w:rsid w:val="00087E9B"/>
    <w:rsid w:val="00090A39"/>
    <w:rsid w:val="00090DA1"/>
    <w:rsid w:val="00090DA8"/>
    <w:rsid w:val="00090E9F"/>
    <w:rsid w:val="00091394"/>
    <w:rsid w:val="000913FF"/>
    <w:rsid w:val="0009170E"/>
    <w:rsid w:val="00091AD7"/>
    <w:rsid w:val="00091B3C"/>
    <w:rsid w:val="00094C84"/>
    <w:rsid w:val="00094EFF"/>
    <w:rsid w:val="0009532A"/>
    <w:rsid w:val="00095469"/>
    <w:rsid w:val="0009580B"/>
    <w:rsid w:val="00096270"/>
    <w:rsid w:val="000964E6"/>
    <w:rsid w:val="000967A6"/>
    <w:rsid w:val="00096A2D"/>
    <w:rsid w:val="00097BB8"/>
    <w:rsid w:val="00097F34"/>
    <w:rsid w:val="000A0336"/>
    <w:rsid w:val="000A0FFE"/>
    <w:rsid w:val="000A1892"/>
    <w:rsid w:val="000A1AC7"/>
    <w:rsid w:val="000A1BE0"/>
    <w:rsid w:val="000A1DC0"/>
    <w:rsid w:val="000A1F04"/>
    <w:rsid w:val="000A1F05"/>
    <w:rsid w:val="000A209C"/>
    <w:rsid w:val="000A20A5"/>
    <w:rsid w:val="000A2241"/>
    <w:rsid w:val="000A2276"/>
    <w:rsid w:val="000A2D4E"/>
    <w:rsid w:val="000A2E36"/>
    <w:rsid w:val="000A2F4A"/>
    <w:rsid w:val="000A3A19"/>
    <w:rsid w:val="000A3AF4"/>
    <w:rsid w:val="000A3E9B"/>
    <w:rsid w:val="000A4035"/>
    <w:rsid w:val="000A4835"/>
    <w:rsid w:val="000A4B42"/>
    <w:rsid w:val="000A4BE8"/>
    <w:rsid w:val="000A4D3F"/>
    <w:rsid w:val="000A4EEE"/>
    <w:rsid w:val="000A51A0"/>
    <w:rsid w:val="000A58C6"/>
    <w:rsid w:val="000A5E30"/>
    <w:rsid w:val="000A64C8"/>
    <w:rsid w:val="000A64F2"/>
    <w:rsid w:val="000A6AAA"/>
    <w:rsid w:val="000A70AE"/>
    <w:rsid w:val="000A753B"/>
    <w:rsid w:val="000A764A"/>
    <w:rsid w:val="000A78E7"/>
    <w:rsid w:val="000A7967"/>
    <w:rsid w:val="000A79E4"/>
    <w:rsid w:val="000A79FC"/>
    <w:rsid w:val="000B0304"/>
    <w:rsid w:val="000B0D53"/>
    <w:rsid w:val="000B1121"/>
    <w:rsid w:val="000B1431"/>
    <w:rsid w:val="000B14BB"/>
    <w:rsid w:val="000B1768"/>
    <w:rsid w:val="000B1789"/>
    <w:rsid w:val="000B19F8"/>
    <w:rsid w:val="000B23A5"/>
    <w:rsid w:val="000B23D8"/>
    <w:rsid w:val="000B2B6A"/>
    <w:rsid w:val="000B33A3"/>
    <w:rsid w:val="000B35B8"/>
    <w:rsid w:val="000B3819"/>
    <w:rsid w:val="000B3A9B"/>
    <w:rsid w:val="000B3D6E"/>
    <w:rsid w:val="000B3E17"/>
    <w:rsid w:val="000B3F1B"/>
    <w:rsid w:val="000B5384"/>
    <w:rsid w:val="000B578F"/>
    <w:rsid w:val="000B57B2"/>
    <w:rsid w:val="000B5E8A"/>
    <w:rsid w:val="000B5FE5"/>
    <w:rsid w:val="000B6725"/>
    <w:rsid w:val="000B68A3"/>
    <w:rsid w:val="000B6E88"/>
    <w:rsid w:val="000B6FE3"/>
    <w:rsid w:val="000B7083"/>
    <w:rsid w:val="000B7299"/>
    <w:rsid w:val="000B75F0"/>
    <w:rsid w:val="000B791B"/>
    <w:rsid w:val="000C0837"/>
    <w:rsid w:val="000C1770"/>
    <w:rsid w:val="000C198B"/>
    <w:rsid w:val="000C1BB4"/>
    <w:rsid w:val="000C1F69"/>
    <w:rsid w:val="000C2666"/>
    <w:rsid w:val="000C27C6"/>
    <w:rsid w:val="000C2963"/>
    <w:rsid w:val="000C3130"/>
    <w:rsid w:val="000C337F"/>
    <w:rsid w:val="000C3838"/>
    <w:rsid w:val="000C38C4"/>
    <w:rsid w:val="000C3AFB"/>
    <w:rsid w:val="000C4C6E"/>
    <w:rsid w:val="000C5334"/>
    <w:rsid w:val="000C5830"/>
    <w:rsid w:val="000C612B"/>
    <w:rsid w:val="000C64F1"/>
    <w:rsid w:val="000C6B9D"/>
    <w:rsid w:val="000C6EB3"/>
    <w:rsid w:val="000C70CD"/>
    <w:rsid w:val="000C7194"/>
    <w:rsid w:val="000C7547"/>
    <w:rsid w:val="000C76B5"/>
    <w:rsid w:val="000C7F1A"/>
    <w:rsid w:val="000D002D"/>
    <w:rsid w:val="000D032E"/>
    <w:rsid w:val="000D0D3B"/>
    <w:rsid w:val="000D0FAC"/>
    <w:rsid w:val="000D16D9"/>
    <w:rsid w:val="000D1B02"/>
    <w:rsid w:val="000D1C3C"/>
    <w:rsid w:val="000D1FF0"/>
    <w:rsid w:val="000D23B8"/>
    <w:rsid w:val="000D24E6"/>
    <w:rsid w:val="000D2C20"/>
    <w:rsid w:val="000D2DA1"/>
    <w:rsid w:val="000D3115"/>
    <w:rsid w:val="000D341E"/>
    <w:rsid w:val="000D35E3"/>
    <w:rsid w:val="000D3CD0"/>
    <w:rsid w:val="000D3CFF"/>
    <w:rsid w:val="000D3DCB"/>
    <w:rsid w:val="000D3F2A"/>
    <w:rsid w:val="000D40A2"/>
    <w:rsid w:val="000D4123"/>
    <w:rsid w:val="000D427A"/>
    <w:rsid w:val="000D441B"/>
    <w:rsid w:val="000D4B22"/>
    <w:rsid w:val="000D5067"/>
    <w:rsid w:val="000D5389"/>
    <w:rsid w:val="000D54AC"/>
    <w:rsid w:val="000D54CE"/>
    <w:rsid w:val="000D55EE"/>
    <w:rsid w:val="000D56D6"/>
    <w:rsid w:val="000D5A7F"/>
    <w:rsid w:val="000D5B05"/>
    <w:rsid w:val="000D5E55"/>
    <w:rsid w:val="000D6583"/>
    <w:rsid w:val="000D728E"/>
    <w:rsid w:val="000D7AAE"/>
    <w:rsid w:val="000D7F2F"/>
    <w:rsid w:val="000E00B7"/>
    <w:rsid w:val="000E00F9"/>
    <w:rsid w:val="000E026D"/>
    <w:rsid w:val="000E0963"/>
    <w:rsid w:val="000E0BA4"/>
    <w:rsid w:val="000E1464"/>
    <w:rsid w:val="000E150A"/>
    <w:rsid w:val="000E158C"/>
    <w:rsid w:val="000E1935"/>
    <w:rsid w:val="000E1D09"/>
    <w:rsid w:val="000E1D22"/>
    <w:rsid w:val="000E20B0"/>
    <w:rsid w:val="000E21EE"/>
    <w:rsid w:val="000E2736"/>
    <w:rsid w:val="000E2F55"/>
    <w:rsid w:val="000E3C3C"/>
    <w:rsid w:val="000E3EF9"/>
    <w:rsid w:val="000E3F0E"/>
    <w:rsid w:val="000E41BF"/>
    <w:rsid w:val="000E4BD1"/>
    <w:rsid w:val="000E4CB9"/>
    <w:rsid w:val="000E533C"/>
    <w:rsid w:val="000E59E9"/>
    <w:rsid w:val="000E6533"/>
    <w:rsid w:val="000E6CB6"/>
    <w:rsid w:val="000E6E67"/>
    <w:rsid w:val="000E6E77"/>
    <w:rsid w:val="000E734D"/>
    <w:rsid w:val="000E749A"/>
    <w:rsid w:val="000E79BD"/>
    <w:rsid w:val="000E7E13"/>
    <w:rsid w:val="000F0300"/>
    <w:rsid w:val="000F0D50"/>
    <w:rsid w:val="000F1030"/>
    <w:rsid w:val="000F1231"/>
    <w:rsid w:val="000F129A"/>
    <w:rsid w:val="000F19B4"/>
    <w:rsid w:val="000F1BC4"/>
    <w:rsid w:val="000F248A"/>
    <w:rsid w:val="000F27AB"/>
    <w:rsid w:val="000F2C4C"/>
    <w:rsid w:val="000F3366"/>
    <w:rsid w:val="000F37AF"/>
    <w:rsid w:val="000F3850"/>
    <w:rsid w:val="000F387D"/>
    <w:rsid w:val="000F3B37"/>
    <w:rsid w:val="000F4223"/>
    <w:rsid w:val="000F4324"/>
    <w:rsid w:val="000F4493"/>
    <w:rsid w:val="000F46E8"/>
    <w:rsid w:val="000F47F1"/>
    <w:rsid w:val="000F485A"/>
    <w:rsid w:val="000F4990"/>
    <w:rsid w:val="000F4D08"/>
    <w:rsid w:val="000F4EE9"/>
    <w:rsid w:val="000F50E0"/>
    <w:rsid w:val="000F581B"/>
    <w:rsid w:val="000F5BDC"/>
    <w:rsid w:val="000F60A3"/>
    <w:rsid w:val="000F61C9"/>
    <w:rsid w:val="000F674E"/>
    <w:rsid w:val="000F6A00"/>
    <w:rsid w:val="000F6BC4"/>
    <w:rsid w:val="000F72CA"/>
    <w:rsid w:val="000F7BD4"/>
    <w:rsid w:val="001000C4"/>
    <w:rsid w:val="00100B48"/>
    <w:rsid w:val="00101190"/>
    <w:rsid w:val="0010138D"/>
    <w:rsid w:val="0010180F"/>
    <w:rsid w:val="00101BCB"/>
    <w:rsid w:val="00101D9A"/>
    <w:rsid w:val="0010211A"/>
    <w:rsid w:val="00102225"/>
    <w:rsid w:val="001022A9"/>
    <w:rsid w:val="00102491"/>
    <w:rsid w:val="001029A4"/>
    <w:rsid w:val="00102BBB"/>
    <w:rsid w:val="00102C10"/>
    <w:rsid w:val="00103119"/>
    <w:rsid w:val="001036A6"/>
    <w:rsid w:val="001039EE"/>
    <w:rsid w:val="001042C9"/>
    <w:rsid w:val="00104C9A"/>
    <w:rsid w:val="00104D20"/>
    <w:rsid w:val="00104E87"/>
    <w:rsid w:val="00104EB7"/>
    <w:rsid w:val="0010542A"/>
    <w:rsid w:val="001057C9"/>
    <w:rsid w:val="00105995"/>
    <w:rsid w:val="00105B39"/>
    <w:rsid w:val="00105E1D"/>
    <w:rsid w:val="001069CA"/>
    <w:rsid w:val="00106F2A"/>
    <w:rsid w:val="00106F3A"/>
    <w:rsid w:val="0010715F"/>
    <w:rsid w:val="001071ED"/>
    <w:rsid w:val="00107595"/>
    <w:rsid w:val="00107836"/>
    <w:rsid w:val="0011008A"/>
    <w:rsid w:val="0011074B"/>
    <w:rsid w:val="001107D6"/>
    <w:rsid w:val="00111130"/>
    <w:rsid w:val="00111328"/>
    <w:rsid w:val="001114F9"/>
    <w:rsid w:val="0011161D"/>
    <w:rsid w:val="001116B8"/>
    <w:rsid w:val="00111B7D"/>
    <w:rsid w:val="00112145"/>
    <w:rsid w:val="00113613"/>
    <w:rsid w:val="00113905"/>
    <w:rsid w:val="00113AAA"/>
    <w:rsid w:val="00113B52"/>
    <w:rsid w:val="00113C36"/>
    <w:rsid w:val="00114A31"/>
    <w:rsid w:val="00114FF2"/>
    <w:rsid w:val="001154E4"/>
    <w:rsid w:val="00115A7E"/>
    <w:rsid w:val="00115C0F"/>
    <w:rsid w:val="00115D77"/>
    <w:rsid w:val="0011667B"/>
    <w:rsid w:val="00116851"/>
    <w:rsid w:val="00117609"/>
    <w:rsid w:val="00117911"/>
    <w:rsid w:val="0012055B"/>
    <w:rsid w:val="00120809"/>
    <w:rsid w:val="0012091B"/>
    <w:rsid w:val="00120D77"/>
    <w:rsid w:val="00121CB2"/>
    <w:rsid w:val="001220A0"/>
    <w:rsid w:val="001222BB"/>
    <w:rsid w:val="00122CD2"/>
    <w:rsid w:val="00122F7C"/>
    <w:rsid w:val="001230FA"/>
    <w:rsid w:val="001235C1"/>
    <w:rsid w:val="00123DF8"/>
    <w:rsid w:val="001249F8"/>
    <w:rsid w:val="001251F6"/>
    <w:rsid w:val="001253EF"/>
    <w:rsid w:val="00125868"/>
    <w:rsid w:val="001259F9"/>
    <w:rsid w:val="0012637C"/>
    <w:rsid w:val="001267F1"/>
    <w:rsid w:val="001268B4"/>
    <w:rsid w:val="00127531"/>
    <w:rsid w:val="00127AFD"/>
    <w:rsid w:val="00130170"/>
    <w:rsid w:val="00130DDC"/>
    <w:rsid w:val="00131087"/>
    <w:rsid w:val="00131139"/>
    <w:rsid w:val="00131184"/>
    <w:rsid w:val="00131426"/>
    <w:rsid w:val="001314A0"/>
    <w:rsid w:val="001316B2"/>
    <w:rsid w:val="00131E04"/>
    <w:rsid w:val="00131FE7"/>
    <w:rsid w:val="00132657"/>
    <w:rsid w:val="00132678"/>
    <w:rsid w:val="00132BD5"/>
    <w:rsid w:val="00132C1F"/>
    <w:rsid w:val="00133B9F"/>
    <w:rsid w:val="00133FB2"/>
    <w:rsid w:val="0013444F"/>
    <w:rsid w:val="001347BD"/>
    <w:rsid w:val="001353E1"/>
    <w:rsid w:val="00135619"/>
    <w:rsid w:val="0013577A"/>
    <w:rsid w:val="00135DB8"/>
    <w:rsid w:val="00135DDB"/>
    <w:rsid w:val="001361C7"/>
    <w:rsid w:val="00136324"/>
    <w:rsid w:val="00136578"/>
    <w:rsid w:val="00137948"/>
    <w:rsid w:val="00140531"/>
    <w:rsid w:val="001408BA"/>
    <w:rsid w:val="00140A5C"/>
    <w:rsid w:val="00140F2C"/>
    <w:rsid w:val="00140F44"/>
    <w:rsid w:val="00140FF4"/>
    <w:rsid w:val="00141198"/>
    <w:rsid w:val="001413E6"/>
    <w:rsid w:val="001418B8"/>
    <w:rsid w:val="00141F55"/>
    <w:rsid w:val="00141F8E"/>
    <w:rsid w:val="00142254"/>
    <w:rsid w:val="0014238E"/>
    <w:rsid w:val="00142791"/>
    <w:rsid w:val="001427BE"/>
    <w:rsid w:val="00142CE9"/>
    <w:rsid w:val="00142E7F"/>
    <w:rsid w:val="0014331E"/>
    <w:rsid w:val="001440EE"/>
    <w:rsid w:val="00145267"/>
    <w:rsid w:val="0014542B"/>
    <w:rsid w:val="001458BA"/>
    <w:rsid w:val="00146219"/>
    <w:rsid w:val="001465B4"/>
    <w:rsid w:val="001465C3"/>
    <w:rsid w:val="00146ABD"/>
    <w:rsid w:val="00146C5C"/>
    <w:rsid w:val="00147259"/>
    <w:rsid w:val="00147961"/>
    <w:rsid w:val="00147ACA"/>
    <w:rsid w:val="00148CEB"/>
    <w:rsid w:val="001508BC"/>
    <w:rsid w:val="0015116E"/>
    <w:rsid w:val="00151224"/>
    <w:rsid w:val="00151295"/>
    <w:rsid w:val="001512C7"/>
    <w:rsid w:val="00151ADC"/>
    <w:rsid w:val="001520C9"/>
    <w:rsid w:val="00152B40"/>
    <w:rsid w:val="00152CA7"/>
    <w:rsid w:val="00152D80"/>
    <w:rsid w:val="001538E1"/>
    <w:rsid w:val="001539E0"/>
    <w:rsid w:val="00153AA3"/>
    <w:rsid w:val="00153B6F"/>
    <w:rsid w:val="00153B92"/>
    <w:rsid w:val="001540AF"/>
    <w:rsid w:val="001543CE"/>
    <w:rsid w:val="0015484C"/>
    <w:rsid w:val="00154C22"/>
    <w:rsid w:val="00154F40"/>
    <w:rsid w:val="001552DF"/>
    <w:rsid w:val="00155661"/>
    <w:rsid w:val="001559C8"/>
    <w:rsid w:val="00155CA1"/>
    <w:rsid w:val="001564B8"/>
    <w:rsid w:val="00156D95"/>
    <w:rsid w:val="00156DBA"/>
    <w:rsid w:val="00156FDB"/>
    <w:rsid w:val="0015711C"/>
    <w:rsid w:val="0016020E"/>
    <w:rsid w:val="00160354"/>
    <w:rsid w:val="00160ACD"/>
    <w:rsid w:val="0016120E"/>
    <w:rsid w:val="001615D1"/>
    <w:rsid w:val="00161B92"/>
    <w:rsid w:val="001624C1"/>
    <w:rsid w:val="001624FF"/>
    <w:rsid w:val="00162868"/>
    <w:rsid w:val="00162C56"/>
    <w:rsid w:val="00162EF9"/>
    <w:rsid w:val="00163539"/>
    <w:rsid w:val="00163857"/>
    <w:rsid w:val="00163B60"/>
    <w:rsid w:val="00163C08"/>
    <w:rsid w:val="00163DF9"/>
    <w:rsid w:val="00163E37"/>
    <w:rsid w:val="00163E54"/>
    <w:rsid w:val="0016446D"/>
    <w:rsid w:val="001646D4"/>
    <w:rsid w:val="001648E7"/>
    <w:rsid w:val="00164949"/>
    <w:rsid w:val="00164BCC"/>
    <w:rsid w:val="00164F92"/>
    <w:rsid w:val="00165458"/>
    <w:rsid w:val="00165FBE"/>
    <w:rsid w:val="00165FD5"/>
    <w:rsid w:val="0016615B"/>
    <w:rsid w:val="00166295"/>
    <w:rsid w:val="00166A3A"/>
    <w:rsid w:val="00166D3E"/>
    <w:rsid w:val="00166E1C"/>
    <w:rsid w:val="00167337"/>
    <w:rsid w:val="0016736D"/>
    <w:rsid w:val="0016779F"/>
    <w:rsid w:val="00167CD4"/>
    <w:rsid w:val="00167D52"/>
    <w:rsid w:val="00167E71"/>
    <w:rsid w:val="0017030E"/>
    <w:rsid w:val="001703FB"/>
    <w:rsid w:val="0017082A"/>
    <w:rsid w:val="0017105C"/>
    <w:rsid w:val="0017132A"/>
    <w:rsid w:val="00171336"/>
    <w:rsid w:val="00171BB1"/>
    <w:rsid w:val="00171C19"/>
    <w:rsid w:val="00172411"/>
    <w:rsid w:val="00172CD8"/>
    <w:rsid w:val="00173643"/>
    <w:rsid w:val="0017366D"/>
    <w:rsid w:val="00173805"/>
    <w:rsid w:val="00173FE7"/>
    <w:rsid w:val="00174747"/>
    <w:rsid w:val="00174947"/>
    <w:rsid w:val="00174A9D"/>
    <w:rsid w:val="00174AA1"/>
    <w:rsid w:val="00174ADA"/>
    <w:rsid w:val="00174C17"/>
    <w:rsid w:val="00175213"/>
    <w:rsid w:val="00175505"/>
    <w:rsid w:val="0017630E"/>
    <w:rsid w:val="00176701"/>
    <w:rsid w:val="00176B97"/>
    <w:rsid w:val="00176F0C"/>
    <w:rsid w:val="001772AC"/>
    <w:rsid w:val="001773FA"/>
    <w:rsid w:val="00177455"/>
    <w:rsid w:val="0017751A"/>
    <w:rsid w:val="0017778F"/>
    <w:rsid w:val="00177A62"/>
    <w:rsid w:val="00177DC4"/>
    <w:rsid w:val="00180076"/>
    <w:rsid w:val="001802BD"/>
    <w:rsid w:val="00180662"/>
    <w:rsid w:val="00180B7D"/>
    <w:rsid w:val="001810D4"/>
    <w:rsid w:val="001812B1"/>
    <w:rsid w:val="0018144E"/>
    <w:rsid w:val="0018163F"/>
    <w:rsid w:val="001818F6"/>
    <w:rsid w:val="00181C68"/>
    <w:rsid w:val="0018221A"/>
    <w:rsid w:val="001823DE"/>
    <w:rsid w:val="001824E1"/>
    <w:rsid w:val="00182E01"/>
    <w:rsid w:val="00182F37"/>
    <w:rsid w:val="0018302F"/>
    <w:rsid w:val="00183A50"/>
    <w:rsid w:val="00183E98"/>
    <w:rsid w:val="001840B2"/>
    <w:rsid w:val="001840FA"/>
    <w:rsid w:val="001841A1"/>
    <w:rsid w:val="00184205"/>
    <w:rsid w:val="00184230"/>
    <w:rsid w:val="00184694"/>
    <w:rsid w:val="00184E60"/>
    <w:rsid w:val="00185125"/>
    <w:rsid w:val="0018534B"/>
    <w:rsid w:val="0018546D"/>
    <w:rsid w:val="001855E5"/>
    <w:rsid w:val="00185B42"/>
    <w:rsid w:val="00185D65"/>
    <w:rsid w:val="00185EE9"/>
    <w:rsid w:val="001860C6"/>
    <w:rsid w:val="0018643E"/>
    <w:rsid w:val="001869D7"/>
    <w:rsid w:val="00186FB8"/>
    <w:rsid w:val="00187F34"/>
    <w:rsid w:val="00190138"/>
    <w:rsid w:val="0019053B"/>
    <w:rsid w:val="0019076D"/>
    <w:rsid w:val="00190854"/>
    <w:rsid w:val="0019090F"/>
    <w:rsid w:val="00190EC2"/>
    <w:rsid w:val="00190FB9"/>
    <w:rsid w:val="00191DF2"/>
    <w:rsid w:val="001921BB"/>
    <w:rsid w:val="0019237C"/>
    <w:rsid w:val="00193024"/>
    <w:rsid w:val="0019363E"/>
    <w:rsid w:val="001939BB"/>
    <w:rsid w:val="00193A49"/>
    <w:rsid w:val="00193CC8"/>
    <w:rsid w:val="00193FD2"/>
    <w:rsid w:val="00194652"/>
    <w:rsid w:val="00194C16"/>
    <w:rsid w:val="00194CE4"/>
    <w:rsid w:val="00194E6A"/>
    <w:rsid w:val="00195A79"/>
    <w:rsid w:val="00196258"/>
    <w:rsid w:val="001962BC"/>
    <w:rsid w:val="00196468"/>
    <w:rsid w:val="00196ED8"/>
    <w:rsid w:val="00197153"/>
    <w:rsid w:val="001972D5"/>
    <w:rsid w:val="0019787E"/>
    <w:rsid w:val="00197A13"/>
    <w:rsid w:val="00197E41"/>
    <w:rsid w:val="001A059D"/>
    <w:rsid w:val="001A0687"/>
    <w:rsid w:val="001A1711"/>
    <w:rsid w:val="001A252D"/>
    <w:rsid w:val="001A311C"/>
    <w:rsid w:val="001A36CE"/>
    <w:rsid w:val="001A371F"/>
    <w:rsid w:val="001A39F6"/>
    <w:rsid w:val="001A41A1"/>
    <w:rsid w:val="001A4653"/>
    <w:rsid w:val="001A465C"/>
    <w:rsid w:val="001A48A3"/>
    <w:rsid w:val="001A4D35"/>
    <w:rsid w:val="001A598A"/>
    <w:rsid w:val="001A622A"/>
    <w:rsid w:val="001A68FE"/>
    <w:rsid w:val="001A7073"/>
    <w:rsid w:val="001A717A"/>
    <w:rsid w:val="001A72D1"/>
    <w:rsid w:val="001A7345"/>
    <w:rsid w:val="001A73D0"/>
    <w:rsid w:val="001B0051"/>
    <w:rsid w:val="001B02E9"/>
    <w:rsid w:val="001B02FA"/>
    <w:rsid w:val="001B087E"/>
    <w:rsid w:val="001B0FE7"/>
    <w:rsid w:val="001B15D8"/>
    <w:rsid w:val="001B180E"/>
    <w:rsid w:val="001B18FF"/>
    <w:rsid w:val="001B1B91"/>
    <w:rsid w:val="001B22BA"/>
    <w:rsid w:val="001B2D83"/>
    <w:rsid w:val="001B3033"/>
    <w:rsid w:val="001B3497"/>
    <w:rsid w:val="001B3595"/>
    <w:rsid w:val="001B3CC8"/>
    <w:rsid w:val="001B3ED4"/>
    <w:rsid w:val="001B4E7B"/>
    <w:rsid w:val="001B546C"/>
    <w:rsid w:val="001B555C"/>
    <w:rsid w:val="001B5AA6"/>
    <w:rsid w:val="001B652E"/>
    <w:rsid w:val="001B6550"/>
    <w:rsid w:val="001B6D27"/>
    <w:rsid w:val="001B7086"/>
    <w:rsid w:val="001B72CA"/>
    <w:rsid w:val="001B7637"/>
    <w:rsid w:val="001B770D"/>
    <w:rsid w:val="001B7878"/>
    <w:rsid w:val="001B7AC1"/>
    <w:rsid w:val="001B7C7C"/>
    <w:rsid w:val="001C0030"/>
    <w:rsid w:val="001C0377"/>
    <w:rsid w:val="001C0458"/>
    <w:rsid w:val="001C05FF"/>
    <w:rsid w:val="001C0E08"/>
    <w:rsid w:val="001C13AA"/>
    <w:rsid w:val="001C1BC5"/>
    <w:rsid w:val="001C1C5A"/>
    <w:rsid w:val="001C1CE2"/>
    <w:rsid w:val="001C2455"/>
    <w:rsid w:val="001C31EC"/>
    <w:rsid w:val="001C33A9"/>
    <w:rsid w:val="001C33EB"/>
    <w:rsid w:val="001C352B"/>
    <w:rsid w:val="001C38F2"/>
    <w:rsid w:val="001C3E5D"/>
    <w:rsid w:val="001C4400"/>
    <w:rsid w:val="001C4555"/>
    <w:rsid w:val="001C4B05"/>
    <w:rsid w:val="001C4BD1"/>
    <w:rsid w:val="001C5A10"/>
    <w:rsid w:val="001C5CBB"/>
    <w:rsid w:val="001C6054"/>
    <w:rsid w:val="001C63D2"/>
    <w:rsid w:val="001C6D42"/>
    <w:rsid w:val="001C75DA"/>
    <w:rsid w:val="001C7C2D"/>
    <w:rsid w:val="001C7C7F"/>
    <w:rsid w:val="001C7CF0"/>
    <w:rsid w:val="001C7EA3"/>
    <w:rsid w:val="001C7EEB"/>
    <w:rsid w:val="001D009F"/>
    <w:rsid w:val="001D0522"/>
    <w:rsid w:val="001D069B"/>
    <w:rsid w:val="001D078F"/>
    <w:rsid w:val="001D0B2D"/>
    <w:rsid w:val="001D14D1"/>
    <w:rsid w:val="001D1770"/>
    <w:rsid w:val="001D1A6B"/>
    <w:rsid w:val="001D1C2A"/>
    <w:rsid w:val="001D1E5B"/>
    <w:rsid w:val="001D20BD"/>
    <w:rsid w:val="001D257D"/>
    <w:rsid w:val="001D2C32"/>
    <w:rsid w:val="001D2DCF"/>
    <w:rsid w:val="001D2E68"/>
    <w:rsid w:val="001D30C3"/>
    <w:rsid w:val="001D3554"/>
    <w:rsid w:val="001D37A1"/>
    <w:rsid w:val="001D3EC7"/>
    <w:rsid w:val="001D3EF1"/>
    <w:rsid w:val="001D4E1A"/>
    <w:rsid w:val="001D56A9"/>
    <w:rsid w:val="001D5E67"/>
    <w:rsid w:val="001D686B"/>
    <w:rsid w:val="001D6AF5"/>
    <w:rsid w:val="001D6B3C"/>
    <w:rsid w:val="001D7875"/>
    <w:rsid w:val="001D7916"/>
    <w:rsid w:val="001D7AB0"/>
    <w:rsid w:val="001D7ACA"/>
    <w:rsid w:val="001D7B07"/>
    <w:rsid w:val="001D7FDD"/>
    <w:rsid w:val="001E048E"/>
    <w:rsid w:val="001E0B8A"/>
    <w:rsid w:val="001E0F93"/>
    <w:rsid w:val="001E1B97"/>
    <w:rsid w:val="001E1D17"/>
    <w:rsid w:val="001E1D68"/>
    <w:rsid w:val="001E259C"/>
    <w:rsid w:val="001E265D"/>
    <w:rsid w:val="001E269C"/>
    <w:rsid w:val="001E28D9"/>
    <w:rsid w:val="001E2A1F"/>
    <w:rsid w:val="001E2AF1"/>
    <w:rsid w:val="001E36AA"/>
    <w:rsid w:val="001E391F"/>
    <w:rsid w:val="001E39FA"/>
    <w:rsid w:val="001E3EFC"/>
    <w:rsid w:val="001E44EE"/>
    <w:rsid w:val="001E4857"/>
    <w:rsid w:val="001E4995"/>
    <w:rsid w:val="001E4B03"/>
    <w:rsid w:val="001E4E4B"/>
    <w:rsid w:val="001E5021"/>
    <w:rsid w:val="001E5363"/>
    <w:rsid w:val="001E565A"/>
    <w:rsid w:val="001E57CE"/>
    <w:rsid w:val="001E59CE"/>
    <w:rsid w:val="001E59F4"/>
    <w:rsid w:val="001E5B7F"/>
    <w:rsid w:val="001E5C73"/>
    <w:rsid w:val="001E5CEB"/>
    <w:rsid w:val="001E5DDF"/>
    <w:rsid w:val="001E65FF"/>
    <w:rsid w:val="001E6931"/>
    <w:rsid w:val="001E6ECC"/>
    <w:rsid w:val="001E7911"/>
    <w:rsid w:val="001E7D25"/>
    <w:rsid w:val="001F005C"/>
    <w:rsid w:val="001F024A"/>
    <w:rsid w:val="001F0397"/>
    <w:rsid w:val="001F08FF"/>
    <w:rsid w:val="001F0992"/>
    <w:rsid w:val="001F0AE1"/>
    <w:rsid w:val="001F10C2"/>
    <w:rsid w:val="001F1A85"/>
    <w:rsid w:val="001F1C1E"/>
    <w:rsid w:val="001F23CE"/>
    <w:rsid w:val="001F255E"/>
    <w:rsid w:val="001F29BE"/>
    <w:rsid w:val="001F2B4B"/>
    <w:rsid w:val="001F2F59"/>
    <w:rsid w:val="001F3368"/>
    <w:rsid w:val="001F3458"/>
    <w:rsid w:val="001F364C"/>
    <w:rsid w:val="001F38F4"/>
    <w:rsid w:val="001F3C71"/>
    <w:rsid w:val="001F4278"/>
    <w:rsid w:val="001F4817"/>
    <w:rsid w:val="001F490C"/>
    <w:rsid w:val="001F4B25"/>
    <w:rsid w:val="001F4E3B"/>
    <w:rsid w:val="001F5167"/>
    <w:rsid w:val="001F52C1"/>
    <w:rsid w:val="001F5AAB"/>
    <w:rsid w:val="001F6581"/>
    <w:rsid w:val="001F6584"/>
    <w:rsid w:val="001F658C"/>
    <w:rsid w:val="001F732A"/>
    <w:rsid w:val="001F7F03"/>
    <w:rsid w:val="001F7F75"/>
    <w:rsid w:val="00200227"/>
    <w:rsid w:val="002002C4"/>
    <w:rsid w:val="002003CB"/>
    <w:rsid w:val="002007EA"/>
    <w:rsid w:val="00200B4D"/>
    <w:rsid w:val="00201160"/>
    <w:rsid w:val="00201256"/>
    <w:rsid w:val="00201455"/>
    <w:rsid w:val="00201481"/>
    <w:rsid w:val="002015C7"/>
    <w:rsid w:val="00201A8B"/>
    <w:rsid w:val="00201B36"/>
    <w:rsid w:val="00201D82"/>
    <w:rsid w:val="0020231F"/>
    <w:rsid w:val="002026DD"/>
    <w:rsid w:val="002027FC"/>
    <w:rsid w:val="00203313"/>
    <w:rsid w:val="002034CC"/>
    <w:rsid w:val="00203AD3"/>
    <w:rsid w:val="00203B34"/>
    <w:rsid w:val="00203C46"/>
    <w:rsid w:val="00203D63"/>
    <w:rsid w:val="0020435C"/>
    <w:rsid w:val="002044EA"/>
    <w:rsid w:val="00204611"/>
    <w:rsid w:val="0020467F"/>
    <w:rsid w:val="00204965"/>
    <w:rsid w:val="00204CDE"/>
    <w:rsid w:val="002051B9"/>
    <w:rsid w:val="002051BB"/>
    <w:rsid w:val="00205E80"/>
    <w:rsid w:val="00205FFF"/>
    <w:rsid w:val="002068C0"/>
    <w:rsid w:val="00206EF5"/>
    <w:rsid w:val="00207648"/>
    <w:rsid w:val="00207B95"/>
    <w:rsid w:val="00210126"/>
    <w:rsid w:val="00210B8C"/>
    <w:rsid w:val="00210BA5"/>
    <w:rsid w:val="0021133E"/>
    <w:rsid w:val="0021172F"/>
    <w:rsid w:val="002117D0"/>
    <w:rsid w:val="0021194E"/>
    <w:rsid w:val="00211A0C"/>
    <w:rsid w:val="00211D51"/>
    <w:rsid w:val="00211E5E"/>
    <w:rsid w:val="00211F85"/>
    <w:rsid w:val="00212173"/>
    <w:rsid w:val="00212428"/>
    <w:rsid w:val="00212A7A"/>
    <w:rsid w:val="00212AAC"/>
    <w:rsid w:val="00212D8E"/>
    <w:rsid w:val="002132B4"/>
    <w:rsid w:val="00213445"/>
    <w:rsid w:val="002137DE"/>
    <w:rsid w:val="00213C6F"/>
    <w:rsid w:val="00213CAF"/>
    <w:rsid w:val="00214C5E"/>
    <w:rsid w:val="00214F03"/>
    <w:rsid w:val="00214FBC"/>
    <w:rsid w:val="00215371"/>
    <w:rsid w:val="00215C17"/>
    <w:rsid w:val="00215FBD"/>
    <w:rsid w:val="0021627C"/>
    <w:rsid w:val="002162F7"/>
    <w:rsid w:val="002162FC"/>
    <w:rsid w:val="00216376"/>
    <w:rsid w:val="0021654E"/>
    <w:rsid w:val="00220E5C"/>
    <w:rsid w:val="002211C7"/>
    <w:rsid w:val="002216A6"/>
    <w:rsid w:val="002217A6"/>
    <w:rsid w:val="002219ED"/>
    <w:rsid w:val="00221AD2"/>
    <w:rsid w:val="00221AE0"/>
    <w:rsid w:val="00222AA9"/>
    <w:rsid w:val="0022304E"/>
    <w:rsid w:val="00223366"/>
    <w:rsid w:val="00223384"/>
    <w:rsid w:val="002237F5"/>
    <w:rsid w:val="00223FA9"/>
    <w:rsid w:val="00224595"/>
    <w:rsid w:val="002245D1"/>
    <w:rsid w:val="002247A7"/>
    <w:rsid w:val="0022484C"/>
    <w:rsid w:val="002249E7"/>
    <w:rsid w:val="00224DE2"/>
    <w:rsid w:val="00224E84"/>
    <w:rsid w:val="002250EF"/>
    <w:rsid w:val="0022550D"/>
    <w:rsid w:val="002255BC"/>
    <w:rsid w:val="0022651A"/>
    <w:rsid w:val="00227248"/>
    <w:rsid w:val="0022792C"/>
    <w:rsid w:val="00227DA2"/>
    <w:rsid w:val="00230EC8"/>
    <w:rsid w:val="002317A1"/>
    <w:rsid w:val="00231A91"/>
    <w:rsid w:val="00231FE4"/>
    <w:rsid w:val="00232006"/>
    <w:rsid w:val="002320E4"/>
    <w:rsid w:val="00232198"/>
    <w:rsid w:val="002322AE"/>
    <w:rsid w:val="00232345"/>
    <w:rsid w:val="0023246A"/>
    <w:rsid w:val="002326E3"/>
    <w:rsid w:val="002331DC"/>
    <w:rsid w:val="00233297"/>
    <w:rsid w:val="002338C7"/>
    <w:rsid w:val="00233A98"/>
    <w:rsid w:val="00233E31"/>
    <w:rsid w:val="00234341"/>
    <w:rsid w:val="00234713"/>
    <w:rsid w:val="00234ED9"/>
    <w:rsid w:val="0023522C"/>
    <w:rsid w:val="00235447"/>
    <w:rsid w:val="002358BA"/>
    <w:rsid w:val="00235ADB"/>
    <w:rsid w:val="00235F0D"/>
    <w:rsid w:val="0023628C"/>
    <w:rsid w:val="00236302"/>
    <w:rsid w:val="00236CB0"/>
    <w:rsid w:val="00237ADE"/>
    <w:rsid w:val="00237D4A"/>
    <w:rsid w:val="00237FA9"/>
    <w:rsid w:val="00240608"/>
    <w:rsid w:val="0024122B"/>
    <w:rsid w:val="002415D6"/>
    <w:rsid w:val="0024160A"/>
    <w:rsid w:val="00241959"/>
    <w:rsid w:val="00241EEC"/>
    <w:rsid w:val="00241F02"/>
    <w:rsid w:val="002425C3"/>
    <w:rsid w:val="00242A40"/>
    <w:rsid w:val="00243873"/>
    <w:rsid w:val="00243CA2"/>
    <w:rsid w:val="00243DED"/>
    <w:rsid w:val="0024415A"/>
    <w:rsid w:val="00244469"/>
    <w:rsid w:val="002445BA"/>
    <w:rsid w:val="0024476C"/>
    <w:rsid w:val="0024505F"/>
    <w:rsid w:val="00245145"/>
    <w:rsid w:val="00245148"/>
    <w:rsid w:val="00245905"/>
    <w:rsid w:val="00245A4D"/>
    <w:rsid w:val="00245EDE"/>
    <w:rsid w:val="00246070"/>
    <w:rsid w:val="002464AB"/>
    <w:rsid w:val="00246CC6"/>
    <w:rsid w:val="002470BC"/>
    <w:rsid w:val="00247C9A"/>
    <w:rsid w:val="00247DA4"/>
    <w:rsid w:val="002506FA"/>
    <w:rsid w:val="00250A79"/>
    <w:rsid w:val="00250F14"/>
    <w:rsid w:val="00251507"/>
    <w:rsid w:val="00251B98"/>
    <w:rsid w:val="00251D34"/>
    <w:rsid w:val="00252B5D"/>
    <w:rsid w:val="00253B60"/>
    <w:rsid w:val="00253D5D"/>
    <w:rsid w:val="00254241"/>
    <w:rsid w:val="00254458"/>
    <w:rsid w:val="00254545"/>
    <w:rsid w:val="002545D6"/>
    <w:rsid w:val="00254866"/>
    <w:rsid w:val="00254F19"/>
    <w:rsid w:val="002551C3"/>
    <w:rsid w:val="002553FE"/>
    <w:rsid w:val="0025595A"/>
    <w:rsid w:val="00256229"/>
    <w:rsid w:val="00256309"/>
    <w:rsid w:val="00256429"/>
    <w:rsid w:val="00256C28"/>
    <w:rsid w:val="00256C3B"/>
    <w:rsid w:val="002571B4"/>
    <w:rsid w:val="00257503"/>
    <w:rsid w:val="00257836"/>
    <w:rsid w:val="002579C9"/>
    <w:rsid w:val="00257D08"/>
    <w:rsid w:val="00257DCC"/>
    <w:rsid w:val="002601ED"/>
    <w:rsid w:val="00260564"/>
    <w:rsid w:val="002606AC"/>
    <w:rsid w:val="00261D72"/>
    <w:rsid w:val="002621AF"/>
    <w:rsid w:val="002621B0"/>
    <w:rsid w:val="00262221"/>
    <w:rsid w:val="002626A8"/>
    <w:rsid w:val="00262867"/>
    <w:rsid w:val="002629CC"/>
    <w:rsid w:val="002629F0"/>
    <w:rsid w:val="00262ADE"/>
    <w:rsid w:val="00262F3C"/>
    <w:rsid w:val="00262FF1"/>
    <w:rsid w:val="002637D3"/>
    <w:rsid w:val="00263CC5"/>
    <w:rsid w:val="00263E52"/>
    <w:rsid w:val="002640EF"/>
    <w:rsid w:val="00264461"/>
    <w:rsid w:val="00264857"/>
    <w:rsid w:val="00264CEC"/>
    <w:rsid w:val="002656EE"/>
    <w:rsid w:val="0026577D"/>
    <w:rsid w:val="00265B33"/>
    <w:rsid w:val="00266563"/>
    <w:rsid w:val="00266DDC"/>
    <w:rsid w:val="002671B8"/>
    <w:rsid w:val="002679D5"/>
    <w:rsid w:val="00267A3D"/>
    <w:rsid w:val="00267BBE"/>
    <w:rsid w:val="00267D7D"/>
    <w:rsid w:val="00267FB4"/>
    <w:rsid w:val="00270BB2"/>
    <w:rsid w:val="00270FE7"/>
    <w:rsid w:val="002718BC"/>
    <w:rsid w:val="002718F8"/>
    <w:rsid w:val="00271CFA"/>
    <w:rsid w:val="00271EB3"/>
    <w:rsid w:val="00272086"/>
    <w:rsid w:val="0027218D"/>
    <w:rsid w:val="00272633"/>
    <w:rsid w:val="00272724"/>
    <w:rsid w:val="002727BE"/>
    <w:rsid w:val="00272822"/>
    <w:rsid w:val="00272FE3"/>
    <w:rsid w:val="00272FF7"/>
    <w:rsid w:val="00273359"/>
    <w:rsid w:val="0027412A"/>
    <w:rsid w:val="00274C48"/>
    <w:rsid w:val="002750A1"/>
    <w:rsid w:val="0027528D"/>
    <w:rsid w:val="00275820"/>
    <w:rsid w:val="00275C59"/>
    <w:rsid w:val="00275F40"/>
    <w:rsid w:val="00276577"/>
    <w:rsid w:val="00276C3C"/>
    <w:rsid w:val="00276C7A"/>
    <w:rsid w:val="00276D42"/>
    <w:rsid w:val="00277604"/>
    <w:rsid w:val="00277C8A"/>
    <w:rsid w:val="002807AE"/>
    <w:rsid w:val="00280B25"/>
    <w:rsid w:val="00280C65"/>
    <w:rsid w:val="00281060"/>
    <w:rsid w:val="002814B0"/>
    <w:rsid w:val="0028170C"/>
    <w:rsid w:val="0028180E"/>
    <w:rsid w:val="002818F0"/>
    <w:rsid w:val="00282008"/>
    <w:rsid w:val="00282065"/>
    <w:rsid w:val="002831A3"/>
    <w:rsid w:val="00283228"/>
    <w:rsid w:val="00283605"/>
    <w:rsid w:val="00283622"/>
    <w:rsid w:val="002839CF"/>
    <w:rsid w:val="00283CA7"/>
    <w:rsid w:val="00283FE3"/>
    <w:rsid w:val="00284045"/>
    <w:rsid w:val="002842B5"/>
    <w:rsid w:val="002848FA"/>
    <w:rsid w:val="0028494F"/>
    <w:rsid w:val="002849C7"/>
    <w:rsid w:val="002850AC"/>
    <w:rsid w:val="00285496"/>
    <w:rsid w:val="0028549A"/>
    <w:rsid w:val="002859D4"/>
    <w:rsid w:val="0028611B"/>
    <w:rsid w:val="00286154"/>
    <w:rsid w:val="00286AA6"/>
    <w:rsid w:val="00286AFB"/>
    <w:rsid w:val="00286DDE"/>
    <w:rsid w:val="00287261"/>
    <w:rsid w:val="00287304"/>
    <w:rsid w:val="002874D3"/>
    <w:rsid w:val="002875E0"/>
    <w:rsid w:val="00287868"/>
    <w:rsid w:val="00287EE5"/>
    <w:rsid w:val="00290927"/>
    <w:rsid w:val="00290990"/>
    <w:rsid w:val="00290E17"/>
    <w:rsid w:val="00291D39"/>
    <w:rsid w:val="00292121"/>
    <w:rsid w:val="002922EC"/>
    <w:rsid w:val="002927D8"/>
    <w:rsid w:val="002929D5"/>
    <w:rsid w:val="00292B77"/>
    <w:rsid w:val="00292E8A"/>
    <w:rsid w:val="002933BC"/>
    <w:rsid w:val="00293E52"/>
    <w:rsid w:val="00293FAC"/>
    <w:rsid w:val="00294091"/>
    <w:rsid w:val="002940A0"/>
    <w:rsid w:val="0029497C"/>
    <w:rsid w:val="00294A96"/>
    <w:rsid w:val="00294E2B"/>
    <w:rsid w:val="00295144"/>
    <w:rsid w:val="002958C5"/>
    <w:rsid w:val="002959DF"/>
    <w:rsid w:val="002959EB"/>
    <w:rsid w:val="00295CE5"/>
    <w:rsid w:val="00295E1C"/>
    <w:rsid w:val="002961AB"/>
    <w:rsid w:val="00296830"/>
    <w:rsid w:val="002971EC"/>
    <w:rsid w:val="00297B89"/>
    <w:rsid w:val="002A033F"/>
    <w:rsid w:val="002A07BB"/>
    <w:rsid w:val="002A1046"/>
    <w:rsid w:val="002A14F1"/>
    <w:rsid w:val="002A158A"/>
    <w:rsid w:val="002A160D"/>
    <w:rsid w:val="002A2495"/>
    <w:rsid w:val="002A274F"/>
    <w:rsid w:val="002A2A3E"/>
    <w:rsid w:val="002A2A99"/>
    <w:rsid w:val="002A2DE9"/>
    <w:rsid w:val="002A2F6B"/>
    <w:rsid w:val="002A36AE"/>
    <w:rsid w:val="002A3944"/>
    <w:rsid w:val="002A41BB"/>
    <w:rsid w:val="002A4891"/>
    <w:rsid w:val="002A4A65"/>
    <w:rsid w:val="002A5712"/>
    <w:rsid w:val="002A59BA"/>
    <w:rsid w:val="002A5B21"/>
    <w:rsid w:val="002A5C29"/>
    <w:rsid w:val="002A62F0"/>
    <w:rsid w:val="002A636D"/>
    <w:rsid w:val="002A6B2B"/>
    <w:rsid w:val="002A6BED"/>
    <w:rsid w:val="002A7279"/>
    <w:rsid w:val="002A72EE"/>
    <w:rsid w:val="002A76D1"/>
    <w:rsid w:val="002A7820"/>
    <w:rsid w:val="002A78D1"/>
    <w:rsid w:val="002A7F77"/>
    <w:rsid w:val="002B0C25"/>
    <w:rsid w:val="002B0D3F"/>
    <w:rsid w:val="002B0D5D"/>
    <w:rsid w:val="002B181E"/>
    <w:rsid w:val="002B1E02"/>
    <w:rsid w:val="002B1FFC"/>
    <w:rsid w:val="002B20B0"/>
    <w:rsid w:val="002B2107"/>
    <w:rsid w:val="002B22AC"/>
    <w:rsid w:val="002B2553"/>
    <w:rsid w:val="002B25E5"/>
    <w:rsid w:val="002B273D"/>
    <w:rsid w:val="002B2765"/>
    <w:rsid w:val="002B2819"/>
    <w:rsid w:val="002B2C04"/>
    <w:rsid w:val="002B366C"/>
    <w:rsid w:val="002B37D0"/>
    <w:rsid w:val="002B37F9"/>
    <w:rsid w:val="002B39F5"/>
    <w:rsid w:val="002B3A6B"/>
    <w:rsid w:val="002B3D10"/>
    <w:rsid w:val="002B3FFE"/>
    <w:rsid w:val="002B42A6"/>
    <w:rsid w:val="002B4307"/>
    <w:rsid w:val="002B4A23"/>
    <w:rsid w:val="002B4BE0"/>
    <w:rsid w:val="002B4D8B"/>
    <w:rsid w:val="002B4E61"/>
    <w:rsid w:val="002B4FD2"/>
    <w:rsid w:val="002B524D"/>
    <w:rsid w:val="002B573E"/>
    <w:rsid w:val="002B5DC8"/>
    <w:rsid w:val="002B61DC"/>
    <w:rsid w:val="002B63F2"/>
    <w:rsid w:val="002B685F"/>
    <w:rsid w:val="002B74B5"/>
    <w:rsid w:val="002C01C9"/>
    <w:rsid w:val="002C073D"/>
    <w:rsid w:val="002C0819"/>
    <w:rsid w:val="002C0DD8"/>
    <w:rsid w:val="002C1C15"/>
    <w:rsid w:val="002C1F2C"/>
    <w:rsid w:val="002C2003"/>
    <w:rsid w:val="002C2688"/>
    <w:rsid w:val="002C275D"/>
    <w:rsid w:val="002C2D11"/>
    <w:rsid w:val="002C3173"/>
    <w:rsid w:val="002C3225"/>
    <w:rsid w:val="002C3A73"/>
    <w:rsid w:val="002C3AE3"/>
    <w:rsid w:val="002C447E"/>
    <w:rsid w:val="002C49FE"/>
    <w:rsid w:val="002C582B"/>
    <w:rsid w:val="002C5BCD"/>
    <w:rsid w:val="002C5D58"/>
    <w:rsid w:val="002C5DD3"/>
    <w:rsid w:val="002C5DDA"/>
    <w:rsid w:val="002C61D2"/>
    <w:rsid w:val="002C6299"/>
    <w:rsid w:val="002C641E"/>
    <w:rsid w:val="002C66C6"/>
    <w:rsid w:val="002C686C"/>
    <w:rsid w:val="002C714A"/>
    <w:rsid w:val="002C7D3D"/>
    <w:rsid w:val="002D02D9"/>
    <w:rsid w:val="002D055F"/>
    <w:rsid w:val="002D0AB7"/>
    <w:rsid w:val="002D104F"/>
    <w:rsid w:val="002D14D4"/>
    <w:rsid w:val="002D17FE"/>
    <w:rsid w:val="002D18F0"/>
    <w:rsid w:val="002D1E3C"/>
    <w:rsid w:val="002D2551"/>
    <w:rsid w:val="002D28A2"/>
    <w:rsid w:val="002D2B79"/>
    <w:rsid w:val="002D33C1"/>
    <w:rsid w:val="002D33C5"/>
    <w:rsid w:val="002D3615"/>
    <w:rsid w:val="002D367B"/>
    <w:rsid w:val="002D3A64"/>
    <w:rsid w:val="002D3A81"/>
    <w:rsid w:val="002D3E4E"/>
    <w:rsid w:val="002D452A"/>
    <w:rsid w:val="002D463C"/>
    <w:rsid w:val="002D4F1B"/>
    <w:rsid w:val="002D4F81"/>
    <w:rsid w:val="002D53D0"/>
    <w:rsid w:val="002D5551"/>
    <w:rsid w:val="002D5712"/>
    <w:rsid w:val="002D5978"/>
    <w:rsid w:val="002D59AF"/>
    <w:rsid w:val="002D610F"/>
    <w:rsid w:val="002D61A5"/>
    <w:rsid w:val="002D61B5"/>
    <w:rsid w:val="002D691C"/>
    <w:rsid w:val="002D755F"/>
    <w:rsid w:val="002D7786"/>
    <w:rsid w:val="002D79AB"/>
    <w:rsid w:val="002D7A27"/>
    <w:rsid w:val="002D7A2F"/>
    <w:rsid w:val="002D7D39"/>
    <w:rsid w:val="002E02A2"/>
    <w:rsid w:val="002E0793"/>
    <w:rsid w:val="002E0842"/>
    <w:rsid w:val="002E0953"/>
    <w:rsid w:val="002E0CBF"/>
    <w:rsid w:val="002E0E70"/>
    <w:rsid w:val="002E1434"/>
    <w:rsid w:val="002E15F3"/>
    <w:rsid w:val="002E191E"/>
    <w:rsid w:val="002E1CC0"/>
    <w:rsid w:val="002E1D20"/>
    <w:rsid w:val="002E1EAF"/>
    <w:rsid w:val="002E2498"/>
    <w:rsid w:val="002E26FF"/>
    <w:rsid w:val="002E2944"/>
    <w:rsid w:val="002E2AB9"/>
    <w:rsid w:val="002E2BA0"/>
    <w:rsid w:val="002E2E10"/>
    <w:rsid w:val="002E2E35"/>
    <w:rsid w:val="002E2EB6"/>
    <w:rsid w:val="002E34E1"/>
    <w:rsid w:val="002E3571"/>
    <w:rsid w:val="002E456A"/>
    <w:rsid w:val="002E45BB"/>
    <w:rsid w:val="002E4A0A"/>
    <w:rsid w:val="002E4BFD"/>
    <w:rsid w:val="002E4C49"/>
    <w:rsid w:val="002E512C"/>
    <w:rsid w:val="002E5365"/>
    <w:rsid w:val="002E55B9"/>
    <w:rsid w:val="002E5B21"/>
    <w:rsid w:val="002E5EE4"/>
    <w:rsid w:val="002E6A65"/>
    <w:rsid w:val="002E6A79"/>
    <w:rsid w:val="002E6D00"/>
    <w:rsid w:val="002E6D99"/>
    <w:rsid w:val="002E7879"/>
    <w:rsid w:val="002E7BD2"/>
    <w:rsid w:val="002E7D62"/>
    <w:rsid w:val="002F04A4"/>
    <w:rsid w:val="002F04E7"/>
    <w:rsid w:val="002F05D3"/>
    <w:rsid w:val="002F097B"/>
    <w:rsid w:val="002F0AE7"/>
    <w:rsid w:val="002F0D3B"/>
    <w:rsid w:val="002F0D74"/>
    <w:rsid w:val="002F10C9"/>
    <w:rsid w:val="002F1292"/>
    <w:rsid w:val="002F1527"/>
    <w:rsid w:val="002F16E8"/>
    <w:rsid w:val="002F1A7C"/>
    <w:rsid w:val="002F1B5E"/>
    <w:rsid w:val="002F1C04"/>
    <w:rsid w:val="002F1C61"/>
    <w:rsid w:val="002F1DF6"/>
    <w:rsid w:val="002F1E9F"/>
    <w:rsid w:val="002F1FAD"/>
    <w:rsid w:val="002F2091"/>
    <w:rsid w:val="002F2984"/>
    <w:rsid w:val="002F2C56"/>
    <w:rsid w:val="002F2F8B"/>
    <w:rsid w:val="002F31D2"/>
    <w:rsid w:val="002F3AF0"/>
    <w:rsid w:val="002F41E9"/>
    <w:rsid w:val="002F4423"/>
    <w:rsid w:val="002F474C"/>
    <w:rsid w:val="002F51E6"/>
    <w:rsid w:val="002F55F1"/>
    <w:rsid w:val="002F5796"/>
    <w:rsid w:val="002F5879"/>
    <w:rsid w:val="002F6220"/>
    <w:rsid w:val="002F6337"/>
    <w:rsid w:val="002F67F7"/>
    <w:rsid w:val="002F6D4F"/>
    <w:rsid w:val="002F73C4"/>
    <w:rsid w:val="002F74C6"/>
    <w:rsid w:val="002F77C0"/>
    <w:rsid w:val="002F7FDF"/>
    <w:rsid w:val="0030065A"/>
    <w:rsid w:val="003010D0"/>
    <w:rsid w:val="003012C9"/>
    <w:rsid w:val="0030228B"/>
    <w:rsid w:val="00302338"/>
    <w:rsid w:val="003023C5"/>
    <w:rsid w:val="00302C8E"/>
    <w:rsid w:val="00302E3D"/>
    <w:rsid w:val="003031C8"/>
    <w:rsid w:val="00303515"/>
    <w:rsid w:val="00303709"/>
    <w:rsid w:val="00303739"/>
    <w:rsid w:val="00304090"/>
    <w:rsid w:val="003044F6"/>
    <w:rsid w:val="00304B13"/>
    <w:rsid w:val="00304BC8"/>
    <w:rsid w:val="00304C6B"/>
    <w:rsid w:val="00304EA4"/>
    <w:rsid w:val="003053A8"/>
    <w:rsid w:val="0030552D"/>
    <w:rsid w:val="003062D4"/>
    <w:rsid w:val="003064F4"/>
    <w:rsid w:val="003067FC"/>
    <w:rsid w:val="00306B30"/>
    <w:rsid w:val="00306CFB"/>
    <w:rsid w:val="00306E97"/>
    <w:rsid w:val="00307327"/>
    <w:rsid w:val="0030780C"/>
    <w:rsid w:val="00307B45"/>
    <w:rsid w:val="00307C70"/>
    <w:rsid w:val="00307D79"/>
    <w:rsid w:val="00307E56"/>
    <w:rsid w:val="0031002F"/>
    <w:rsid w:val="003102DA"/>
    <w:rsid w:val="003105A1"/>
    <w:rsid w:val="00310F58"/>
    <w:rsid w:val="00311114"/>
    <w:rsid w:val="003117EC"/>
    <w:rsid w:val="00311B75"/>
    <w:rsid w:val="00311E3B"/>
    <w:rsid w:val="003127EA"/>
    <w:rsid w:val="00312B65"/>
    <w:rsid w:val="003137E7"/>
    <w:rsid w:val="0031398A"/>
    <w:rsid w:val="00313AF2"/>
    <w:rsid w:val="00313B64"/>
    <w:rsid w:val="00313BF1"/>
    <w:rsid w:val="003140FE"/>
    <w:rsid w:val="0031449B"/>
    <w:rsid w:val="003144C2"/>
    <w:rsid w:val="0031466C"/>
    <w:rsid w:val="00314AE7"/>
    <w:rsid w:val="00315B1B"/>
    <w:rsid w:val="00315BBF"/>
    <w:rsid w:val="00315E78"/>
    <w:rsid w:val="0031608F"/>
    <w:rsid w:val="00316493"/>
    <w:rsid w:val="003170D5"/>
    <w:rsid w:val="00317359"/>
    <w:rsid w:val="003174C2"/>
    <w:rsid w:val="003177B2"/>
    <w:rsid w:val="0031780A"/>
    <w:rsid w:val="003179E7"/>
    <w:rsid w:val="00317E25"/>
    <w:rsid w:val="0032039B"/>
    <w:rsid w:val="00320493"/>
    <w:rsid w:val="003204FE"/>
    <w:rsid w:val="00320800"/>
    <w:rsid w:val="00321067"/>
    <w:rsid w:val="003210FB"/>
    <w:rsid w:val="00321208"/>
    <w:rsid w:val="00321252"/>
    <w:rsid w:val="0032179D"/>
    <w:rsid w:val="0032197F"/>
    <w:rsid w:val="00321B59"/>
    <w:rsid w:val="00321C45"/>
    <w:rsid w:val="003224E5"/>
    <w:rsid w:val="0032299C"/>
    <w:rsid w:val="00322F3C"/>
    <w:rsid w:val="003230F3"/>
    <w:rsid w:val="003235C6"/>
    <w:rsid w:val="00323773"/>
    <w:rsid w:val="003237DE"/>
    <w:rsid w:val="00323BCD"/>
    <w:rsid w:val="00323D14"/>
    <w:rsid w:val="00323E85"/>
    <w:rsid w:val="00324D09"/>
    <w:rsid w:val="00324D6F"/>
    <w:rsid w:val="00325B41"/>
    <w:rsid w:val="00325BE2"/>
    <w:rsid w:val="00325DCB"/>
    <w:rsid w:val="00325FAC"/>
    <w:rsid w:val="00325FE6"/>
    <w:rsid w:val="00326112"/>
    <w:rsid w:val="00326125"/>
    <w:rsid w:val="003261C5"/>
    <w:rsid w:val="003261F3"/>
    <w:rsid w:val="0032696E"/>
    <w:rsid w:val="00326BE4"/>
    <w:rsid w:val="0032712A"/>
    <w:rsid w:val="00327239"/>
    <w:rsid w:val="00327930"/>
    <w:rsid w:val="0032795F"/>
    <w:rsid w:val="003305FE"/>
    <w:rsid w:val="00330712"/>
    <w:rsid w:val="00330D8C"/>
    <w:rsid w:val="00331B30"/>
    <w:rsid w:val="00331BA6"/>
    <w:rsid w:val="0033234E"/>
    <w:rsid w:val="003327BE"/>
    <w:rsid w:val="00332903"/>
    <w:rsid w:val="00332B2C"/>
    <w:rsid w:val="00332D47"/>
    <w:rsid w:val="00333059"/>
    <w:rsid w:val="00333107"/>
    <w:rsid w:val="00333425"/>
    <w:rsid w:val="00333527"/>
    <w:rsid w:val="00333F2C"/>
    <w:rsid w:val="003352EC"/>
    <w:rsid w:val="0033618F"/>
    <w:rsid w:val="003364D2"/>
    <w:rsid w:val="00336EE2"/>
    <w:rsid w:val="003372F6"/>
    <w:rsid w:val="003376B8"/>
    <w:rsid w:val="00337776"/>
    <w:rsid w:val="0033790F"/>
    <w:rsid w:val="00337A14"/>
    <w:rsid w:val="00340124"/>
    <w:rsid w:val="00340165"/>
    <w:rsid w:val="003404A4"/>
    <w:rsid w:val="0034053A"/>
    <w:rsid w:val="0034088F"/>
    <w:rsid w:val="00340ABC"/>
    <w:rsid w:val="00340B04"/>
    <w:rsid w:val="003414B0"/>
    <w:rsid w:val="0034151F"/>
    <w:rsid w:val="00341C4E"/>
    <w:rsid w:val="0034292B"/>
    <w:rsid w:val="00343741"/>
    <w:rsid w:val="0034426E"/>
    <w:rsid w:val="00344671"/>
    <w:rsid w:val="00345C0B"/>
    <w:rsid w:val="00345F33"/>
    <w:rsid w:val="003461DC"/>
    <w:rsid w:val="003461F9"/>
    <w:rsid w:val="00346499"/>
    <w:rsid w:val="00346BDD"/>
    <w:rsid w:val="00347090"/>
    <w:rsid w:val="0034751F"/>
    <w:rsid w:val="00347772"/>
    <w:rsid w:val="00347BC9"/>
    <w:rsid w:val="00347D3F"/>
    <w:rsid w:val="0035015D"/>
    <w:rsid w:val="00350231"/>
    <w:rsid w:val="0035039C"/>
    <w:rsid w:val="003508A7"/>
    <w:rsid w:val="00350BC2"/>
    <w:rsid w:val="00350BF6"/>
    <w:rsid w:val="003514F9"/>
    <w:rsid w:val="0035150F"/>
    <w:rsid w:val="003515E4"/>
    <w:rsid w:val="003516AA"/>
    <w:rsid w:val="003520C2"/>
    <w:rsid w:val="00352351"/>
    <w:rsid w:val="00352367"/>
    <w:rsid w:val="00352963"/>
    <w:rsid w:val="00352C4D"/>
    <w:rsid w:val="00352D89"/>
    <w:rsid w:val="0035317C"/>
    <w:rsid w:val="00354E72"/>
    <w:rsid w:val="00354F8D"/>
    <w:rsid w:val="00354FC9"/>
    <w:rsid w:val="00355794"/>
    <w:rsid w:val="003558CF"/>
    <w:rsid w:val="00355C67"/>
    <w:rsid w:val="00355FFA"/>
    <w:rsid w:val="0035653E"/>
    <w:rsid w:val="00356622"/>
    <w:rsid w:val="00356A15"/>
    <w:rsid w:val="00356C02"/>
    <w:rsid w:val="00356CAF"/>
    <w:rsid w:val="00356E0D"/>
    <w:rsid w:val="00356FD4"/>
    <w:rsid w:val="003577BD"/>
    <w:rsid w:val="003601F2"/>
    <w:rsid w:val="00360396"/>
    <w:rsid w:val="0036049C"/>
    <w:rsid w:val="00360698"/>
    <w:rsid w:val="00360B5D"/>
    <w:rsid w:val="00360B99"/>
    <w:rsid w:val="003610FD"/>
    <w:rsid w:val="003612EA"/>
    <w:rsid w:val="003616DB"/>
    <w:rsid w:val="003619C6"/>
    <w:rsid w:val="00361AB3"/>
    <w:rsid w:val="00361D77"/>
    <w:rsid w:val="00362188"/>
    <w:rsid w:val="003623BB"/>
    <w:rsid w:val="00362431"/>
    <w:rsid w:val="00362855"/>
    <w:rsid w:val="00362A39"/>
    <w:rsid w:val="00362B92"/>
    <w:rsid w:val="003636BA"/>
    <w:rsid w:val="00363765"/>
    <w:rsid w:val="00363E49"/>
    <w:rsid w:val="00364486"/>
    <w:rsid w:val="00364FAA"/>
    <w:rsid w:val="00365183"/>
    <w:rsid w:val="00365475"/>
    <w:rsid w:val="003656AB"/>
    <w:rsid w:val="0036595A"/>
    <w:rsid w:val="003659FD"/>
    <w:rsid w:val="00365A65"/>
    <w:rsid w:val="0036653F"/>
    <w:rsid w:val="00366C99"/>
    <w:rsid w:val="00367038"/>
    <w:rsid w:val="00367341"/>
    <w:rsid w:val="00367679"/>
    <w:rsid w:val="003700C4"/>
    <w:rsid w:val="00370184"/>
    <w:rsid w:val="00370196"/>
    <w:rsid w:val="003708F5"/>
    <w:rsid w:val="00370CAA"/>
    <w:rsid w:val="00370F30"/>
    <w:rsid w:val="00370FBD"/>
    <w:rsid w:val="00371650"/>
    <w:rsid w:val="00371977"/>
    <w:rsid w:val="00371BA6"/>
    <w:rsid w:val="00371F96"/>
    <w:rsid w:val="003723A0"/>
    <w:rsid w:val="003723F0"/>
    <w:rsid w:val="0037262F"/>
    <w:rsid w:val="00372DCF"/>
    <w:rsid w:val="00372DEE"/>
    <w:rsid w:val="00372E29"/>
    <w:rsid w:val="00372E30"/>
    <w:rsid w:val="00372E6F"/>
    <w:rsid w:val="0037358C"/>
    <w:rsid w:val="0037366B"/>
    <w:rsid w:val="003736AA"/>
    <w:rsid w:val="003737BB"/>
    <w:rsid w:val="00373996"/>
    <w:rsid w:val="00373F77"/>
    <w:rsid w:val="00374850"/>
    <w:rsid w:val="003750EB"/>
    <w:rsid w:val="003757AC"/>
    <w:rsid w:val="00375CBF"/>
    <w:rsid w:val="00376333"/>
    <w:rsid w:val="0037657B"/>
    <w:rsid w:val="00376A6F"/>
    <w:rsid w:val="00376D04"/>
    <w:rsid w:val="0037707B"/>
    <w:rsid w:val="003772F5"/>
    <w:rsid w:val="00377435"/>
    <w:rsid w:val="00377B71"/>
    <w:rsid w:val="00380010"/>
    <w:rsid w:val="00380224"/>
    <w:rsid w:val="003808EF"/>
    <w:rsid w:val="00380C19"/>
    <w:rsid w:val="00380FBA"/>
    <w:rsid w:val="00381506"/>
    <w:rsid w:val="0038179F"/>
    <w:rsid w:val="003818BB"/>
    <w:rsid w:val="003822F5"/>
    <w:rsid w:val="003829D0"/>
    <w:rsid w:val="00383E66"/>
    <w:rsid w:val="0038426B"/>
    <w:rsid w:val="0038475C"/>
    <w:rsid w:val="00384A2E"/>
    <w:rsid w:val="00384CFE"/>
    <w:rsid w:val="00385085"/>
    <w:rsid w:val="00385304"/>
    <w:rsid w:val="003857FD"/>
    <w:rsid w:val="0038648D"/>
    <w:rsid w:val="00386497"/>
    <w:rsid w:val="00386792"/>
    <w:rsid w:val="003867AA"/>
    <w:rsid w:val="00386C48"/>
    <w:rsid w:val="00386D9E"/>
    <w:rsid w:val="00386EA2"/>
    <w:rsid w:val="003870C8"/>
    <w:rsid w:val="00387B81"/>
    <w:rsid w:val="00387CBC"/>
    <w:rsid w:val="003914B0"/>
    <w:rsid w:val="00391C4D"/>
    <w:rsid w:val="00391F97"/>
    <w:rsid w:val="00392067"/>
    <w:rsid w:val="003926F5"/>
    <w:rsid w:val="003927A9"/>
    <w:rsid w:val="00392907"/>
    <w:rsid w:val="00392CFA"/>
    <w:rsid w:val="00392F50"/>
    <w:rsid w:val="003932EF"/>
    <w:rsid w:val="00393AA7"/>
    <w:rsid w:val="0039416D"/>
    <w:rsid w:val="003943A1"/>
    <w:rsid w:val="0039493F"/>
    <w:rsid w:val="00394941"/>
    <w:rsid w:val="00394E08"/>
    <w:rsid w:val="00395286"/>
    <w:rsid w:val="00395559"/>
    <w:rsid w:val="0039575B"/>
    <w:rsid w:val="003957F8"/>
    <w:rsid w:val="003959CE"/>
    <w:rsid w:val="003959ED"/>
    <w:rsid w:val="00395B2D"/>
    <w:rsid w:val="003963B7"/>
    <w:rsid w:val="00396A0F"/>
    <w:rsid w:val="00396CB7"/>
    <w:rsid w:val="003972C5"/>
    <w:rsid w:val="003976D3"/>
    <w:rsid w:val="00397B47"/>
    <w:rsid w:val="00397CF1"/>
    <w:rsid w:val="00397EE8"/>
    <w:rsid w:val="003A0461"/>
    <w:rsid w:val="003A0751"/>
    <w:rsid w:val="003A08AC"/>
    <w:rsid w:val="003A09F3"/>
    <w:rsid w:val="003A0E29"/>
    <w:rsid w:val="003A0FA7"/>
    <w:rsid w:val="003A14D1"/>
    <w:rsid w:val="003A1509"/>
    <w:rsid w:val="003A1564"/>
    <w:rsid w:val="003A1EF8"/>
    <w:rsid w:val="003A1FDF"/>
    <w:rsid w:val="003A2850"/>
    <w:rsid w:val="003A34E0"/>
    <w:rsid w:val="003A3874"/>
    <w:rsid w:val="003A3A21"/>
    <w:rsid w:val="003A3B1A"/>
    <w:rsid w:val="003A3D34"/>
    <w:rsid w:val="003A4238"/>
    <w:rsid w:val="003A42C3"/>
    <w:rsid w:val="003A436A"/>
    <w:rsid w:val="003A459B"/>
    <w:rsid w:val="003A4C5C"/>
    <w:rsid w:val="003A4E7E"/>
    <w:rsid w:val="003A501C"/>
    <w:rsid w:val="003A5453"/>
    <w:rsid w:val="003A5614"/>
    <w:rsid w:val="003A5B4C"/>
    <w:rsid w:val="003A63D2"/>
    <w:rsid w:val="003A6A4F"/>
    <w:rsid w:val="003A6D9B"/>
    <w:rsid w:val="003A6E47"/>
    <w:rsid w:val="003A6E71"/>
    <w:rsid w:val="003A6EEC"/>
    <w:rsid w:val="003A6FB8"/>
    <w:rsid w:val="003A74AF"/>
    <w:rsid w:val="003A7574"/>
    <w:rsid w:val="003A75F9"/>
    <w:rsid w:val="003B0041"/>
    <w:rsid w:val="003B0391"/>
    <w:rsid w:val="003B0436"/>
    <w:rsid w:val="003B1787"/>
    <w:rsid w:val="003B1AD0"/>
    <w:rsid w:val="003B24B2"/>
    <w:rsid w:val="003B261A"/>
    <w:rsid w:val="003B27AD"/>
    <w:rsid w:val="003B2A64"/>
    <w:rsid w:val="003B2C11"/>
    <w:rsid w:val="003B3049"/>
    <w:rsid w:val="003B30BC"/>
    <w:rsid w:val="003B3164"/>
    <w:rsid w:val="003B32D4"/>
    <w:rsid w:val="003B365E"/>
    <w:rsid w:val="003B369D"/>
    <w:rsid w:val="003B3844"/>
    <w:rsid w:val="003B38C3"/>
    <w:rsid w:val="003B392C"/>
    <w:rsid w:val="003B3A11"/>
    <w:rsid w:val="003B3B69"/>
    <w:rsid w:val="003B3EA7"/>
    <w:rsid w:val="003B3F4E"/>
    <w:rsid w:val="003B3FB1"/>
    <w:rsid w:val="003B4894"/>
    <w:rsid w:val="003B4B91"/>
    <w:rsid w:val="003B588C"/>
    <w:rsid w:val="003B58D1"/>
    <w:rsid w:val="003B6128"/>
    <w:rsid w:val="003B6B4F"/>
    <w:rsid w:val="003B701F"/>
    <w:rsid w:val="003B7B63"/>
    <w:rsid w:val="003C08EA"/>
    <w:rsid w:val="003C0AB7"/>
    <w:rsid w:val="003C12FA"/>
    <w:rsid w:val="003C16CB"/>
    <w:rsid w:val="003C1B07"/>
    <w:rsid w:val="003C20B1"/>
    <w:rsid w:val="003C2245"/>
    <w:rsid w:val="003C2460"/>
    <w:rsid w:val="003C2660"/>
    <w:rsid w:val="003C28A0"/>
    <w:rsid w:val="003C2EF4"/>
    <w:rsid w:val="003C338B"/>
    <w:rsid w:val="003C3696"/>
    <w:rsid w:val="003C3BE7"/>
    <w:rsid w:val="003C40E7"/>
    <w:rsid w:val="003C46B6"/>
    <w:rsid w:val="003C54D9"/>
    <w:rsid w:val="003C553E"/>
    <w:rsid w:val="003C562E"/>
    <w:rsid w:val="003C5CC5"/>
    <w:rsid w:val="003C6831"/>
    <w:rsid w:val="003C6860"/>
    <w:rsid w:val="003C6F71"/>
    <w:rsid w:val="003C7274"/>
    <w:rsid w:val="003C73A7"/>
    <w:rsid w:val="003D0240"/>
    <w:rsid w:val="003D0565"/>
    <w:rsid w:val="003D07B4"/>
    <w:rsid w:val="003D07F4"/>
    <w:rsid w:val="003D0904"/>
    <w:rsid w:val="003D0A0D"/>
    <w:rsid w:val="003D0E06"/>
    <w:rsid w:val="003D0E08"/>
    <w:rsid w:val="003D0E7F"/>
    <w:rsid w:val="003D1FA3"/>
    <w:rsid w:val="003D2078"/>
    <w:rsid w:val="003D2CC7"/>
    <w:rsid w:val="003D2DB9"/>
    <w:rsid w:val="003D2E4F"/>
    <w:rsid w:val="003D312E"/>
    <w:rsid w:val="003D327F"/>
    <w:rsid w:val="003D348B"/>
    <w:rsid w:val="003D375D"/>
    <w:rsid w:val="003D3761"/>
    <w:rsid w:val="003D3B2B"/>
    <w:rsid w:val="003D3BC6"/>
    <w:rsid w:val="003D3E12"/>
    <w:rsid w:val="003D427C"/>
    <w:rsid w:val="003D4D18"/>
    <w:rsid w:val="003D4EEC"/>
    <w:rsid w:val="003D5180"/>
    <w:rsid w:val="003D5762"/>
    <w:rsid w:val="003D5894"/>
    <w:rsid w:val="003D5C5E"/>
    <w:rsid w:val="003D6A29"/>
    <w:rsid w:val="003D70BF"/>
    <w:rsid w:val="003D7FAC"/>
    <w:rsid w:val="003E088A"/>
    <w:rsid w:val="003E0B64"/>
    <w:rsid w:val="003E0BF6"/>
    <w:rsid w:val="003E1077"/>
    <w:rsid w:val="003E20F8"/>
    <w:rsid w:val="003E2A9F"/>
    <w:rsid w:val="003E2ED3"/>
    <w:rsid w:val="003E3652"/>
    <w:rsid w:val="003E383A"/>
    <w:rsid w:val="003E3B28"/>
    <w:rsid w:val="003E3DEA"/>
    <w:rsid w:val="003E40A2"/>
    <w:rsid w:val="003E46B1"/>
    <w:rsid w:val="003E5187"/>
    <w:rsid w:val="003E522B"/>
    <w:rsid w:val="003E5683"/>
    <w:rsid w:val="003E5AE5"/>
    <w:rsid w:val="003E5BAC"/>
    <w:rsid w:val="003E5BF1"/>
    <w:rsid w:val="003E5E00"/>
    <w:rsid w:val="003E67C0"/>
    <w:rsid w:val="003E6821"/>
    <w:rsid w:val="003E6888"/>
    <w:rsid w:val="003E68F2"/>
    <w:rsid w:val="003E69CA"/>
    <w:rsid w:val="003E6B01"/>
    <w:rsid w:val="003E6C49"/>
    <w:rsid w:val="003E6DF8"/>
    <w:rsid w:val="003E7004"/>
    <w:rsid w:val="003E766A"/>
    <w:rsid w:val="003E7B94"/>
    <w:rsid w:val="003F0210"/>
    <w:rsid w:val="003F045F"/>
    <w:rsid w:val="003F076A"/>
    <w:rsid w:val="003F08AE"/>
    <w:rsid w:val="003F0E44"/>
    <w:rsid w:val="003F0EE5"/>
    <w:rsid w:val="003F1418"/>
    <w:rsid w:val="003F176B"/>
    <w:rsid w:val="003F1AB6"/>
    <w:rsid w:val="003F234C"/>
    <w:rsid w:val="003F239A"/>
    <w:rsid w:val="003F29D0"/>
    <w:rsid w:val="003F2D44"/>
    <w:rsid w:val="003F40D0"/>
    <w:rsid w:val="003F411D"/>
    <w:rsid w:val="003F42C5"/>
    <w:rsid w:val="003F42D2"/>
    <w:rsid w:val="003F45EC"/>
    <w:rsid w:val="003F4678"/>
    <w:rsid w:val="003F479C"/>
    <w:rsid w:val="003F47F3"/>
    <w:rsid w:val="003F49F2"/>
    <w:rsid w:val="003F4DBC"/>
    <w:rsid w:val="003F5A15"/>
    <w:rsid w:val="003F5C1F"/>
    <w:rsid w:val="003F66D6"/>
    <w:rsid w:val="003F685B"/>
    <w:rsid w:val="003F714F"/>
    <w:rsid w:val="003F74F0"/>
    <w:rsid w:val="003F7844"/>
    <w:rsid w:val="003F7900"/>
    <w:rsid w:val="003F7BB4"/>
    <w:rsid w:val="003F7E04"/>
    <w:rsid w:val="003F7E62"/>
    <w:rsid w:val="003F7E63"/>
    <w:rsid w:val="003F7ED0"/>
    <w:rsid w:val="004001B2"/>
    <w:rsid w:val="0040050D"/>
    <w:rsid w:val="0040052D"/>
    <w:rsid w:val="00400694"/>
    <w:rsid w:val="004006D7"/>
    <w:rsid w:val="00400A8A"/>
    <w:rsid w:val="00400DB7"/>
    <w:rsid w:val="00400F7A"/>
    <w:rsid w:val="00402978"/>
    <w:rsid w:val="00403236"/>
    <w:rsid w:val="00403744"/>
    <w:rsid w:val="00403EC1"/>
    <w:rsid w:val="00403ED8"/>
    <w:rsid w:val="004047C7"/>
    <w:rsid w:val="004049FB"/>
    <w:rsid w:val="00404CAE"/>
    <w:rsid w:val="00404DE8"/>
    <w:rsid w:val="00404FC5"/>
    <w:rsid w:val="004053C1"/>
    <w:rsid w:val="004058BD"/>
    <w:rsid w:val="00405DB5"/>
    <w:rsid w:val="00405FE4"/>
    <w:rsid w:val="00406DC1"/>
    <w:rsid w:val="0040735F"/>
    <w:rsid w:val="004074FE"/>
    <w:rsid w:val="00407AB1"/>
    <w:rsid w:val="00407EBF"/>
    <w:rsid w:val="00410184"/>
    <w:rsid w:val="004108F3"/>
    <w:rsid w:val="00410FBD"/>
    <w:rsid w:val="004113EB"/>
    <w:rsid w:val="00411C71"/>
    <w:rsid w:val="004123EC"/>
    <w:rsid w:val="00412B38"/>
    <w:rsid w:val="00412B3B"/>
    <w:rsid w:val="00413091"/>
    <w:rsid w:val="004134A1"/>
    <w:rsid w:val="004137F4"/>
    <w:rsid w:val="004137FF"/>
    <w:rsid w:val="004138F0"/>
    <w:rsid w:val="00413D1E"/>
    <w:rsid w:val="00413D75"/>
    <w:rsid w:val="0041481E"/>
    <w:rsid w:val="0041488C"/>
    <w:rsid w:val="00414E16"/>
    <w:rsid w:val="004153FD"/>
    <w:rsid w:val="00415475"/>
    <w:rsid w:val="0041553A"/>
    <w:rsid w:val="00415B7A"/>
    <w:rsid w:val="00416149"/>
    <w:rsid w:val="00416C60"/>
    <w:rsid w:val="004177C7"/>
    <w:rsid w:val="004207AD"/>
    <w:rsid w:val="00420ABD"/>
    <w:rsid w:val="00421151"/>
    <w:rsid w:val="004211EA"/>
    <w:rsid w:val="00422240"/>
    <w:rsid w:val="00422C08"/>
    <w:rsid w:val="00422E65"/>
    <w:rsid w:val="00423329"/>
    <w:rsid w:val="00423B21"/>
    <w:rsid w:val="00423FB3"/>
    <w:rsid w:val="004240E8"/>
    <w:rsid w:val="0042426A"/>
    <w:rsid w:val="004246DE"/>
    <w:rsid w:val="00424922"/>
    <w:rsid w:val="00424B11"/>
    <w:rsid w:val="00424CAA"/>
    <w:rsid w:val="00424D0A"/>
    <w:rsid w:val="00424EFA"/>
    <w:rsid w:val="004253B0"/>
    <w:rsid w:val="004255D1"/>
    <w:rsid w:val="0042587F"/>
    <w:rsid w:val="00425F68"/>
    <w:rsid w:val="004267DB"/>
    <w:rsid w:val="00427213"/>
    <w:rsid w:val="004273DB"/>
    <w:rsid w:val="00427729"/>
    <w:rsid w:val="004279AB"/>
    <w:rsid w:val="00427C36"/>
    <w:rsid w:val="00427EA4"/>
    <w:rsid w:val="0043095E"/>
    <w:rsid w:val="00430A49"/>
    <w:rsid w:val="00431947"/>
    <w:rsid w:val="00431A81"/>
    <w:rsid w:val="00431B63"/>
    <w:rsid w:val="004327BE"/>
    <w:rsid w:val="004328CD"/>
    <w:rsid w:val="00432C72"/>
    <w:rsid w:val="004331DB"/>
    <w:rsid w:val="004332F5"/>
    <w:rsid w:val="0043339F"/>
    <w:rsid w:val="004334E5"/>
    <w:rsid w:val="0043358F"/>
    <w:rsid w:val="00433A9D"/>
    <w:rsid w:val="00433BF2"/>
    <w:rsid w:val="00433CF2"/>
    <w:rsid w:val="004341B5"/>
    <w:rsid w:val="004344B8"/>
    <w:rsid w:val="004344E8"/>
    <w:rsid w:val="004344F7"/>
    <w:rsid w:val="004347FE"/>
    <w:rsid w:val="00434C1D"/>
    <w:rsid w:val="00434CFD"/>
    <w:rsid w:val="0043531F"/>
    <w:rsid w:val="004356DD"/>
    <w:rsid w:val="00435847"/>
    <w:rsid w:val="00435ADD"/>
    <w:rsid w:val="00435BF1"/>
    <w:rsid w:val="00435DAE"/>
    <w:rsid w:val="00435DF5"/>
    <w:rsid w:val="0043623D"/>
    <w:rsid w:val="00436475"/>
    <w:rsid w:val="0043657D"/>
    <w:rsid w:val="0043661A"/>
    <w:rsid w:val="00436A6D"/>
    <w:rsid w:val="00436C14"/>
    <w:rsid w:val="0043742F"/>
    <w:rsid w:val="00437842"/>
    <w:rsid w:val="00437A01"/>
    <w:rsid w:val="00437A6F"/>
    <w:rsid w:val="00437ABB"/>
    <w:rsid w:val="00437B91"/>
    <w:rsid w:val="00437E81"/>
    <w:rsid w:val="004403D8"/>
    <w:rsid w:val="00440B2B"/>
    <w:rsid w:val="00440BE5"/>
    <w:rsid w:val="00440FBB"/>
    <w:rsid w:val="0044188B"/>
    <w:rsid w:val="00441DF7"/>
    <w:rsid w:val="0044221E"/>
    <w:rsid w:val="00442377"/>
    <w:rsid w:val="004426AD"/>
    <w:rsid w:val="00442AB1"/>
    <w:rsid w:val="00442B96"/>
    <w:rsid w:val="0044316C"/>
    <w:rsid w:val="004432CF"/>
    <w:rsid w:val="00443A12"/>
    <w:rsid w:val="00443DE9"/>
    <w:rsid w:val="00443E28"/>
    <w:rsid w:val="00443E99"/>
    <w:rsid w:val="0044405A"/>
    <w:rsid w:val="00444706"/>
    <w:rsid w:val="00444747"/>
    <w:rsid w:val="004447E8"/>
    <w:rsid w:val="0044710E"/>
    <w:rsid w:val="004473ED"/>
    <w:rsid w:val="0044761A"/>
    <w:rsid w:val="0045000A"/>
    <w:rsid w:val="0045065C"/>
    <w:rsid w:val="00450BA6"/>
    <w:rsid w:val="00450BA7"/>
    <w:rsid w:val="00450F6F"/>
    <w:rsid w:val="00451048"/>
    <w:rsid w:val="004514EE"/>
    <w:rsid w:val="00451820"/>
    <w:rsid w:val="00451846"/>
    <w:rsid w:val="00451CC1"/>
    <w:rsid w:val="004524F1"/>
    <w:rsid w:val="004527A0"/>
    <w:rsid w:val="00452820"/>
    <w:rsid w:val="00452B5D"/>
    <w:rsid w:val="00452BAF"/>
    <w:rsid w:val="00453060"/>
    <w:rsid w:val="00453157"/>
    <w:rsid w:val="00453293"/>
    <w:rsid w:val="00453606"/>
    <w:rsid w:val="00453A2A"/>
    <w:rsid w:val="00453A45"/>
    <w:rsid w:val="00453C08"/>
    <w:rsid w:val="00453F42"/>
    <w:rsid w:val="00453F54"/>
    <w:rsid w:val="00454408"/>
    <w:rsid w:val="00454E6B"/>
    <w:rsid w:val="00455005"/>
    <w:rsid w:val="004550C5"/>
    <w:rsid w:val="00455667"/>
    <w:rsid w:val="00455733"/>
    <w:rsid w:val="00455AA5"/>
    <w:rsid w:val="00455DD2"/>
    <w:rsid w:val="00455E96"/>
    <w:rsid w:val="004563CF"/>
    <w:rsid w:val="0045699F"/>
    <w:rsid w:val="004569C8"/>
    <w:rsid w:val="00456BBD"/>
    <w:rsid w:val="00457C8D"/>
    <w:rsid w:val="00457FA4"/>
    <w:rsid w:val="00460424"/>
    <w:rsid w:val="00460584"/>
    <w:rsid w:val="0046059A"/>
    <w:rsid w:val="00460EF9"/>
    <w:rsid w:val="004614F7"/>
    <w:rsid w:val="0046186F"/>
    <w:rsid w:val="00461A68"/>
    <w:rsid w:val="00462126"/>
    <w:rsid w:val="00462443"/>
    <w:rsid w:val="00462C72"/>
    <w:rsid w:val="004630B9"/>
    <w:rsid w:val="0046336C"/>
    <w:rsid w:val="00463812"/>
    <w:rsid w:val="00463A30"/>
    <w:rsid w:val="00463A6D"/>
    <w:rsid w:val="00463D6B"/>
    <w:rsid w:val="0046416A"/>
    <w:rsid w:val="004648B1"/>
    <w:rsid w:val="00464B5E"/>
    <w:rsid w:val="00464B87"/>
    <w:rsid w:val="00464BD7"/>
    <w:rsid w:val="00464FB4"/>
    <w:rsid w:val="0046505B"/>
    <w:rsid w:val="00465546"/>
    <w:rsid w:val="00465C17"/>
    <w:rsid w:val="00465F01"/>
    <w:rsid w:val="0046633C"/>
    <w:rsid w:val="00466617"/>
    <w:rsid w:val="00466788"/>
    <w:rsid w:val="00466B61"/>
    <w:rsid w:val="00466D37"/>
    <w:rsid w:val="0046725F"/>
    <w:rsid w:val="004679B1"/>
    <w:rsid w:val="00467C4E"/>
    <w:rsid w:val="00467D8E"/>
    <w:rsid w:val="0047007F"/>
    <w:rsid w:val="00470193"/>
    <w:rsid w:val="00470B50"/>
    <w:rsid w:val="00471BE4"/>
    <w:rsid w:val="00471D3F"/>
    <w:rsid w:val="00472478"/>
    <w:rsid w:val="00472B73"/>
    <w:rsid w:val="004732D0"/>
    <w:rsid w:val="00473516"/>
    <w:rsid w:val="0047396C"/>
    <w:rsid w:val="00473CBC"/>
    <w:rsid w:val="00473EBF"/>
    <w:rsid w:val="00473F7F"/>
    <w:rsid w:val="00474085"/>
    <w:rsid w:val="004744CC"/>
    <w:rsid w:val="00474635"/>
    <w:rsid w:val="004749C1"/>
    <w:rsid w:val="00474AA1"/>
    <w:rsid w:val="00474C1F"/>
    <w:rsid w:val="00474C56"/>
    <w:rsid w:val="00475892"/>
    <w:rsid w:val="0047642A"/>
    <w:rsid w:val="004767D3"/>
    <w:rsid w:val="0047684F"/>
    <w:rsid w:val="00476B3A"/>
    <w:rsid w:val="00476B75"/>
    <w:rsid w:val="00476D90"/>
    <w:rsid w:val="00476F28"/>
    <w:rsid w:val="00476F6A"/>
    <w:rsid w:val="00477673"/>
    <w:rsid w:val="00477A98"/>
    <w:rsid w:val="00477C8C"/>
    <w:rsid w:val="00480271"/>
    <w:rsid w:val="00480A09"/>
    <w:rsid w:val="00481AB1"/>
    <w:rsid w:val="0048201E"/>
    <w:rsid w:val="00482E16"/>
    <w:rsid w:val="00483A95"/>
    <w:rsid w:val="00483D19"/>
    <w:rsid w:val="00483D3A"/>
    <w:rsid w:val="00484726"/>
    <w:rsid w:val="00484DB8"/>
    <w:rsid w:val="004850AD"/>
    <w:rsid w:val="004858F8"/>
    <w:rsid w:val="00485A10"/>
    <w:rsid w:val="00485B03"/>
    <w:rsid w:val="00486086"/>
    <w:rsid w:val="004861AE"/>
    <w:rsid w:val="00486D30"/>
    <w:rsid w:val="00486FBE"/>
    <w:rsid w:val="004878D7"/>
    <w:rsid w:val="004900D0"/>
    <w:rsid w:val="004902D6"/>
    <w:rsid w:val="00490354"/>
    <w:rsid w:val="0049052D"/>
    <w:rsid w:val="00490BB6"/>
    <w:rsid w:val="00490BFD"/>
    <w:rsid w:val="00491897"/>
    <w:rsid w:val="00491999"/>
    <w:rsid w:val="00491A7B"/>
    <w:rsid w:val="0049215E"/>
    <w:rsid w:val="00492572"/>
    <w:rsid w:val="00492760"/>
    <w:rsid w:val="00492A38"/>
    <w:rsid w:val="00492B06"/>
    <w:rsid w:val="00492BB9"/>
    <w:rsid w:val="00492F12"/>
    <w:rsid w:val="00493200"/>
    <w:rsid w:val="00493352"/>
    <w:rsid w:val="0049337A"/>
    <w:rsid w:val="00493392"/>
    <w:rsid w:val="00493512"/>
    <w:rsid w:val="00493C9A"/>
    <w:rsid w:val="00494434"/>
    <w:rsid w:val="00495641"/>
    <w:rsid w:val="004957BD"/>
    <w:rsid w:val="00495ACC"/>
    <w:rsid w:val="0049638D"/>
    <w:rsid w:val="00497417"/>
    <w:rsid w:val="004976C4"/>
    <w:rsid w:val="004976EA"/>
    <w:rsid w:val="0049798D"/>
    <w:rsid w:val="00497CA2"/>
    <w:rsid w:val="004A0149"/>
    <w:rsid w:val="004A0181"/>
    <w:rsid w:val="004A01C4"/>
    <w:rsid w:val="004A03CB"/>
    <w:rsid w:val="004A094F"/>
    <w:rsid w:val="004A0A57"/>
    <w:rsid w:val="004A19EE"/>
    <w:rsid w:val="004A1B6B"/>
    <w:rsid w:val="004A1BA7"/>
    <w:rsid w:val="004A1D81"/>
    <w:rsid w:val="004A1EC6"/>
    <w:rsid w:val="004A2631"/>
    <w:rsid w:val="004A26EA"/>
    <w:rsid w:val="004A27E6"/>
    <w:rsid w:val="004A2AA7"/>
    <w:rsid w:val="004A2B99"/>
    <w:rsid w:val="004A3204"/>
    <w:rsid w:val="004A34FC"/>
    <w:rsid w:val="004A38E1"/>
    <w:rsid w:val="004A449D"/>
    <w:rsid w:val="004A4DC9"/>
    <w:rsid w:val="004A5344"/>
    <w:rsid w:val="004A5B27"/>
    <w:rsid w:val="004A5B39"/>
    <w:rsid w:val="004A5DF4"/>
    <w:rsid w:val="004A613F"/>
    <w:rsid w:val="004A6192"/>
    <w:rsid w:val="004A62CD"/>
    <w:rsid w:val="004A69EB"/>
    <w:rsid w:val="004A7299"/>
    <w:rsid w:val="004A775F"/>
    <w:rsid w:val="004A788A"/>
    <w:rsid w:val="004A7EEB"/>
    <w:rsid w:val="004B02C3"/>
    <w:rsid w:val="004B08A5"/>
    <w:rsid w:val="004B0D7F"/>
    <w:rsid w:val="004B1291"/>
    <w:rsid w:val="004B1CE6"/>
    <w:rsid w:val="004B1F06"/>
    <w:rsid w:val="004B1F42"/>
    <w:rsid w:val="004B1F83"/>
    <w:rsid w:val="004B2AE8"/>
    <w:rsid w:val="004B2C49"/>
    <w:rsid w:val="004B2FF3"/>
    <w:rsid w:val="004B3291"/>
    <w:rsid w:val="004B32C0"/>
    <w:rsid w:val="004B32EE"/>
    <w:rsid w:val="004B3BD2"/>
    <w:rsid w:val="004B409A"/>
    <w:rsid w:val="004B49C6"/>
    <w:rsid w:val="004B4B6C"/>
    <w:rsid w:val="004B51C6"/>
    <w:rsid w:val="004B522F"/>
    <w:rsid w:val="004B53AE"/>
    <w:rsid w:val="004B5741"/>
    <w:rsid w:val="004B6513"/>
    <w:rsid w:val="004B67FC"/>
    <w:rsid w:val="004B6D2D"/>
    <w:rsid w:val="004B6F04"/>
    <w:rsid w:val="004B7634"/>
    <w:rsid w:val="004B7813"/>
    <w:rsid w:val="004C04E2"/>
    <w:rsid w:val="004C0606"/>
    <w:rsid w:val="004C0A2E"/>
    <w:rsid w:val="004C0C5A"/>
    <w:rsid w:val="004C0F0E"/>
    <w:rsid w:val="004C11BF"/>
    <w:rsid w:val="004C11FC"/>
    <w:rsid w:val="004C138D"/>
    <w:rsid w:val="004C13BD"/>
    <w:rsid w:val="004C16B2"/>
    <w:rsid w:val="004C1895"/>
    <w:rsid w:val="004C1B7B"/>
    <w:rsid w:val="004C1BF9"/>
    <w:rsid w:val="004C1DD5"/>
    <w:rsid w:val="004C20BE"/>
    <w:rsid w:val="004C221C"/>
    <w:rsid w:val="004C23E5"/>
    <w:rsid w:val="004C2440"/>
    <w:rsid w:val="004C2517"/>
    <w:rsid w:val="004C2522"/>
    <w:rsid w:val="004C2621"/>
    <w:rsid w:val="004C289C"/>
    <w:rsid w:val="004C2A2F"/>
    <w:rsid w:val="004C2C73"/>
    <w:rsid w:val="004C2CB9"/>
    <w:rsid w:val="004C2D65"/>
    <w:rsid w:val="004C2EB2"/>
    <w:rsid w:val="004C38B8"/>
    <w:rsid w:val="004C3D75"/>
    <w:rsid w:val="004C4138"/>
    <w:rsid w:val="004C4899"/>
    <w:rsid w:val="004C4CF9"/>
    <w:rsid w:val="004C5C8F"/>
    <w:rsid w:val="004C5C9B"/>
    <w:rsid w:val="004C5CA9"/>
    <w:rsid w:val="004C5EC2"/>
    <w:rsid w:val="004C64A2"/>
    <w:rsid w:val="004C69DF"/>
    <w:rsid w:val="004C725D"/>
    <w:rsid w:val="004C73FA"/>
    <w:rsid w:val="004C750B"/>
    <w:rsid w:val="004C7C95"/>
    <w:rsid w:val="004D030D"/>
    <w:rsid w:val="004D0389"/>
    <w:rsid w:val="004D0C3B"/>
    <w:rsid w:val="004D15CB"/>
    <w:rsid w:val="004D16C1"/>
    <w:rsid w:val="004D1B1B"/>
    <w:rsid w:val="004D203B"/>
    <w:rsid w:val="004D290D"/>
    <w:rsid w:val="004D2AAC"/>
    <w:rsid w:val="004D2BCD"/>
    <w:rsid w:val="004D2C4A"/>
    <w:rsid w:val="004D31A1"/>
    <w:rsid w:val="004D3385"/>
    <w:rsid w:val="004D3453"/>
    <w:rsid w:val="004D41C5"/>
    <w:rsid w:val="004D4612"/>
    <w:rsid w:val="004D4694"/>
    <w:rsid w:val="004D4E65"/>
    <w:rsid w:val="004D514A"/>
    <w:rsid w:val="004D571A"/>
    <w:rsid w:val="004D6739"/>
    <w:rsid w:val="004D696D"/>
    <w:rsid w:val="004D7802"/>
    <w:rsid w:val="004D7BC3"/>
    <w:rsid w:val="004D7F72"/>
    <w:rsid w:val="004E0173"/>
    <w:rsid w:val="004E030E"/>
    <w:rsid w:val="004E0319"/>
    <w:rsid w:val="004E04D5"/>
    <w:rsid w:val="004E0A90"/>
    <w:rsid w:val="004E0B1C"/>
    <w:rsid w:val="004E120A"/>
    <w:rsid w:val="004E17B5"/>
    <w:rsid w:val="004E1C83"/>
    <w:rsid w:val="004E1E27"/>
    <w:rsid w:val="004E1F13"/>
    <w:rsid w:val="004E1FAE"/>
    <w:rsid w:val="004E2091"/>
    <w:rsid w:val="004E21E7"/>
    <w:rsid w:val="004E2245"/>
    <w:rsid w:val="004E2267"/>
    <w:rsid w:val="004E22D7"/>
    <w:rsid w:val="004E2719"/>
    <w:rsid w:val="004E28BD"/>
    <w:rsid w:val="004E2C85"/>
    <w:rsid w:val="004E33EA"/>
    <w:rsid w:val="004E3586"/>
    <w:rsid w:val="004E3B7A"/>
    <w:rsid w:val="004E4D38"/>
    <w:rsid w:val="004E4F65"/>
    <w:rsid w:val="004E5BEF"/>
    <w:rsid w:val="004E6977"/>
    <w:rsid w:val="004E6C2F"/>
    <w:rsid w:val="004E6EB8"/>
    <w:rsid w:val="004E70CB"/>
    <w:rsid w:val="004E7845"/>
    <w:rsid w:val="004E7888"/>
    <w:rsid w:val="004E7D09"/>
    <w:rsid w:val="004F04E0"/>
    <w:rsid w:val="004F1115"/>
    <w:rsid w:val="004F117F"/>
    <w:rsid w:val="004F19F5"/>
    <w:rsid w:val="004F1D29"/>
    <w:rsid w:val="004F1F56"/>
    <w:rsid w:val="004F2E65"/>
    <w:rsid w:val="004F387C"/>
    <w:rsid w:val="004F3883"/>
    <w:rsid w:val="004F388F"/>
    <w:rsid w:val="004F3BD8"/>
    <w:rsid w:val="004F3D59"/>
    <w:rsid w:val="004F3EAF"/>
    <w:rsid w:val="004F40D9"/>
    <w:rsid w:val="004F470B"/>
    <w:rsid w:val="004F4AEA"/>
    <w:rsid w:val="004F526D"/>
    <w:rsid w:val="004F5B8C"/>
    <w:rsid w:val="004F5D4F"/>
    <w:rsid w:val="004F5F8B"/>
    <w:rsid w:val="004F5F91"/>
    <w:rsid w:val="004F60A9"/>
    <w:rsid w:val="004F6802"/>
    <w:rsid w:val="004F6C92"/>
    <w:rsid w:val="004F712E"/>
    <w:rsid w:val="004F7A49"/>
    <w:rsid w:val="004F7DBD"/>
    <w:rsid w:val="0050008E"/>
    <w:rsid w:val="00500109"/>
    <w:rsid w:val="00500270"/>
    <w:rsid w:val="0050037F"/>
    <w:rsid w:val="005009D8"/>
    <w:rsid w:val="00501B30"/>
    <w:rsid w:val="00501E93"/>
    <w:rsid w:val="00502149"/>
    <w:rsid w:val="0050279A"/>
    <w:rsid w:val="00502854"/>
    <w:rsid w:val="005028E3"/>
    <w:rsid w:val="00502BF7"/>
    <w:rsid w:val="00503324"/>
    <w:rsid w:val="0050338D"/>
    <w:rsid w:val="00503442"/>
    <w:rsid w:val="00503B04"/>
    <w:rsid w:val="00503CEC"/>
    <w:rsid w:val="00503CF0"/>
    <w:rsid w:val="0050490D"/>
    <w:rsid w:val="00504E75"/>
    <w:rsid w:val="00505182"/>
    <w:rsid w:val="00505D91"/>
    <w:rsid w:val="00505FE1"/>
    <w:rsid w:val="0050608D"/>
    <w:rsid w:val="0050671E"/>
    <w:rsid w:val="005072B5"/>
    <w:rsid w:val="00507405"/>
    <w:rsid w:val="0050786D"/>
    <w:rsid w:val="005079EE"/>
    <w:rsid w:val="00507AEB"/>
    <w:rsid w:val="005104CC"/>
    <w:rsid w:val="00510C61"/>
    <w:rsid w:val="00510EFE"/>
    <w:rsid w:val="0051103F"/>
    <w:rsid w:val="005110DF"/>
    <w:rsid w:val="00511AF4"/>
    <w:rsid w:val="00511D7B"/>
    <w:rsid w:val="00511ECD"/>
    <w:rsid w:val="00511FB4"/>
    <w:rsid w:val="00512307"/>
    <w:rsid w:val="00512595"/>
    <w:rsid w:val="00512727"/>
    <w:rsid w:val="00512BE3"/>
    <w:rsid w:val="0051310F"/>
    <w:rsid w:val="0051355A"/>
    <w:rsid w:val="005135C9"/>
    <w:rsid w:val="0051374A"/>
    <w:rsid w:val="00513AA3"/>
    <w:rsid w:val="00513BB3"/>
    <w:rsid w:val="00513C36"/>
    <w:rsid w:val="0051454F"/>
    <w:rsid w:val="00514862"/>
    <w:rsid w:val="005149B2"/>
    <w:rsid w:val="00514F7D"/>
    <w:rsid w:val="0051534C"/>
    <w:rsid w:val="005157BD"/>
    <w:rsid w:val="00515EEC"/>
    <w:rsid w:val="00516112"/>
    <w:rsid w:val="005161C0"/>
    <w:rsid w:val="00517A7E"/>
    <w:rsid w:val="00517D78"/>
    <w:rsid w:val="00517DD8"/>
    <w:rsid w:val="00517F01"/>
    <w:rsid w:val="005200F8"/>
    <w:rsid w:val="00520AE3"/>
    <w:rsid w:val="00520EDB"/>
    <w:rsid w:val="005211AE"/>
    <w:rsid w:val="00521294"/>
    <w:rsid w:val="005218AA"/>
    <w:rsid w:val="00521A29"/>
    <w:rsid w:val="00522B3C"/>
    <w:rsid w:val="00522D45"/>
    <w:rsid w:val="005230A0"/>
    <w:rsid w:val="005232B4"/>
    <w:rsid w:val="00523A41"/>
    <w:rsid w:val="00523AC4"/>
    <w:rsid w:val="00523BF2"/>
    <w:rsid w:val="00523C30"/>
    <w:rsid w:val="005248B4"/>
    <w:rsid w:val="005250D4"/>
    <w:rsid w:val="005251EA"/>
    <w:rsid w:val="005256E7"/>
    <w:rsid w:val="00525B29"/>
    <w:rsid w:val="005260B8"/>
    <w:rsid w:val="005260FF"/>
    <w:rsid w:val="0052610C"/>
    <w:rsid w:val="005262A6"/>
    <w:rsid w:val="00526BA4"/>
    <w:rsid w:val="00526E42"/>
    <w:rsid w:val="00526F6F"/>
    <w:rsid w:val="005272D0"/>
    <w:rsid w:val="0052740B"/>
    <w:rsid w:val="00527655"/>
    <w:rsid w:val="00527F62"/>
    <w:rsid w:val="005301AF"/>
    <w:rsid w:val="0053039F"/>
    <w:rsid w:val="00530567"/>
    <w:rsid w:val="005309CA"/>
    <w:rsid w:val="00530D7E"/>
    <w:rsid w:val="00531095"/>
    <w:rsid w:val="0053134C"/>
    <w:rsid w:val="0053151A"/>
    <w:rsid w:val="00531607"/>
    <w:rsid w:val="0053176E"/>
    <w:rsid w:val="00531780"/>
    <w:rsid w:val="00531820"/>
    <w:rsid w:val="00531C17"/>
    <w:rsid w:val="00531DD0"/>
    <w:rsid w:val="00531E3D"/>
    <w:rsid w:val="0053212E"/>
    <w:rsid w:val="0053227B"/>
    <w:rsid w:val="0053232D"/>
    <w:rsid w:val="00532785"/>
    <w:rsid w:val="00532CAC"/>
    <w:rsid w:val="0053303A"/>
    <w:rsid w:val="00533471"/>
    <w:rsid w:val="0053371A"/>
    <w:rsid w:val="00533D20"/>
    <w:rsid w:val="00534008"/>
    <w:rsid w:val="005342B8"/>
    <w:rsid w:val="005345C0"/>
    <w:rsid w:val="00534A0B"/>
    <w:rsid w:val="00534BE8"/>
    <w:rsid w:val="00534C4B"/>
    <w:rsid w:val="00534C9B"/>
    <w:rsid w:val="0053579B"/>
    <w:rsid w:val="0053598E"/>
    <w:rsid w:val="005361F2"/>
    <w:rsid w:val="00536213"/>
    <w:rsid w:val="00536A83"/>
    <w:rsid w:val="00536B6C"/>
    <w:rsid w:val="00536CD1"/>
    <w:rsid w:val="005376D1"/>
    <w:rsid w:val="00537712"/>
    <w:rsid w:val="00537A69"/>
    <w:rsid w:val="005400A7"/>
    <w:rsid w:val="0054013B"/>
    <w:rsid w:val="00540719"/>
    <w:rsid w:val="005407CC"/>
    <w:rsid w:val="00540D54"/>
    <w:rsid w:val="00541344"/>
    <w:rsid w:val="00541678"/>
    <w:rsid w:val="00542891"/>
    <w:rsid w:val="00542A20"/>
    <w:rsid w:val="00543627"/>
    <w:rsid w:val="0054370B"/>
    <w:rsid w:val="00543A58"/>
    <w:rsid w:val="00543B2A"/>
    <w:rsid w:val="00543ED9"/>
    <w:rsid w:val="00544033"/>
    <w:rsid w:val="00544091"/>
    <w:rsid w:val="00544206"/>
    <w:rsid w:val="00544275"/>
    <w:rsid w:val="00544B61"/>
    <w:rsid w:val="00545318"/>
    <w:rsid w:val="00545834"/>
    <w:rsid w:val="00545B0D"/>
    <w:rsid w:val="00546246"/>
    <w:rsid w:val="005464C4"/>
    <w:rsid w:val="0054650A"/>
    <w:rsid w:val="005469A0"/>
    <w:rsid w:val="00546A0F"/>
    <w:rsid w:val="00547805"/>
    <w:rsid w:val="00547B52"/>
    <w:rsid w:val="00547BD5"/>
    <w:rsid w:val="00547F35"/>
    <w:rsid w:val="005502BC"/>
    <w:rsid w:val="00550A95"/>
    <w:rsid w:val="00550A9F"/>
    <w:rsid w:val="005510AB"/>
    <w:rsid w:val="00551DAB"/>
    <w:rsid w:val="00551E64"/>
    <w:rsid w:val="00551E84"/>
    <w:rsid w:val="00551FB1"/>
    <w:rsid w:val="00552015"/>
    <w:rsid w:val="0055212F"/>
    <w:rsid w:val="0055352B"/>
    <w:rsid w:val="005536B4"/>
    <w:rsid w:val="00553707"/>
    <w:rsid w:val="005538FB"/>
    <w:rsid w:val="00553BF1"/>
    <w:rsid w:val="00554181"/>
    <w:rsid w:val="005541E4"/>
    <w:rsid w:val="00554359"/>
    <w:rsid w:val="00554808"/>
    <w:rsid w:val="00555170"/>
    <w:rsid w:val="00555996"/>
    <w:rsid w:val="00555A3F"/>
    <w:rsid w:val="00555E86"/>
    <w:rsid w:val="0055612E"/>
    <w:rsid w:val="0055615D"/>
    <w:rsid w:val="005562F9"/>
    <w:rsid w:val="00557767"/>
    <w:rsid w:val="0055791A"/>
    <w:rsid w:val="00557B11"/>
    <w:rsid w:val="005601DC"/>
    <w:rsid w:val="00560484"/>
    <w:rsid w:val="0056064F"/>
    <w:rsid w:val="00560CA2"/>
    <w:rsid w:val="005618DE"/>
    <w:rsid w:val="00562CC2"/>
    <w:rsid w:val="00562E63"/>
    <w:rsid w:val="0056334B"/>
    <w:rsid w:val="0056334F"/>
    <w:rsid w:val="005637A6"/>
    <w:rsid w:val="00563D12"/>
    <w:rsid w:val="005645DC"/>
    <w:rsid w:val="005658DE"/>
    <w:rsid w:val="00565B72"/>
    <w:rsid w:val="00566057"/>
    <w:rsid w:val="0056616E"/>
    <w:rsid w:val="00566842"/>
    <w:rsid w:val="00566F84"/>
    <w:rsid w:val="00567471"/>
    <w:rsid w:val="00567B9B"/>
    <w:rsid w:val="00567F75"/>
    <w:rsid w:val="00570057"/>
    <w:rsid w:val="005700C5"/>
    <w:rsid w:val="005702B1"/>
    <w:rsid w:val="0057056F"/>
    <w:rsid w:val="00570B7D"/>
    <w:rsid w:val="00570EC4"/>
    <w:rsid w:val="005710DA"/>
    <w:rsid w:val="00571495"/>
    <w:rsid w:val="005719C5"/>
    <w:rsid w:val="00571B18"/>
    <w:rsid w:val="00571D48"/>
    <w:rsid w:val="00571FAC"/>
    <w:rsid w:val="005724C1"/>
    <w:rsid w:val="0057264D"/>
    <w:rsid w:val="0057270D"/>
    <w:rsid w:val="00572757"/>
    <w:rsid w:val="0057278A"/>
    <w:rsid w:val="0057293B"/>
    <w:rsid w:val="00572C96"/>
    <w:rsid w:val="0057306E"/>
    <w:rsid w:val="0057335B"/>
    <w:rsid w:val="00573539"/>
    <w:rsid w:val="00573B6E"/>
    <w:rsid w:val="005740EC"/>
    <w:rsid w:val="00574165"/>
    <w:rsid w:val="0057461A"/>
    <w:rsid w:val="00574868"/>
    <w:rsid w:val="00574AB4"/>
    <w:rsid w:val="00574ABC"/>
    <w:rsid w:val="00574D49"/>
    <w:rsid w:val="00575ED3"/>
    <w:rsid w:val="005761AE"/>
    <w:rsid w:val="00577335"/>
    <w:rsid w:val="00577595"/>
    <w:rsid w:val="005777CB"/>
    <w:rsid w:val="005801A1"/>
    <w:rsid w:val="0058089E"/>
    <w:rsid w:val="00580D41"/>
    <w:rsid w:val="005810D5"/>
    <w:rsid w:val="0058112F"/>
    <w:rsid w:val="00581348"/>
    <w:rsid w:val="00582950"/>
    <w:rsid w:val="00583012"/>
    <w:rsid w:val="00583351"/>
    <w:rsid w:val="00583711"/>
    <w:rsid w:val="00583DA5"/>
    <w:rsid w:val="00583E41"/>
    <w:rsid w:val="005842D7"/>
    <w:rsid w:val="0058441D"/>
    <w:rsid w:val="00584C86"/>
    <w:rsid w:val="00584D2E"/>
    <w:rsid w:val="0058507C"/>
    <w:rsid w:val="00585466"/>
    <w:rsid w:val="00585AA6"/>
    <w:rsid w:val="00585BD0"/>
    <w:rsid w:val="005866D9"/>
    <w:rsid w:val="005868A2"/>
    <w:rsid w:val="00586FD4"/>
    <w:rsid w:val="005872DB"/>
    <w:rsid w:val="00587722"/>
    <w:rsid w:val="005879C4"/>
    <w:rsid w:val="005901C4"/>
    <w:rsid w:val="00590E2C"/>
    <w:rsid w:val="00591910"/>
    <w:rsid w:val="005921CD"/>
    <w:rsid w:val="00592A1A"/>
    <w:rsid w:val="005930FA"/>
    <w:rsid w:val="00593649"/>
    <w:rsid w:val="0059387B"/>
    <w:rsid w:val="00593DD9"/>
    <w:rsid w:val="00594218"/>
    <w:rsid w:val="005945CF"/>
    <w:rsid w:val="00594DAF"/>
    <w:rsid w:val="00594E74"/>
    <w:rsid w:val="00595AA7"/>
    <w:rsid w:val="00595EEC"/>
    <w:rsid w:val="005972E6"/>
    <w:rsid w:val="005972FA"/>
    <w:rsid w:val="0059749E"/>
    <w:rsid w:val="00597D92"/>
    <w:rsid w:val="005A0260"/>
    <w:rsid w:val="005A08BB"/>
    <w:rsid w:val="005A1550"/>
    <w:rsid w:val="005A1A92"/>
    <w:rsid w:val="005A1CE1"/>
    <w:rsid w:val="005A1F8F"/>
    <w:rsid w:val="005A2652"/>
    <w:rsid w:val="005A2C2F"/>
    <w:rsid w:val="005A2FC9"/>
    <w:rsid w:val="005A3055"/>
    <w:rsid w:val="005A30E6"/>
    <w:rsid w:val="005A3566"/>
    <w:rsid w:val="005A5017"/>
    <w:rsid w:val="005A512F"/>
    <w:rsid w:val="005A53E6"/>
    <w:rsid w:val="005A62D6"/>
    <w:rsid w:val="005A6836"/>
    <w:rsid w:val="005A689C"/>
    <w:rsid w:val="005A6C01"/>
    <w:rsid w:val="005A70C3"/>
    <w:rsid w:val="005A742F"/>
    <w:rsid w:val="005A75A4"/>
    <w:rsid w:val="005A7605"/>
    <w:rsid w:val="005A76C9"/>
    <w:rsid w:val="005A7BCF"/>
    <w:rsid w:val="005A7E40"/>
    <w:rsid w:val="005B0641"/>
    <w:rsid w:val="005B0833"/>
    <w:rsid w:val="005B0848"/>
    <w:rsid w:val="005B0BA9"/>
    <w:rsid w:val="005B0C5B"/>
    <w:rsid w:val="005B0D82"/>
    <w:rsid w:val="005B0FB2"/>
    <w:rsid w:val="005B13E7"/>
    <w:rsid w:val="005B15AD"/>
    <w:rsid w:val="005B16C6"/>
    <w:rsid w:val="005B176B"/>
    <w:rsid w:val="005B1AE4"/>
    <w:rsid w:val="005B20CD"/>
    <w:rsid w:val="005B2233"/>
    <w:rsid w:val="005B2444"/>
    <w:rsid w:val="005B2C2C"/>
    <w:rsid w:val="005B3116"/>
    <w:rsid w:val="005B3213"/>
    <w:rsid w:val="005B3260"/>
    <w:rsid w:val="005B33C6"/>
    <w:rsid w:val="005B3555"/>
    <w:rsid w:val="005B3C60"/>
    <w:rsid w:val="005B3E1F"/>
    <w:rsid w:val="005B3E8F"/>
    <w:rsid w:val="005B3F21"/>
    <w:rsid w:val="005B3FF4"/>
    <w:rsid w:val="005B4461"/>
    <w:rsid w:val="005B4585"/>
    <w:rsid w:val="005B465A"/>
    <w:rsid w:val="005B48A1"/>
    <w:rsid w:val="005B495D"/>
    <w:rsid w:val="005B5396"/>
    <w:rsid w:val="005B53CD"/>
    <w:rsid w:val="005B54C9"/>
    <w:rsid w:val="005B572A"/>
    <w:rsid w:val="005B5828"/>
    <w:rsid w:val="005B5D0B"/>
    <w:rsid w:val="005B6780"/>
    <w:rsid w:val="005B6D41"/>
    <w:rsid w:val="005B7304"/>
    <w:rsid w:val="005B7E45"/>
    <w:rsid w:val="005C004E"/>
    <w:rsid w:val="005C0B68"/>
    <w:rsid w:val="005C1064"/>
    <w:rsid w:val="005C10F3"/>
    <w:rsid w:val="005C1225"/>
    <w:rsid w:val="005C13B0"/>
    <w:rsid w:val="005C1C3E"/>
    <w:rsid w:val="005C1E03"/>
    <w:rsid w:val="005C1EF1"/>
    <w:rsid w:val="005C2451"/>
    <w:rsid w:val="005C2488"/>
    <w:rsid w:val="005C2A54"/>
    <w:rsid w:val="005C2BCD"/>
    <w:rsid w:val="005C3093"/>
    <w:rsid w:val="005C43CD"/>
    <w:rsid w:val="005C4AEF"/>
    <w:rsid w:val="005C4CC8"/>
    <w:rsid w:val="005C5426"/>
    <w:rsid w:val="005C57AC"/>
    <w:rsid w:val="005C581F"/>
    <w:rsid w:val="005C58CE"/>
    <w:rsid w:val="005C58FF"/>
    <w:rsid w:val="005C5C86"/>
    <w:rsid w:val="005C5D1F"/>
    <w:rsid w:val="005C5D91"/>
    <w:rsid w:val="005C61B0"/>
    <w:rsid w:val="005C620C"/>
    <w:rsid w:val="005C699D"/>
    <w:rsid w:val="005C6AC5"/>
    <w:rsid w:val="005C6C8A"/>
    <w:rsid w:val="005C6E96"/>
    <w:rsid w:val="005C7580"/>
    <w:rsid w:val="005C77D5"/>
    <w:rsid w:val="005C7A02"/>
    <w:rsid w:val="005C7DC7"/>
    <w:rsid w:val="005C7E6A"/>
    <w:rsid w:val="005D006A"/>
    <w:rsid w:val="005D011B"/>
    <w:rsid w:val="005D0483"/>
    <w:rsid w:val="005D0E69"/>
    <w:rsid w:val="005D0EF2"/>
    <w:rsid w:val="005D1515"/>
    <w:rsid w:val="005D159A"/>
    <w:rsid w:val="005D15C4"/>
    <w:rsid w:val="005D1872"/>
    <w:rsid w:val="005D1BC0"/>
    <w:rsid w:val="005D1D3A"/>
    <w:rsid w:val="005D25D3"/>
    <w:rsid w:val="005D2790"/>
    <w:rsid w:val="005D27B7"/>
    <w:rsid w:val="005D28CE"/>
    <w:rsid w:val="005D2919"/>
    <w:rsid w:val="005D3100"/>
    <w:rsid w:val="005D355E"/>
    <w:rsid w:val="005D368D"/>
    <w:rsid w:val="005D3A8F"/>
    <w:rsid w:val="005D3BDB"/>
    <w:rsid w:val="005D3BEE"/>
    <w:rsid w:val="005D3D83"/>
    <w:rsid w:val="005D43F2"/>
    <w:rsid w:val="005D4A03"/>
    <w:rsid w:val="005D4A62"/>
    <w:rsid w:val="005D525B"/>
    <w:rsid w:val="005D574A"/>
    <w:rsid w:val="005D5DD8"/>
    <w:rsid w:val="005D5F61"/>
    <w:rsid w:val="005D6329"/>
    <w:rsid w:val="005D6860"/>
    <w:rsid w:val="005D6943"/>
    <w:rsid w:val="005D6E32"/>
    <w:rsid w:val="005D717B"/>
    <w:rsid w:val="005D7CB8"/>
    <w:rsid w:val="005D7E80"/>
    <w:rsid w:val="005E063A"/>
    <w:rsid w:val="005E06E9"/>
    <w:rsid w:val="005E0877"/>
    <w:rsid w:val="005E087F"/>
    <w:rsid w:val="005E1235"/>
    <w:rsid w:val="005E1443"/>
    <w:rsid w:val="005E1B50"/>
    <w:rsid w:val="005E2746"/>
    <w:rsid w:val="005E294A"/>
    <w:rsid w:val="005E2966"/>
    <w:rsid w:val="005E2ABD"/>
    <w:rsid w:val="005E2FE3"/>
    <w:rsid w:val="005E31FA"/>
    <w:rsid w:val="005E330B"/>
    <w:rsid w:val="005E3AB0"/>
    <w:rsid w:val="005E3AB8"/>
    <w:rsid w:val="005E3BCB"/>
    <w:rsid w:val="005E4480"/>
    <w:rsid w:val="005E452D"/>
    <w:rsid w:val="005E4A3D"/>
    <w:rsid w:val="005E4A5D"/>
    <w:rsid w:val="005E4D12"/>
    <w:rsid w:val="005E4EAB"/>
    <w:rsid w:val="005E520D"/>
    <w:rsid w:val="005E536F"/>
    <w:rsid w:val="005E545E"/>
    <w:rsid w:val="005E5B31"/>
    <w:rsid w:val="005E6229"/>
    <w:rsid w:val="005E68C4"/>
    <w:rsid w:val="005E6F66"/>
    <w:rsid w:val="005E70B3"/>
    <w:rsid w:val="005E7531"/>
    <w:rsid w:val="005E7B14"/>
    <w:rsid w:val="005E7D1B"/>
    <w:rsid w:val="005E7F52"/>
    <w:rsid w:val="005E7F89"/>
    <w:rsid w:val="005F0177"/>
    <w:rsid w:val="005F0810"/>
    <w:rsid w:val="005F087F"/>
    <w:rsid w:val="005F0AA6"/>
    <w:rsid w:val="005F0AAC"/>
    <w:rsid w:val="005F0DBE"/>
    <w:rsid w:val="005F0E4F"/>
    <w:rsid w:val="005F10E4"/>
    <w:rsid w:val="005F1F75"/>
    <w:rsid w:val="005F226E"/>
    <w:rsid w:val="005F2418"/>
    <w:rsid w:val="005F2E2F"/>
    <w:rsid w:val="005F302C"/>
    <w:rsid w:val="005F3125"/>
    <w:rsid w:val="005F34EF"/>
    <w:rsid w:val="005F3708"/>
    <w:rsid w:val="005F3805"/>
    <w:rsid w:val="005F3887"/>
    <w:rsid w:val="005F4E6E"/>
    <w:rsid w:val="005F511F"/>
    <w:rsid w:val="005F5286"/>
    <w:rsid w:val="005F5553"/>
    <w:rsid w:val="005F5F34"/>
    <w:rsid w:val="005F611C"/>
    <w:rsid w:val="005F621A"/>
    <w:rsid w:val="005F62D9"/>
    <w:rsid w:val="005F680A"/>
    <w:rsid w:val="005F74AB"/>
    <w:rsid w:val="005F76FE"/>
    <w:rsid w:val="005F7844"/>
    <w:rsid w:val="005F7955"/>
    <w:rsid w:val="005F7EA7"/>
    <w:rsid w:val="00600A80"/>
    <w:rsid w:val="00600AA6"/>
    <w:rsid w:val="00600B87"/>
    <w:rsid w:val="00600DA1"/>
    <w:rsid w:val="006011AD"/>
    <w:rsid w:val="0060153D"/>
    <w:rsid w:val="00601C34"/>
    <w:rsid w:val="0060231D"/>
    <w:rsid w:val="00602EFF"/>
    <w:rsid w:val="006030DC"/>
    <w:rsid w:val="006033A7"/>
    <w:rsid w:val="00603AA9"/>
    <w:rsid w:val="00603D2B"/>
    <w:rsid w:val="006041FA"/>
    <w:rsid w:val="006046D0"/>
    <w:rsid w:val="00604B5E"/>
    <w:rsid w:val="00604F83"/>
    <w:rsid w:val="00605367"/>
    <w:rsid w:val="006053D9"/>
    <w:rsid w:val="00605C80"/>
    <w:rsid w:val="00605DD4"/>
    <w:rsid w:val="0060637A"/>
    <w:rsid w:val="00606556"/>
    <w:rsid w:val="00606B8E"/>
    <w:rsid w:val="00606CD2"/>
    <w:rsid w:val="00606CEB"/>
    <w:rsid w:val="00606F15"/>
    <w:rsid w:val="00607CFC"/>
    <w:rsid w:val="00607E78"/>
    <w:rsid w:val="006100B4"/>
    <w:rsid w:val="006100C9"/>
    <w:rsid w:val="0061050F"/>
    <w:rsid w:val="006105B8"/>
    <w:rsid w:val="00610840"/>
    <w:rsid w:val="00610A65"/>
    <w:rsid w:val="00610D37"/>
    <w:rsid w:val="00610D38"/>
    <w:rsid w:val="00610F74"/>
    <w:rsid w:val="00611531"/>
    <w:rsid w:val="00611993"/>
    <w:rsid w:val="00611C14"/>
    <w:rsid w:val="00611E46"/>
    <w:rsid w:val="00611F25"/>
    <w:rsid w:val="00611FC4"/>
    <w:rsid w:val="00612E0A"/>
    <w:rsid w:val="006137F3"/>
    <w:rsid w:val="00613A23"/>
    <w:rsid w:val="00613D6C"/>
    <w:rsid w:val="00613FCF"/>
    <w:rsid w:val="0061434A"/>
    <w:rsid w:val="00614ECC"/>
    <w:rsid w:val="00614F28"/>
    <w:rsid w:val="00615077"/>
    <w:rsid w:val="006150B4"/>
    <w:rsid w:val="00615346"/>
    <w:rsid w:val="00615DC8"/>
    <w:rsid w:val="00616372"/>
    <w:rsid w:val="006164DD"/>
    <w:rsid w:val="00616771"/>
    <w:rsid w:val="00616DEE"/>
    <w:rsid w:val="006175D6"/>
    <w:rsid w:val="0061776E"/>
    <w:rsid w:val="00617ADE"/>
    <w:rsid w:val="00617B0E"/>
    <w:rsid w:val="00617BEA"/>
    <w:rsid w:val="006202A5"/>
    <w:rsid w:val="006203CE"/>
    <w:rsid w:val="00620579"/>
    <w:rsid w:val="006207BE"/>
    <w:rsid w:val="00621019"/>
    <w:rsid w:val="00621B0A"/>
    <w:rsid w:val="00622597"/>
    <w:rsid w:val="006228B2"/>
    <w:rsid w:val="00622A92"/>
    <w:rsid w:val="00622EE4"/>
    <w:rsid w:val="0062330C"/>
    <w:rsid w:val="00623B65"/>
    <w:rsid w:val="00623CCE"/>
    <w:rsid w:val="00623DD2"/>
    <w:rsid w:val="00623E22"/>
    <w:rsid w:val="00624126"/>
    <w:rsid w:val="00624273"/>
    <w:rsid w:val="00624E3E"/>
    <w:rsid w:val="006250BE"/>
    <w:rsid w:val="00625143"/>
    <w:rsid w:val="006252F8"/>
    <w:rsid w:val="00625384"/>
    <w:rsid w:val="0062585A"/>
    <w:rsid w:val="006260BD"/>
    <w:rsid w:val="0062613B"/>
    <w:rsid w:val="00627118"/>
    <w:rsid w:val="006277D9"/>
    <w:rsid w:val="00627E87"/>
    <w:rsid w:val="0063034F"/>
    <w:rsid w:val="00630653"/>
    <w:rsid w:val="00630900"/>
    <w:rsid w:val="006312E0"/>
    <w:rsid w:val="00631597"/>
    <w:rsid w:val="0063171B"/>
    <w:rsid w:val="00631798"/>
    <w:rsid w:val="006324B6"/>
    <w:rsid w:val="00632B59"/>
    <w:rsid w:val="00632BC1"/>
    <w:rsid w:val="0063310A"/>
    <w:rsid w:val="0063351B"/>
    <w:rsid w:val="0063355F"/>
    <w:rsid w:val="006336FF"/>
    <w:rsid w:val="0063371A"/>
    <w:rsid w:val="006341CF"/>
    <w:rsid w:val="00634372"/>
    <w:rsid w:val="0063455F"/>
    <w:rsid w:val="006347A2"/>
    <w:rsid w:val="00634F09"/>
    <w:rsid w:val="00635578"/>
    <w:rsid w:val="00635898"/>
    <w:rsid w:val="0063589F"/>
    <w:rsid w:val="00635911"/>
    <w:rsid w:val="00635E91"/>
    <w:rsid w:val="0063679C"/>
    <w:rsid w:val="0063679E"/>
    <w:rsid w:val="00636914"/>
    <w:rsid w:val="00636935"/>
    <w:rsid w:val="00636B3F"/>
    <w:rsid w:val="0063703A"/>
    <w:rsid w:val="006377E4"/>
    <w:rsid w:val="00637CD9"/>
    <w:rsid w:val="00637DBD"/>
    <w:rsid w:val="00640043"/>
    <w:rsid w:val="0064025E"/>
    <w:rsid w:val="00640325"/>
    <w:rsid w:val="00640387"/>
    <w:rsid w:val="0064046C"/>
    <w:rsid w:val="00640504"/>
    <w:rsid w:val="0064124A"/>
    <w:rsid w:val="006413F2"/>
    <w:rsid w:val="0064140E"/>
    <w:rsid w:val="00641547"/>
    <w:rsid w:val="00642224"/>
    <w:rsid w:val="0064233E"/>
    <w:rsid w:val="006423BB"/>
    <w:rsid w:val="006425D2"/>
    <w:rsid w:val="0064306A"/>
    <w:rsid w:val="00643B19"/>
    <w:rsid w:val="00643B3C"/>
    <w:rsid w:val="00643C69"/>
    <w:rsid w:val="00644923"/>
    <w:rsid w:val="006455BD"/>
    <w:rsid w:val="00645A43"/>
    <w:rsid w:val="00645CA2"/>
    <w:rsid w:val="0064662C"/>
    <w:rsid w:val="0064688F"/>
    <w:rsid w:val="00646959"/>
    <w:rsid w:val="00646D6C"/>
    <w:rsid w:val="00646E6A"/>
    <w:rsid w:val="00647686"/>
    <w:rsid w:val="00647952"/>
    <w:rsid w:val="00647CE7"/>
    <w:rsid w:val="00647E55"/>
    <w:rsid w:val="00647EF8"/>
    <w:rsid w:val="0065047B"/>
    <w:rsid w:val="00650A54"/>
    <w:rsid w:val="00650A91"/>
    <w:rsid w:val="00650BBA"/>
    <w:rsid w:val="00650C33"/>
    <w:rsid w:val="00650C43"/>
    <w:rsid w:val="00650CB8"/>
    <w:rsid w:val="00650DD8"/>
    <w:rsid w:val="00650DD9"/>
    <w:rsid w:val="00650E65"/>
    <w:rsid w:val="0065100F"/>
    <w:rsid w:val="00651290"/>
    <w:rsid w:val="0065134F"/>
    <w:rsid w:val="00651E68"/>
    <w:rsid w:val="00652028"/>
    <w:rsid w:val="00652048"/>
    <w:rsid w:val="00652738"/>
    <w:rsid w:val="0065332B"/>
    <w:rsid w:val="006534F8"/>
    <w:rsid w:val="00653F7F"/>
    <w:rsid w:val="006541CF"/>
    <w:rsid w:val="006545F2"/>
    <w:rsid w:val="00654847"/>
    <w:rsid w:val="00654A0E"/>
    <w:rsid w:val="00654C47"/>
    <w:rsid w:val="00655112"/>
    <w:rsid w:val="0065575B"/>
    <w:rsid w:val="00655EB0"/>
    <w:rsid w:val="00656532"/>
    <w:rsid w:val="0065677A"/>
    <w:rsid w:val="0065734D"/>
    <w:rsid w:val="00657E1F"/>
    <w:rsid w:val="006601DB"/>
    <w:rsid w:val="0066066C"/>
    <w:rsid w:val="00660995"/>
    <w:rsid w:val="00660C21"/>
    <w:rsid w:val="00660D12"/>
    <w:rsid w:val="00660DCC"/>
    <w:rsid w:val="00660F87"/>
    <w:rsid w:val="00661273"/>
    <w:rsid w:val="00661AF7"/>
    <w:rsid w:val="00662057"/>
    <w:rsid w:val="006623A7"/>
    <w:rsid w:val="0066240B"/>
    <w:rsid w:val="0066260F"/>
    <w:rsid w:val="0066298D"/>
    <w:rsid w:val="00662AD6"/>
    <w:rsid w:val="00662DB3"/>
    <w:rsid w:val="00662E58"/>
    <w:rsid w:val="00663478"/>
    <w:rsid w:val="0066363F"/>
    <w:rsid w:val="006640B2"/>
    <w:rsid w:val="00664165"/>
    <w:rsid w:val="006643D3"/>
    <w:rsid w:val="00664A0F"/>
    <w:rsid w:val="00664A55"/>
    <w:rsid w:val="00664B73"/>
    <w:rsid w:val="00664C0B"/>
    <w:rsid w:val="00664C86"/>
    <w:rsid w:val="00664F40"/>
    <w:rsid w:val="0066529A"/>
    <w:rsid w:val="006652FB"/>
    <w:rsid w:val="0066540C"/>
    <w:rsid w:val="00665415"/>
    <w:rsid w:val="006655F8"/>
    <w:rsid w:val="00665802"/>
    <w:rsid w:val="006658E6"/>
    <w:rsid w:val="0066627C"/>
    <w:rsid w:val="00666F79"/>
    <w:rsid w:val="006670D7"/>
    <w:rsid w:val="006673A9"/>
    <w:rsid w:val="006676DD"/>
    <w:rsid w:val="006677D8"/>
    <w:rsid w:val="006679EA"/>
    <w:rsid w:val="00667B84"/>
    <w:rsid w:val="00667BF7"/>
    <w:rsid w:val="00670314"/>
    <w:rsid w:val="00670585"/>
    <w:rsid w:val="006708B3"/>
    <w:rsid w:val="00670AFE"/>
    <w:rsid w:val="00670E92"/>
    <w:rsid w:val="00670F8D"/>
    <w:rsid w:val="00671BBB"/>
    <w:rsid w:val="00671DB2"/>
    <w:rsid w:val="00671F63"/>
    <w:rsid w:val="0067208A"/>
    <w:rsid w:val="006720AF"/>
    <w:rsid w:val="00672457"/>
    <w:rsid w:val="006729E0"/>
    <w:rsid w:val="00672D73"/>
    <w:rsid w:val="00673462"/>
    <w:rsid w:val="0067389A"/>
    <w:rsid w:val="00673B40"/>
    <w:rsid w:val="00673DFF"/>
    <w:rsid w:val="006740C4"/>
    <w:rsid w:val="006740E5"/>
    <w:rsid w:val="00674462"/>
    <w:rsid w:val="006751A8"/>
    <w:rsid w:val="0067584A"/>
    <w:rsid w:val="00675857"/>
    <w:rsid w:val="00675AF4"/>
    <w:rsid w:val="00675CE2"/>
    <w:rsid w:val="00675E61"/>
    <w:rsid w:val="00675EDB"/>
    <w:rsid w:val="006760E0"/>
    <w:rsid w:val="006761B1"/>
    <w:rsid w:val="00676B8D"/>
    <w:rsid w:val="00676E83"/>
    <w:rsid w:val="00676E86"/>
    <w:rsid w:val="006773BF"/>
    <w:rsid w:val="0067766F"/>
    <w:rsid w:val="0067772E"/>
    <w:rsid w:val="00677B64"/>
    <w:rsid w:val="00680850"/>
    <w:rsid w:val="00680E2A"/>
    <w:rsid w:val="006813DD"/>
    <w:rsid w:val="0068146E"/>
    <w:rsid w:val="00681634"/>
    <w:rsid w:val="00681841"/>
    <w:rsid w:val="006820CE"/>
    <w:rsid w:val="00682125"/>
    <w:rsid w:val="006823F5"/>
    <w:rsid w:val="006829B1"/>
    <w:rsid w:val="006831B1"/>
    <w:rsid w:val="00683876"/>
    <w:rsid w:val="00683C9C"/>
    <w:rsid w:val="0068438E"/>
    <w:rsid w:val="006845F6"/>
    <w:rsid w:val="0068487E"/>
    <w:rsid w:val="006848C9"/>
    <w:rsid w:val="00685275"/>
    <w:rsid w:val="006864E9"/>
    <w:rsid w:val="0068656B"/>
    <w:rsid w:val="00686C62"/>
    <w:rsid w:val="006873D0"/>
    <w:rsid w:val="00687BBF"/>
    <w:rsid w:val="00687FA2"/>
    <w:rsid w:val="00690200"/>
    <w:rsid w:val="00690479"/>
    <w:rsid w:val="00690C4A"/>
    <w:rsid w:val="0069108A"/>
    <w:rsid w:val="006913CD"/>
    <w:rsid w:val="006914D8"/>
    <w:rsid w:val="00691ECD"/>
    <w:rsid w:val="00692387"/>
    <w:rsid w:val="006923EC"/>
    <w:rsid w:val="00692ABD"/>
    <w:rsid w:val="00692ECC"/>
    <w:rsid w:val="006934E7"/>
    <w:rsid w:val="006936DA"/>
    <w:rsid w:val="00693DFC"/>
    <w:rsid w:val="006943E6"/>
    <w:rsid w:val="006943F4"/>
    <w:rsid w:val="00694F38"/>
    <w:rsid w:val="006950CE"/>
    <w:rsid w:val="006957E0"/>
    <w:rsid w:val="00695B5F"/>
    <w:rsid w:val="00696537"/>
    <w:rsid w:val="006968EF"/>
    <w:rsid w:val="0069752A"/>
    <w:rsid w:val="00697598"/>
    <w:rsid w:val="006976BD"/>
    <w:rsid w:val="00697A32"/>
    <w:rsid w:val="00697B0B"/>
    <w:rsid w:val="006A009C"/>
    <w:rsid w:val="006A02A4"/>
    <w:rsid w:val="006A02AB"/>
    <w:rsid w:val="006A056E"/>
    <w:rsid w:val="006A068F"/>
    <w:rsid w:val="006A18F1"/>
    <w:rsid w:val="006A20DF"/>
    <w:rsid w:val="006A2311"/>
    <w:rsid w:val="006A249E"/>
    <w:rsid w:val="006A24D0"/>
    <w:rsid w:val="006A26C1"/>
    <w:rsid w:val="006A3234"/>
    <w:rsid w:val="006A342E"/>
    <w:rsid w:val="006A36EC"/>
    <w:rsid w:val="006A3807"/>
    <w:rsid w:val="006A3885"/>
    <w:rsid w:val="006A39F3"/>
    <w:rsid w:val="006A3E07"/>
    <w:rsid w:val="006A3F7D"/>
    <w:rsid w:val="006A488F"/>
    <w:rsid w:val="006A51ED"/>
    <w:rsid w:val="006A5339"/>
    <w:rsid w:val="006A53EA"/>
    <w:rsid w:val="006A569C"/>
    <w:rsid w:val="006A58A8"/>
    <w:rsid w:val="006A59BD"/>
    <w:rsid w:val="006A5B46"/>
    <w:rsid w:val="006A66F5"/>
    <w:rsid w:val="006A6D0C"/>
    <w:rsid w:val="006A6D49"/>
    <w:rsid w:val="006A726B"/>
    <w:rsid w:val="006A7327"/>
    <w:rsid w:val="006A733E"/>
    <w:rsid w:val="006A7AE3"/>
    <w:rsid w:val="006A7C05"/>
    <w:rsid w:val="006A7C69"/>
    <w:rsid w:val="006B05EE"/>
    <w:rsid w:val="006B0BD7"/>
    <w:rsid w:val="006B15EF"/>
    <w:rsid w:val="006B1613"/>
    <w:rsid w:val="006B1A7C"/>
    <w:rsid w:val="006B1B09"/>
    <w:rsid w:val="006B1DC4"/>
    <w:rsid w:val="006B1FA6"/>
    <w:rsid w:val="006B220A"/>
    <w:rsid w:val="006B24AC"/>
    <w:rsid w:val="006B2808"/>
    <w:rsid w:val="006B28FB"/>
    <w:rsid w:val="006B2C56"/>
    <w:rsid w:val="006B336C"/>
    <w:rsid w:val="006B350B"/>
    <w:rsid w:val="006B3769"/>
    <w:rsid w:val="006B38C4"/>
    <w:rsid w:val="006B3FFE"/>
    <w:rsid w:val="006B41F3"/>
    <w:rsid w:val="006B44CC"/>
    <w:rsid w:val="006B4612"/>
    <w:rsid w:val="006B4651"/>
    <w:rsid w:val="006B46B4"/>
    <w:rsid w:val="006B4F1D"/>
    <w:rsid w:val="006B5165"/>
    <w:rsid w:val="006B5AFF"/>
    <w:rsid w:val="006B5BA1"/>
    <w:rsid w:val="006B631B"/>
    <w:rsid w:val="006B66EA"/>
    <w:rsid w:val="006B6B80"/>
    <w:rsid w:val="006B7139"/>
    <w:rsid w:val="006C0DC4"/>
    <w:rsid w:val="006C100E"/>
    <w:rsid w:val="006C1472"/>
    <w:rsid w:val="006C1705"/>
    <w:rsid w:val="006C1A67"/>
    <w:rsid w:val="006C2088"/>
    <w:rsid w:val="006C2319"/>
    <w:rsid w:val="006C25CE"/>
    <w:rsid w:val="006C2A3B"/>
    <w:rsid w:val="006C3905"/>
    <w:rsid w:val="006C395C"/>
    <w:rsid w:val="006C3EB3"/>
    <w:rsid w:val="006C453B"/>
    <w:rsid w:val="006C4552"/>
    <w:rsid w:val="006C4808"/>
    <w:rsid w:val="006C4D45"/>
    <w:rsid w:val="006C574D"/>
    <w:rsid w:val="006C5A3F"/>
    <w:rsid w:val="006C5AE0"/>
    <w:rsid w:val="006C60CF"/>
    <w:rsid w:val="006C6200"/>
    <w:rsid w:val="006C648C"/>
    <w:rsid w:val="006C68DE"/>
    <w:rsid w:val="006C6A21"/>
    <w:rsid w:val="006C6D33"/>
    <w:rsid w:val="006C6D43"/>
    <w:rsid w:val="006C6F8D"/>
    <w:rsid w:val="006C71A4"/>
    <w:rsid w:val="006C7964"/>
    <w:rsid w:val="006C7F92"/>
    <w:rsid w:val="006D00E3"/>
    <w:rsid w:val="006D01CF"/>
    <w:rsid w:val="006D0813"/>
    <w:rsid w:val="006D0A69"/>
    <w:rsid w:val="006D0D5E"/>
    <w:rsid w:val="006D0FF2"/>
    <w:rsid w:val="006D165C"/>
    <w:rsid w:val="006D1871"/>
    <w:rsid w:val="006D18AF"/>
    <w:rsid w:val="006D1ACB"/>
    <w:rsid w:val="006D204E"/>
    <w:rsid w:val="006D20D6"/>
    <w:rsid w:val="006D256B"/>
    <w:rsid w:val="006D28B1"/>
    <w:rsid w:val="006D2BD4"/>
    <w:rsid w:val="006D34EE"/>
    <w:rsid w:val="006D3633"/>
    <w:rsid w:val="006D366D"/>
    <w:rsid w:val="006D39F6"/>
    <w:rsid w:val="006D3A59"/>
    <w:rsid w:val="006D3E7D"/>
    <w:rsid w:val="006D3FA6"/>
    <w:rsid w:val="006D41BB"/>
    <w:rsid w:val="006D4624"/>
    <w:rsid w:val="006D46C5"/>
    <w:rsid w:val="006D4A15"/>
    <w:rsid w:val="006D4A51"/>
    <w:rsid w:val="006D4C13"/>
    <w:rsid w:val="006D4F98"/>
    <w:rsid w:val="006D5033"/>
    <w:rsid w:val="006D506C"/>
    <w:rsid w:val="006D55AA"/>
    <w:rsid w:val="006D5676"/>
    <w:rsid w:val="006D577B"/>
    <w:rsid w:val="006D5845"/>
    <w:rsid w:val="006D58A3"/>
    <w:rsid w:val="006D699E"/>
    <w:rsid w:val="006D6C0E"/>
    <w:rsid w:val="006D7171"/>
    <w:rsid w:val="006D78B9"/>
    <w:rsid w:val="006D7A65"/>
    <w:rsid w:val="006D7CFE"/>
    <w:rsid w:val="006D7D0C"/>
    <w:rsid w:val="006D7D60"/>
    <w:rsid w:val="006D7D95"/>
    <w:rsid w:val="006D7EEB"/>
    <w:rsid w:val="006E03BA"/>
    <w:rsid w:val="006E07D7"/>
    <w:rsid w:val="006E157D"/>
    <w:rsid w:val="006E165C"/>
    <w:rsid w:val="006E1947"/>
    <w:rsid w:val="006E1F6E"/>
    <w:rsid w:val="006E22F4"/>
    <w:rsid w:val="006E2A0E"/>
    <w:rsid w:val="006E3A8F"/>
    <w:rsid w:val="006E452B"/>
    <w:rsid w:val="006E454B"/>
    <w:rsid w:val="006E4B35"/>
    <w:rsid w:val="006E4EDC"/>
    <w:rsid w:val="006E510E"/>
    <w:rsid w:val="006E5ECA"/>
    <w:rsid w:val="006E69EA"/>
    <w:rsid w:val="006E6B48"/>
    <w:rsid w:val="006E733B"/>
    <w:rsid w:val="006E7768"/>
    <w:rsid w:val="006E7839"/>
    <w:rsid w:val="006E7924"/>
    <w:rsid w:val="006E79D4"/>
    <w:rsid w:val="006E7A2B"/>
    <w:rsid w:val="006F02D6"/>
    <w:rsid w:val="006F03D5"/>
    <w:rsid w:val="006F03E3"/>
    <w:rsid w:val="006F0472"/>
    <w:rsid w:val="006F073D"/>
    <w:rsid w:val="006F0C1B"/>
    <w:rsid w:val="006F0CDE"/>
    <w:rsid w:val="006F1011"/>
    <w:rsid w:val="006F10C5"/>
    <w:rsid w:val="006F10E8"/>
    <w:rsid w:val="006F1E40"/>
    <w:rsid w:val="006F1F23"/>
    <w:rsid w:val="006F204D"/>
    <w:rsid w:val="006F21C5"/>
    <w:rsid w:val="006F2248"/>
    <w:rsid w:val="006F3BA4"/>
    <w:rsid w:val="006F4062"/>
    <w:rsid w:val="006F51A2"/>
    <w:rsid w:val="006F568B"/>
    <w:rsid w:val="006F5E76"/>
    <w:rsid w:val="006F5F38"/>
    <w:rsid w:val="006F60F3"/>
    <w:rsid w:val="006F6A24"/>
    <w:rsid w:val="006F6AC1"/>
    <w:rsid w:val="006F6EF7"/>
    <w:rsid w:val="006F743B"/>
    <w:rsid w:val="006F788D"/>
    <w:rsid w:val="006F79E3"/>
    <w:rsid w:val="006F7DA2"/>
    <w:rsid w:val="0070005F"/>
    <w:rsid w:val="0070035D"/>
    <w:rsid w:val="007004CD"/>
    <w:rsid w:val="00700546"/>
    <w:rsid w:val="00700E10"/>
    <w:rsid w:val="007019EA"/>
    <w:rsid w:val="007019EF"/>
    <w:rsid w:val="00702145"/>
    <w:rsid w:val="0070276D"/>
    <w:rsid w:val="00702CDE"/>
    <w:rsid w:val="00702E77"/>
    <w:rsid w:val="00703302"/>
    <w:rsid w:val="0070344F"/>
    <w:rsid w:val="00703495"/>
    <w:rsid w:val="007037CA"/>
    <w:rsid w:val="00703E46"/>
    <w:rsid w:val="007045D9"/>
    <w:rsid w:val="007048F8"/>
    <w:rsid w:val="00704BDF"/>
    <w:rsid w:val="00704EAB"/>
    <w:rsid w:val="00704FC1"/>
    <w:rsid w:val="00705147"/>
    <w:rsid w:val="007054F3"/>
    <w:rsid w:val="0070555A"/>
    <w:rsid w:val="00705D00"/>
    <w:rsid w:val="00705F1F"/>
    <w:rsid w:val="00705F27"/>
    <w:rsid w:val="007067F4"/>
    <w:rsid w:val="00706AD1"/>
    <w:rsid w:val="00706B6B"/>
    <w:rsid w:val="00706FD3"/>
    <w:rsid w:val="00707422"/>
    <w:rsid w:val="007075E2"/>
    <w:rsid w:val="007100F2"/>
    <w:rsid w:val="007101CE"/>
    <w:rsid w:val="00710313"/>
    <w:rsid w:val="00710368"/>
    <w:rsid w:val="00710515"/>
    <w:rsid w:val="00710D87"/>
    <w:rsid w:val="007110CC"/>
    <w:rsid w:val="00711531"/>
    <w:rsid w:val="00711628"/>
    <w:rsid w:val="00713033"/>
    <w:rsid w:val="007131E1"/>
    <w:rsid w:val="00713414"/>
    <w:rsid w:val="00713A24"/>
    <w:rsid w:val="00713CE2"/>
    <w:rsid w:val="00713DEC"/>
    <w:rsid w:val="00713F83"/>
    <w:rsid w:val="00713FC0"/>
    <w:rsid w:val="00714220"/>
    <w:rsid w:val="00714354"/>
    <w:rsid w:val="00714B4B"/>
    <w:rsid w:val="0071517B"/>
    <w:rsid w:val="00715533"/>
    <w:rsid w:val="00715636"/>
    <w:rsid w:val="00715CE9"/>
    <w:rsid w:val="00715FF2"/>
    <w:rsid w:val="00716A48"/>
    <w:rsid w:val="00716BD8"/>
    <w:rsid w:val="00716CB8"/>
    <w:rsid w:val="00716CEF"/>
    <w:rsid w:val="00716E44"/>
    <w:rsid w:val="00716E4F"/>
    <w:rsid w:val="00717334"/>
    <w:rsid w:val="00717AAE"/>
    <w:rsid w:val="00717D4F"/>
    <w:rsid w:val="00720429"/>
    <w:rsid w:val="00720AA3"/>
    <w:rsid w:val="00720C44"/>
    <w:rsid w:val="007211A2"/>
    <w:rsid w:val="0072154B"/>
    <w:rsid w:val="00721C18"/>
    <w:rsid w:val="00722114"/>
    <w:rsid w:val="00722375"/>
    <w:rsid w:val="00723201"/>
    <w:rsid w:val="0072356A"/>
    <w:rsid w:val="00723C02"/>
    <w:rsid w:val="00723C29"/>
    <w:rsid w:val="00723CBB"/>
    <w:rsid w:val="00724546"/>
    <w:rsid w:val="00724656"/>
    <w:rsid w:val="0072475B"/>
    <w:rsid w:val="00724AF4"/>
    <w:rsid w:val="007250C0"/>
    <w:rsid w:val="0072517B"/>
    <w:rsid w:val="007251C4"/>
    <w:rsid w:val="00725522"/>
    <w:rsid w:val="007255FB"/>
    <w:rsid w:val="00725BD5"/>
    <w:rsid w:val="00725BFC"/>
    <w:rsid w:val="00726231"/>
    <w:rsid w:val="0072648E"/>
    <w:rsid w:val="00726DB7"/>
    <w:rsid w:val="00726EBA"/>
    <w:rsid w:val="00727501"/>
    <w:rsid w:val="00727A76"/>
    <w:rsid w:val="007302AE"/>
    <w:rsid w:val="007308A3"/>
    <w:rsid w:val="007308E4"/>
    <w:rsid w:val="007309F4"/>
    <w:rsid w:val="00731769"/>
    <w:rsid w:val="00731E66"/>
    <w:rsid w:val="00731E8A"/>
    <w:rsid w:val="0073202D"/>
    <w:rsid w:val="00732A6F"/>
    <w:rsid w:val="00732B00"/>
    <w:rsid w:val="00733D30"/>
    <w:rsid w:val="00734BDE"/>
    <w:rsid w:val="00734E1C"/>
    <w:rsid w:val="00734F54"/>
    <w:rsid w:val="0073501D"/>
    <w:rsid w:val="00735128"/>
    <w:rsid w:val="00735204"/>
    <w:rsid w:val="007355E8"/>
    <w:rsid w:val="00735F6B"/>
    <w:rsid w:val="007360F0"/>
    <w:rsid w:val="007365E0"/>
    <w:rsid w:val="0073683F"/>
    <w:rsid w:val="00737114"/>
    <w:rsid w:val="00737BDA"/>
    <w:rsid w:val="00737F24"/>
    <w:rsid w:val="00737F46"/>
    <w:rsid w:val="007408CF"/>
    <w:rsid w:val="00740CDC"/>
    <w:rsid w:val="007412A8"/>
    <w:rsid w:val="00741438"/>
    <w:rsid w:val="00741509"/>
    <w:rsid w:val="00742581"/>
    <w:rsid w:val="00742670"/>
    <w:rsid w:val="007426C3"/>
    <w:rsid w:val="007428C5"/>
    <w:rsid w:val="00742EA6"/>
    <w:rsid w:val="0074354D"/>
    <w:rsid w:val="007438D9"/>
    <w:rsid w:val="007439A5"/>
    <w:rsid w:val="007439A6"/>
    <w:rsid w:val="00743E3B"/>
    <w:rsid w:val="0074400F"/>
    <w:rsid w:val="00744173"/>
    <w:rsid w:val="007441EA"/>
    <w:rsid w:val="00744837"/>
    <w:rsid w:val="00744A5F"/>
    <w:rsid w:val="007451E5"/>
    <w:rsid w:val="00745233"/>
    <w:rsid w:val="00745526"/>
    <w:rsid w:val="00745B1D"/>
    <w:rsid w:val="00745D08"/>
    <w:rsid w:val="00746814"/>
    <w:rsid w:val="00746857"/>
    <w:rsid w:val="0074775C"/>
    <w:rsid w:val="00747E23"/>
    <w:rsid w:val="00750338"/>
    <w:rsid w:val="00750389"/>
    <w:rsid w:val="00750969"/>
    <w:rsid w:val="00750BB6"/>
    <w:rsid w:val="00750D0D"/>
    <w:rsid w:val="00750DE4"/>
    <w:rsid w:val="00751343"/>
    <w:rsid w:val="00751487"/>
    <w:rsid w:val="00751557"/>
    <w:rsid w:val="007517AB"/>
    <w:rsid w:val="00751CDF"/>
    <w:rsid w:val="00753161"/>
    <w:rsid w:val="007534A2"/>
    <w:rsid w:val="00753AB4"/>
    <w:rsid w:val="00753D3B"/>
    <w:rsid w:val="00754074"/>
    <w:rsid w:val="0075491D"/>
    <w:rsid w:val="00755E82"/>
    <w:rsid w:val="00756234"/>
    <w:rsid w:val="0075634E"/>
    <w:rsid w:val="0075671E"/>
    <w:rsid w:val="00756EFD"/>
    <w:rsid w:val="00756F94"/>
    <w:rsid w:val="00756FCA"/>
    <w:rsid w:val="00757025"/>
    <w:rsid w:val="007570EA"/>
    <w:rsid w:val="0075719E"/>
    <w:rsid w:val="00757293"/>
    <w:rsid w:val="007574C8"/>
    <w:rsid w:val="00757717"/>
    <w:rsid w:val="00757957"/>
    <w:rsid w:val="00757EB4"/>
    <w:rsid w:val="00757EE8"/>
    <w:rsid w:val="00760174"/>
    <w:rsid w:val="00760236"/>
    <w:rsid w:val="00760450"/>
    <w:rsid w:val="0076083A"/>
    <w:rsid w:val="00760DC4"/>
    <w:rsid w:val="00761537"/>
    <w:rsid w:val="007619F2"/>
    <w:rsid w:val="00761D80"/>
    <w:rsid w:val="00761FDF"/>
    <w:rsid w:val="007626FC"/>
    <w:rsid w:val="00762AE1"/>
    <w:rsid w:val="00762F85"/>
    <w:rsid w:val="00763123"/>
    <w:rsid w:val="00763D15"/>
    <w:rsid w:val="0076430B"/>
    <w:rsid w:val="0076448F"/>
    <w:rsid w:val="0076500B"/>
    <w:rsid w:val="00765743"/>
    <w:rsid w:val="00765CD3"/>
    <w:rsid w:val="0076636D"/>
    <w:rsid w:val="00766395"/>
    <w:rsid w:val="007667CE"/>
    <w:rsid w:val="00766AF6"/>
    <w:rsid w:val="00766BE9"/>
    <w:rsid w:val="00767422"/>
    <w:rsid w:val="00770009"/>
    <w:rsid w:val="0077014E"/>
    <w:rsid w:val="007703D6"/>
    <w:rsid w:val="00770A6B"/>
    <w:rsid w:val="00770A9C"/>
    <w:rsid w:val="00770AAB"/>
    <w:rsid w:val="00770B5A"/>
    <w:rsid w:val="00770BED"/>
    <w:rsid w:val="00771018"/>
    <w:rsid w:val="0077136F"/>
    <w:rsid w:val="00771672"/>
    <w:rsid w:val="00772173"/>
    <w:rsid w:val="007721E0"/>
    <w:rsid w:val="00772DCD"/>
    <w:rsid w:val="00772FAB"/>
    <w:rsid w:val="00773094"/>
    <w:rsid w:val="007735C3"/>
    <w:rsid w:val="007739AC"/>
    <w:rsid w:val="00773AC5"/>
    <w:rsid w:val="00773D01"/>
    <w:rsid w:val="00773F13"/>
    <w:rsid w:val="00773FCC"/>
    <w:rsid w:val="007748B6"/>
    <w:rsid w:val="0077507F"/>
    <w:rsid w:val="007759D5"/>
    <w:rsid w:val="0077622E"/>
    <w:rsid w:val="007767A4"/>
    <w:rsid w:val="007767B7"/>
    <w:rsid w:val="007771A2"/>
    <w:rsid w:val="007772DC"/>
    <w:rsid w:val="007803F6"/>
    <w:rsid w:val="00780755"/>
    <w:rsid w:val="00780985"/>
    <w:rsid w:val="00780CAA"/>
    <w:rsid w:val="00781ACC"/>
    <w:rsid w:val="00781DE3"/>
    <w:rsid w:val="007824A2"/>
    <w:rsid w:val="00782E2F"/>
    <w:rsid w:val="00783162"/>
    <w:rsid w:val="0078317E"/>
    <w:rsid w:val="0078350F"/>
    <w:rsid w:val="00783F3E"/>
    <w:rsid w:val="00784413"/>
    <w:rsid w:val="00784DFA"/>
    <w:rsid w:val="00784F63"/>
    <w:rsid w:val="00785031"/>
    <w:rsid w:val="007851BB"/>
    <w:rsid w:val="007857B0"/>
    <w:rsid w:val="007869D0"/>
    <w:rsid w:val="007870E0"/>
    <w:rsid w:val="00787752"/>
    <w:rsid w:val="00787AD8"/>
    <w:rsid w:val="00787BB6"/>
    <w:rsid w:val="00787E96"/>
    <w:rsid w:val="00787F8D"/>
    <w:rsid w:val="0079006B"/>
    <w:rsid w:val="00790188"/>
    <w:rsid w:val="00790945"/>
    <w:rsid w:val="00791A4A"/>
    <w:rsid w:val="00791A61"/>
    <w:rsid w:val="007920DA"/>
    <w:rsid w:val="00792E03"/>
    <w:rsid w:val="00793AA7"/>
    <w:rsid w:val="00793D14"/>
    <w:rsid w:val="00794186"/>
    <w:rsid w:val="00794A2A"/>
    <w:rsid w:val="00795A2C"/>
    <w:rsid w:val="00795BA9"/>
    <w:rsid w:val="0079607E"/>
    <w:rsid w:val="0079625D"/>
    <w:rsid w:val="00796382"/>
    <w:rsid w:val="00796BAA"/>
    <w:rsid w:val="00797381"/>
    <w:rsid w:val="0079784C"/>
    <w:rsid w:val="00797BC4"/>
    <w:rsid w:val="00797CE0"/>
    <w:rsid w:val="007A0302"/>
    <w:rsid w:val="007A0523"/>
    <w:rsid w:val="007A055B"/>
    <w:rsid w:val="007A064D"/>
    <w:rsid w:val="007A0673"/>
    <w:rsid w:val="007A0B0E"/>
    <w:rsid w:val="007A0C54"/>
    <w:rsid w:val="007A0D2E"/>
    <w:rsid w:val="007A1188"/>
    <w:rsid w:val="007A1499"/>
    <w:rsid w:val="007A1A16"/>
    <w:rsid w:val="007A1EE2"/>
    <w:rsid w:val="007A36CF"/>
    <w:rsid w:val="007A3D37"/>
    <w:rsid w:val="007A44C3"/>
    <w:rsid w:val="007A4642"/>
    <w:rsid w:val="007A46A5"/>
    <w:rsid w:val="007A4DB0"/>
    <w:rsid w:val="007A5178"/>
    <w:rsid w:val="007A5293"/>
    <w:rsid w:val="007A54B9"/>
    <w:rsid w:val="007A5663"/>
    <w:rsid w:val="007A572E"/>
    <w:rsid w:val="007A5955"/>
    <w:rsid w:val="007A5A60"/>
    <w:rsid w:val="007A619C"/>
    <w:rsid w:val="007A6B0D"/>
    <w:rsid w:val="007A7856"/>
    <w:rsid w:val="007A7D2C"/>
    <w:rsid w:val="007B017A"/>
    <w:rsid w:val="007B04C1"/>
    <w:rsid w:val="007B0F64"/>
    <w:rsid w:val="007B12DD"/>
    <w:rsid w:val="007B1507"/>
    <w:rsid w:val="007B1CE1"/>
    <w:rsid w:val="007B20E4"/>
    <w:rsid w:val="007B2517"/>
    <w:rsid w:val="007B26D8"/>
    <w:rsid w:val="007B28DD"/>
    <w:rsid w:val="007B314F"/>
    <w:rsid w:val="007B3483"/>
    <w:rsid w:val="007B3C73"/>
    <w:rsid w:val="007B3CF3"/>
    <w:rsid w:val="007B5019"/>
    <w:rsid w:val="007B57FF"/>
    <w:rsid w:val="007B5DFB"/>
    <w:rsid w:val="007B5FFB"/>
    <w:rsid w:val="007B6531"/>
    <w:rsid w:val="007B680E"/>
    <w:rsid w:val="007B6D14"/>
    <w:rsid w:val="007B6D9F"/>
    <w:rsid w:val="007B6DD2"/>
    <w:rsid w:val="007B7148"/>
    <w:rsid w:val="007B77D5"/>
    <w:rsid w:val="007B78C2"/>
    <w:rsid w:val="007B7F49"/>
    <w:rsid w:val="007C0396"/>
    <w:rsid w:val="007C05C8"/>
    <w:rsid w:val="007C0FDD"/>
    <w:rsid w:val="007C145B"/>
    <w:rsid w:val="007C1504"/>
    <w:rsid w:val="007C17BC"/>
    <w:rsid w:val="007C1918"/>
    <w:rsid w:val="007C1AA1"/>
    <w:rsid w:val="007C215D"/>
    <w:rsid w:val="007C217F"/>
    <w:rsid w:val="007C2678"/>
    <w:rsid w:val="007C2975"/>
    <w:rsid w:val="007C2AEE"/>
    <w:rsid w:val="007C2B0C"/>
    <w:rsid w:val="007C3220"/>
    <w:rsid w:val="007C39F4"/>
    <w:rsid w:val="007C40D7"/>
    <w:rsid w:val="007C555E"/>
    <w:rsid w:val="007C587A"/>
    <w:rsid w:val="007C59AD"/>
    <w:rsid w:val="007C5BE8"/>
    <w:rsid w:val="007C6103"/>
    <w:rsid w:val="007C61AE"/>
    <w:rsid w:val="007C61B2"/>
    <w:rsid w:val="007C639A"/>
    <w:rsid w:val="007C664C"/>
    <w:rsid w:val="007C6670"/>
    <w:rsid w:val="007C66E7"/>
    <w:rsid w:val="007C6AFF"/>
    <w:rsid w:val="007C7153"/>
    <w:rsid w:val="007C73D0"/>
    <w:rsid w:val="007C759F"/>
    <w:rsid w:val="007D0485"/>
    <w:rsid w:val="007D0792"/>
    <w:rsid w:val="007D07E8"/>
    <w:rsid w:val="007D143E"/>
    <w:rsid w:val="007D149C"/>
    <w:rsid w:val="007D185D"/>
    <w:rsid w:val="007D1D2D"/>
    <w:rsid w:val="007D1DC5"/>
    <w:rsid w:val="007D1F80"/>
    <w:rsid w:val="007D2EEB"/>
    <w:rsid w:val="007D352B"/>
    <w:rsid w:val="007D4191"/>
    <w:rsid w:val="007D4A3E"/>
    <w:rsid w:val="007D4CC2"/>
    <w:rsid w:val="007D57E0"/>
    <w:rsid w:val="007D5D82"/>
    <w:rsid w:val="007D60BF"/>
    <w:rsid w:val="007D6273"/>
    <w:rsid w:val="007D6377"/>
    <w:rsid w:val="007D6896"/>
    <w:rsid w:val="007D699C"/>
    <w:rsid w:val="007D6B13"/>
    <w:rsid w:val="007D6EB7"/>
    <w:rsid w:val="007D766B"/>
    <w:rsid w:val="007D77DF"/>
    <w:rsid w:val="007D7DED"/>
    <w:rsid w:val="007D7F0B"/>
    <w:rsid w:val="007E0F06"/>
    <w:rsid w:val="007E1D2A"/>
    <w:rsid w:val="007E2054"/>
    <w:rsid w:val="007E20C1"/>
    <w:rsid w:val="007E2323"/>
    <w:rsid w:val="007E24E4"/>
    <w:rsid w:val="007E296B"/>
    <w:rsid w:val="007E2EA3"/>
    <w:rsid w:val="007E3235"/>
    <w:rsid w:val="007E3397"/>
    <w:rsid w:val="007E3645"/>
    <w:rsid w:val="007E3655"/>
    <w:rsid w:val="007E3BAA"/>
    <w:rsid w:val="007E3CEF"/>
    <w:rsid w:val="007E3CF2"/>
    <w:rsid w:val="007E432F"/>
    <w:rsid w:val="007E435A"/>
    <w:rsid w:val="007E4E6C"/>
    <w:rsid w:val="007E52F5"/>
    <w:rsid w:val="007E55AA"/>
    <w:rsid w:val="007E5B45"/>
    <w:rsid w:val="007E5CC9"/>
    <w:rsid w:val="007E5FFB"/>
    <w:rsid w:val="007E6015"/>
    <w:rsid w:val="007E60E4"/>
    <w:rsid w:val="007E63F5"/>
    <w:rsid w:val="007E64C3"/>
    <w:rsid w:val="007E667C"/>
    <w:rsid w:val="007E67EE"/>
    <w:rsid w:val="007E6961"/>
    <w:rsid w:val="007E698A"/>
    <w:rsid w:val="007E6C7D"/>
    <w:rsid w:val="007E752D"/>
    <w:rsid w:val="007E7676"/>
    <w:rsid w:val="007E794F"/>
    <w:rsid w:val="007E7E52"/>
    <w:rsid w:val="007F0184"/>
    <w:rsid w:val="007F0390"/>
    <w:rsid w:val="007F099F"/>
    <w:rsid w:val="007F0A1D"/>
    <w:rsid w:val="007F1482"/>
    <w:rsid w:val="007F190F"/>
    <w:rsid w:val="007F1ADC"/>
    <w:rsid w:val="007F27FC"/>
    <w:rsid w:val="007F2856"/>
    <w:rsid w:val="007F2C5D"/>
    <w:rsid w:val="007F2DC4"/>
    <w:rsid w:val="007F4186"/>
    <w:rsid w:val="007F429D"/>
    <w:rsid w:val="007F469E"/>
    <w:rsid w:val="007F47AE"/>
    <w:rsid w:val="007F4DAC"/>
    <w:rsid w:val="007F5A9F"/>
    <w:rsid w:val="007F5FA2"/>
    <w:rsid w:val="007F5FD0"/>
    <w:rsid w:val="007F6209"/>
    <w:rsid w:val="007F6325"/>
    <w:rsid w:val="007F64D6"/>
    <w:rsid w:val="007F6C5A"/>
    <w:rsid w:val="007F6C99"/>
    <w:rsid w:val="007F6CEA"/>
    <w:rsid w:val="007F6E30"/>
    <w:rsid w:val="007F79B5"/>
    <w:rsid w:val="00800344"/>
    <w:rsid w:val="0080041B"/>
    <w:rsid w:val="00800635"/>
    <w:rsid w:val="008006CE"/>
    <w:rsid w:val="00801185"/>
    <w:rsid w:val="00801494"/>
    <w:rsid w:val="0080177D"/>
    <w:rsid w:val="00801856"/>
    <w:rsid w:val="008018D3"/>
    <w:rsid w:val="00801AED"/>
    <w:rsid w:val="00801F29"/>
    <w:rsid w:val="0080223A"/>
    <w:rsid w:val="00802A8D"/>
    <w:rsid w:val="00802CAD"/>
    <w:rsid w:val="00802FE0"/>
    <w:rsid w:val="0080309B"/>
    <w:rsid w:val="008033DB"/>
    <w:rsid w:val="008035B7"/>
    <w:rsid w:val="008037C0"/>
    <w:rsid w:val="00803946"/>
    <w:rsid w:val="00803E2A"/>
    <w:rsid w:val="008040B8"/>
    <w:rsid w:val="008040FB"/>
    <w:rsid w:val="00804CEA"/>
    <w:rsid w:val="008050FE"/>
    <w:rsid w:val="008052BC"/>
    <w:rsid w:val="00805B3C"/>
    <w:rsid w:val="008061F5"/>
    <w:rsid w:val="008063A2"/>
    <w:rsid w:val="00806636"/>
    <w:rsid w:val="0080695E"/>
    <w:rsid w:val="008069E2"/>
    <w:rsid w:val="00806DCF"/>
    <w:rsid w:val="00807979"/>
    <w:rsid w:val="008079AB"/>
    <w:rsid w:val="00810658"/>
    <w:rsid w:val="00811033"/>
    <w:rsid w:val="008114CB"/>
    <w:rsid w:val="00811612"/>
    <w:rsid w:val="00811C5A"/>
    <w:rsid w:val="00811ED0"/>
    <w:rsid w:val="0081215B"/>
    <w:rsid w:val="008121B8"/>
    <w:rsid w:val="0081239B"/>
    <w:rsid w:val="0081240F"/>
    <w:rsid w:val="00813794"/>
    <w:rsid w:val="00813F2C"/>
    <w:rsid w:val="00814030"/>
    <w:rsid w:val="00814306"/>
    <w:rsid w:val="008149D2"/>
    <w:rsid w:val="00814B5E"/>
    <w:rsid w:val="00814DA1"/>
    <w:rsid w:val="00814F76"/>
    <w:rsid w:val="00815110"/>
    <w:rsid w:val="0081521F"/>
    <w:rsid w:val="00815E1C"/>
    <w:rsid w:val="0081652C"/>
    <w:rsid w:val="0081676B"/>
    <w:rsid w:val="00816D80"/>
    <w:rsid w:val="00817737"/>
    <w:rsid w:val="00817A7C"/>
    <w:rsid w:val="00817C38"/>
    <w:rsid w:val="00820B12"/>
    <w:rsid w:val="00820D54"/>
    <w:rsid w:val="00820D6A"/>
    <w:rsid w:val="0082130E"/>
    <w:rsid w:val="0082163A"/>
    <w:rsid w:val="00821889"/>
    <w:rsid w:val="008219AC"/>
    <w:rsid w:val="00821E25"/>
    <w:rsid w:val="008227DF"/>
    <w:rsid w:val="00822A33"/>
    <w:rsid w:val="00822F48"/>
    <w:rsid w:val="00823164"/>
    <w:rsid w:val="00823324"/>
    <w:rsid w:val="00824206"/>
    <w:rsid w:val="00824C96"/>
    <w:rsid w:val="00824FFB"/>
    <w:rsid w:val="00825088"/>
    <w:rsid w:val="00825C58"/>
    <w:rsid w:val="00825CF5"/>
    <w:rsid w:val="0082680B"/>
    <w:rsid w:val="00826D05"/>
    <w:rsid w:val="00826DD8"/>
    <w:rsid w:val="00826E46"/>
    <w:rsid w:val="0082714A"/>
    <w:rsid w:val="00827647"/>
    <w:rsid w:val="00827BA3"/>
    <w:rsid w:val="00827D40"/>
    <w:rsid w:val="00827DFA"/>
    <w:rsid w:val="00830038"/>
    <w:rsid w:val="008301AD"/>
    <w:rsid w:val="0083045C"/>
    <w:rsid w:val="0083082D"/>
    <w:rsid w:val="00830990"/>
    <w:rsid w:val="0083099A"/>
    <w:rsid w:val="00830A39"/>
    <w:rsid w:val="00830A83"/>
    <w:rsid w:val="00830BC4"/>
    <w:rsid w:val="00830F3D"/>
    <w:rsid w:val="00830FAC"/>
    <w:rsid w:val="00831222"/>
    <w:rsid w:val="0083132D"/>
    <w:rsid w:val="00831A20"/>
    <w:rsid w:val="00831D2B"/>
    <w:rsid w:val="00832339"/>
    <w:rsid w:val="00832510"/>
    <w:rsid w:val="0083277A"/>
    <w:rsid w:val="00832E7C"/>
    <w:rsid w:val="00832F43"/>
    <w:rsid w:val="008332D8"/>
    <w:rsid w:val="00833756"/>
    <w:rsid w:val="00833E03"/>
    <w:rsid w:val="008341A7"/>
    <w:rsid w:val="008341DB"/>
    <w:rsid w:val="00834679"/>
    <w:rsid w:val="00834D9D"/>
    <w:rsid w:val="00835567"/>
    <w:rsid w:val="00836135"/>
    <w:rsid w:val="00836445"/>
    <w:rsid w:val="008365E2"/>
    <w:rsid w:val="00836CD7"/>
    <w:rsid w:val="00836D89"/>
    <w:rsid w:val="008371A2"/>
    <w:rsid w:val="008372A8"/>
    <w:rsid w:val="00837ADB"/>
    <w:rsid w:val="00840645"/>
    <w:rsid w:val="00840D6D"/>
    <w:rsid w:val="00840FB2"/>
    <w:rsid w:val="00841987"/>
    <w:rsid w:val="00841E1D"/>
    <w:rsid w:val="008421EF"/>
    <w:rsid w:val="00842406"/>
    <w:rsid w:val="0084260D"/>
    <w:rsid w:val="00842983"/>
    <w:rsid w:val="00842B9C"/>
    <w:rsid w:val="008431E1"/>
    <w:rsid w:val="0084323D"/>
    <w:rsid w:val="00843376"/>
    <w:rsid w:val="0084358D"/>
    <w:rsid w:val="00843B0E"/>
    <w:rsid w:val="00844FE3"/>
    <w:rsid w:val="008459AA"/>
    <w:rsid w:val="008459C8"/>
    <w:rsid w:val="00845D4D"/>
    <w:rsid w:val="00846185"/>
    <w:rsid w:val="0084692B"/>
    <w:rsid w:val="00846972"/>
    <w:rsid w:val="00846B98"/>
    <w:rsid w:val="00846BD9"/>
    <w:rsid w:val="00846D06"/>
    <w:rsid w:val="00846E2D"/>
    <w:rsid w:val="008474B7"/>
    <w:rsid w:val="00847B89"/>
    <w:rsid w:val="00847FAE"/>
    <w:rsid w:val="00850370"/>
    <w:rsid w:val="008508E7"/>
    <w:rsid w:val="00850925"/>
    <w:rsid w:val="00851019"/>
    <w:rsid w:val="00851509"/>
    <w:rsid w:val="00851601"/>
    <w:rsid w:val="00851665"/>
    <w:rsid w:val="0085171E"/>
    <w:rsid w:val="00851BD6"/>
    <w:rsid w:val="0085201A"/>
    <w:rsid w:val="00852367"/>
    <w:rsid w:val="00852665"/>
    <w:rsid w:val="0085269B"/>
    <w:rsid w:val="008538C0"/>
    <w:rsid w:val="00853A78"/>
    <w:rsid w:val="00853C4B"/>
    <w:rsid w:val="00853D93"/>
    <w:rsid w:val="00853FA0"/>
    <w:rsid w:val="00853FC7"/>
    <w:rsid w:val="00853FEF"/>
    <w:rsid w:val="008542AD"/>
    <w:rsid w:val="0085447F"/>
    <w:rsid w:val="008546D5"/>
    <w:rsid w:val="00854D3C"/>
    <w:rsid w:val="0085506E"/>
    <w:rsid w:val="00855244"/>
    <w:rsid w:val="00855C4D"/>
    <w:rsid w:val="00855F5C"/>
    <w:rsid w:val="00856016"/>
    <w:rsid w:val="008561AB"/>
    <w:rsid w:val="00856520"/>
    <w:rsid w:val="00856ADB"/>
    <w:rsid w:val="00856E0B"/>
    <w:rsid w:val="00856E9A"/>
    <w:rsid w:val="0085721B"/>
    <w:rsid w:val="008574BB"/>
    <w:rsid w:val="0085766C"/>
    <w:rsid w:val="0085A184"/>
    <w:rsid w:val="008604D0"/>
    <w:rsid w:val="00860979"/>
    <w:rsid w:val="00860C84"/>
    <w:rsid w:val="008610C9"/>
    <w:rsid w:val="0086137E"/>
    <w:rsid w:val="0086142A"/>
    <w:rsid w:val="0086178B"/>
    <w:rsid w:val="00862100"/>
    <w:rsid w:val="0086256D"/>
    <w:rsid w:val="0086285B"/>
    <w:rsid w:val="00862A88"/>
    <w:rsid w:val="00862FF4"/>
    <w:rsid w:val="0086307C"/>
    <w:rsid w:val="0086361F"/>
    <w:rsid w:val="00863B89"/>
    <w:rsid w:val="00863C08"/>
    <w:rsid w:val="00864044"/>
    <w:rsid w:val="008640BA"/>
    <w:rsid w:val="00864283"/>
    <w:rsid w:val="008642E8"/>
    <w:rsid w:val="00864958"/>
    <w:rsid w:val="00864E28"/>
    <w:rsid w:val="00864E34"/>
    <w:rsid w:val="00864FC9"/>
    <w:rsid w:val="00865684"/>
    <w:rsid w:val="0086568A"/>
    <w:rsid w:val="008656A3"/>
    <w:rsid w:val="00865B8B"/>
    <w:rsid w:val="00865DFF"/>
    <w:rsid w:val="00865E82"/>
    <w:rsid w:val="00866377"/>
    <w:rsid w:val="0086687B"/>
    <w:rsid w:val="008668B2"/>
    <w:rsid w:val="00866C09"/>
    <w:rsid w:val="00867139"/>
    <w:rsid w:val="008677EC"/>
    <w:rsid w:val="00867A97"/>
    <w:rsid w:val="008704A8"/>
    <w:rsid w:val="00870A5A"/>
    <w:rsid w:val="00870A99"/>
    <w:rsid w:val="00871117"/>
    <w:rsid w:val="0087139D"/>
    <w:rsid w:val="00871D40"/>
    <w:rsid w:val="008726AD"/>
    <w:rsid w:val="00872812"/>
    <w:rsid w:val="00872A74"/>
    <w:rsid w:val="00872AB7"/>
    <w:rsid w:val="00872BC7"/>
    <w:rsid w:val="00872CEA"/>
    <w:rsid w:val="008735AF"/>
    <w:rsid w:val="008739BD"/>
    <w:rsid w:val="00873E8F"/>
    <w:rsid w:val="00873ECE"/>
    <w:rsid w:val="00873EFD"/>
    <w:rsid w:val="008747A0"/>
    <w:rsid w:val="00874988"/>
    <w:rsid w:val="00874DC3"/>
    <w:rsid w:val="00875550"/>
    <w:rsid w:val="00875B22"/>
    <w:rsid w:val="00875CC4"/>
    <w:rsid w:val="00875E04"/>
    <w:rsid w:val="008761B2"/>
    <w:rsid w:val="008768C4"/>
    <w:rsid w:val="00876C4A"/>
    <w:rsid w:val="00876EAE"/>
    <w:rsid w:val="00877CBD"/>
    <w:rsid w:val="00877ECE"/>
    <w:rsid w:val="008806C8"/>
    <w:rsid w:val="00880DE0"/>
    <w:rsid w:val="00881774"/>
    <w:rsid w:val="008817E5"/>
    <w:rsid w:val="008818BE"/>
    <w:rsid w:val="008819A1"/>
    <w:rsid w:val="008819CB"/>
    <w:rsid w:val="00882073"/>
    <w:rsid w:val="008821D1"/>
    <w:rsid w:val="00882414"/>
    <w:rsid w:val="0088279C"/>
    <w:rsid w:val="00882A7F"/>
    <w:rsid w:val="00882B1E"/>
    <w:rsid w:val="0088317B"/>
    <w:rsid w:val="008836A6"/>
    <w:rsid w:val="00883746"/>
    <w:rsid w:val="00883CFC"/>
    <w:rsid w:val="00883E15"/>
    <w:rsid w:val="00883E22"/>
    <w:rsid w:val="00884010"/>
    <w:rsid w:val="008845A8"/>
    <w:rsid w:val="00884A70"/>
    <w:rsid w:val="00884A86"/>
    <w:rsid w:val="00884CAF"/>
    <w:rsid w:val="00884E24"/>
    <w:rsid w:val="00884FCC"/>
    <w:rsid w:val="0088521E"/>
    <w:rsid w:val="00885512"/>
    <w:rsid w:val="00885632"/>
    <w:rsid w:val="00885814"/>
    <w:rsid w:val="008858E4"/>
    <w:rsid w:val="00885A32"/>
    <w:rsid w:val="00886B77"/>
    <w:rsid w:val="00886D98"/>
    <w:rsid w:val="0088720C"/>
    <w:rsid w:val="0088787F"/>
    <w:rsid w:val="00887E0E"/>
    <w:rsid w:val="00890734"/>
    <w:rsid w:val="008907CA"/>
    <w:rsid w:val="008909CF"/>
    <w:rsid w:val="00891D21"/>
    <w:rsid w:val="008924A6"/>
    <w:rsid w:val="0089312A"/>
    <w:rsid w:val="008932F9"/>
    <w:rsid w:val="008936A1"/>
    <w:rsid w:val="00893877"/>
    <w:rsid w:val="00893C83"/>
    <w:rsid w:val="008942A1"/>
    <w:rsid w:val="008942FA"/>
    <w:rsid w:val="008943F4"/>
    <w:rsid w:val="0089457F"/>
    <w:rsid w:val="00894641"/>
    <w:rsid w:val="00894E93"/>
    <w:rsid w:val="008951E5"/>
    <w:rsid w:val="008952AD"/>
    <w:rsid w:val="00895AE7"/>
    <w:rsid w:val="0089624A"/>
    <w:rsid w:val="00896D24"/>
    <w:rsid w:val="00896E4F"/>
    <w:rsid w:val="0089702D"/>
    <w:rsid w:val="008972DE"/>
    <w:rsid w:val="00897903"/>
    <w:rsid w:val="00897AC1"/>
    <w:rsid w:val="00897AC4"/>
    <w:rsid w:val="00897B14"/>
    <w:rsid w:val="008A099D"/>
    <w:rsid w:val="008A0A38"/>
    <w:rsid w:val="008A0CC1"/>
    <w:rsid w:val="008A110C"/>
    <w:rsid w:val="008A1249"/>
    <w:rsid w:val="008A1312"/>
    <w:rsid w:val="008A18D7"/>
    <w:rsid w:val="008A209F"/>
    <w:rsid w:val="008A249B"/>
    <w:rsid w:val="008A2B2E"/>
    <w:rsid w:val="008A2CB1"/>
    <w:rsid w:val="008A2E2B"/>
    <w:rsid w:val="008A40C6"/>
    <w:rsid w:val="008A4274"/>
    <w:rsid w:val="008A427E"/>
    <w:rsid w:val="008A4CF5"/>
    <w:rsid w:val="008A517D"/>
    <w:rsid w:val="008A5A2B"/>
    <w:rsid w:val="008A62A4"/>
    <w:rsid w:val="008A6A22"/>
    <w:rsid w:val="008A7372"/>
    <w:rsid w:val="008A73CC"/>
    <w:rsid w:val="008A7FD8"/>
    <w:rsid w:val="008B03A4"/>
    <w:rsid w:val="008B0603"/>
    <w:rsid w:val="008B0627"/>
    <w:rsid w:val="008B06AF"/>
    <w:rsid w:val="008B075F"/>
    <w:rsid w:val="008B099A"/>
    <w:rsid w:val="008B0BE8"/>
    <w:rsid w:val="008B10D6"/>
    <w:rsid w:val="008B1165"/>
    <w:rsid w:val="008B133C"/>
    <w:rsid w:val="008B13D9"/>
    <w:rsid w:val="008B187F"/>
    <w:rsid w:val="008B1DF5"/>
    <w:rsid w:val="008B21E6"/>
    <w:rsid w:val="008B2389"/>
    <w:rsid w:val="008B2686"/>
    <w:rsid w:val="008B2AE0"/>
    <w:rsid w:val="008B2B30"/>
    <w:rsid w:val="008B2FA7"/>
    <w:rsid w:val="008B3748"/>
    <w:rsid w:val="008B3755"/>
    <w:rsid w:val="008B39B7"/>
    <w:rsid w:val="008B3B96"/>
    <w:rsid w:val="008B3D44"/>
    <w:rsid w:val="008B3DD2"/>
    <w:rsid w:val="008B4367"/>
    <w:rsid w:val="008B469D"/>
    <w:rsid w:val="008B4B3C"/>
    <w:rsid w:val="008B4C77"/>
    <w:rsid w:val="008B4FD9"/>
    <w:rsid w:val="008B5502"/>
    <w:rsid w:val="008B599D"/>
    <w:rsid w:val="008B5C25"/>
    <w:rsid w:val="008B5F02"/>
    <w:rsid w:val="008B5F9B"/>
    <w:rsid w:val="008B655B"/>
    <w:rsid w:val="008B69B1"/>
    <w:rsid w:val="008B7616"/>
    <w:rsid w:val="008C0460"/>
    <w:rsid w:val="008C05F1"/>
    <w:rsid w:val="008C0AD3"/>
    <w:rsid w:val="008C0C28"/>
    <w:rsid w:val="008C1251"/>
    <w:rsid w:val="008C149B"/>
    <w:rsid w:val="008C156B"/>
    <w:rsid w:val="008C1696"/>
    <w:rsid w:val="008C1833"/>
    <w:rsid w:val="008C1A08"/>
    <w:rsid w:val="008C26D6"/>
    <w:rsid w:val="008C2817"/>
    <w:rsid w:val="008C302A"/>
    <w:rsid w:val="008C3257"/>
    <w:rsid w:val="008C334A"/>
    <w:rsid w:val="008C3E04"/>
    <w:rsid w:val="008C3E3D"/>
    <w:rsid w:val="008C42D8"/>
    <w:rsid w:val="008C5153"/>
    <w:rsid w:val="008C564D"/>
    <w:rsid w:val="008C58F5"/>
    <w:rsid w:val="008C5EDD"/>
    <w:rsid w:val="008C5EDE"/>
    <w:rsid w:val="008C5F62"/>
    <w:rsid w:val="008C6149"/>
    <w:rsid w:val="008C6201"/>
    <w:rsid w:val="008C6263"/>
    <w:rsid w:val="008C6295"/>
    <w:rsid w:val="008C68ED"/>
    <w:rsid w:val="008C69C4"/>
    <w:rsid w:val="008C69DD"/>
    <w:rsid w:val="008C6A9F"/>
    <w:rsid w:val="008C6D99"/>
    <w:rsid w:val="008C721E"/>
    <w:rsid w:val="008C7AD8"/>
    <w:rsid w:val="008D018D"/>
    <w:rsid w:val="008D05F3"/>
    <w:rsid w:val="008D0799"/>
    <w:rsid w:val="008D1A17"/>
    <w:rsid w:val="008D1DB0"/>
    <w:rsid w:val="008D258D"/>
    <w:rsid w:val="008D283E"/>
    <w:rsid w:val="008D28C0"/>
    <w:rsid w:val="008D2A21"/>
    <w:rsid w:val="008D2ACA"/>
    <w:rsid w:val="008D2D01"/>
    <w:rsid w:val="008D3434"/>
    <w:rsid w:val="008D36FB"/>
    <w:rsid w:val="008D3842"/>
    <w:rsid w:val="008D3C66"/>
    <w:rsid w:val="008D3DB1"/>
    <w:rsid w:val="008D3F44"/>
    <w:rsid w:val="008D404C"/>
    <w:rsid w:val="008D4288"/>
    <w:rsid w:val="008D4567"/>
    <w:rsid w:val="008D46DC"/>
    <w:rsid w:val="008D4A18"/>
    <w:rsid w:val="008D53EF"/>
    <w:rsid w:val="008D6018"/>
    <w:rsid w:val="008D6369"/>
    <w:rsid w:val="008D6683"/>
    <w:rsid w:val="008D68D4"/>
    <w:rsid w:val="008D6AF6"/>
    <w:rsid w:val="008D7151"/>
    <w:rsid w:val="008D74F3"/>
    <w:rsid w:val="008D7885"/>
    <w:rsid w:val="008D79C2"/>
    <w:rsid w:val="008D79F2"/>
    <w:rsid w:val="008D7A0C"/>
    <w:rsid w:val="008D7A60"/>
    <w:rsid w:val="008D7ED3"/>
    <w:rsid w:val="008E020E"/>
    <w:rsid w:val="008E0497"/>
    <w:rsid w:val="008E1332"/>
    <w:rsid w:val="008E162A"/>
    <w:rsid w:val="008E1998"/>
    <w:rsid w:val="008E19BF"/>
    <w:rsid w:val="008E1B93"/>
    <w:rsid w:val="008E276C"/>
    <w:rsid w:val="008E28E2"/>
    <w:rsid w:val="008E2C3B"/>
    <w:rsid w:val="008E3427"/>
    <w:rsid w:val="008E3976"/>
    <w:rsid w:val="008E3F0B"/>
    <w:rsid w:val="008E40FA"/>
    <w:rsid w:val="008E43D6"/>
    <w:rsid w:val="008E489B"/>
    <w:rsid w:val="008E4C82"/>
    <w:rsid w:val="008E4F97"/>
    <w:rsid w:val="008E4FBE"/>
    <w:rsid w:val="008E504B"/>
    <w:rsid w:val="008E5109"/>
    <w:rsid w:val="008E5652"/>
    <w:rsid w:val="008E58BF"/>
    <w:rsid w:val="008E6930"/>
    <w:rsid w:val="008E69CE"/>
    <w:rsid w:val="008E69D8"/>
    <w:rsid w:val="008E6A0D"/>
    <w:rsid w:val="008E6C8D"/>
    <w:rsid w:val="008E6D72"/>
    <w:rsid w:val="008E6E27"/>
    <w:rsid w:val="008E7382"/>
    <w:rsid w:val="008E754D"/>
    <w:rsid w:val="008E7B4E"/>
    <w:rsid w:val="008E7C2A"/>
    <w:rsid w:val="008E7E17"/>
    <w:rsid w:val="008F02B8"/>
    <w:rsid w:val="008F03D3"/>
    <w:rsid w:val="008F056A"/>
    <w:rsid w:val="008F0A43"/>
    <w:rsid w:val="008F0BCF"/>
    <w:rsid w:val="008F0E27"/>
    <w:rsid w:val="008F0F7C"/>
    <w:rsid w:val="008F1037"/>
    <w:rsid w:val="008F18FC"/>
    <w:rsid w:val="008F1E2F"/>
    <w:rsid w:val="008F207C"/>
    <w:rsid w:val="008F20D7"/>
    <w:rsid w:val="008F2605"/>
    <w:rsid w:val="008F27A1"/>
    <w:rsid w:val="008F2C10"/>
    <w:rsid w:val="008F3E2E"/>
    <w:rsid w:val="008F415E"/>
    <w:rsid w:val="008F4327"/>
    <w:rsid w:val="008F4BF8"/>
    <w:rsid w:val="008F5414"/>
    <w:rsid w:val="008F5EF7"/>
    <w:rsid w:val="008F651B"/>
    <w:rsid w:val="008F6747"/>
    <w:rsid w:val="008F6BE5"/>
    <w:rsid w:val="008F6C48"/>
    <w:rsid w:val="008F6F20"/>
    <w:rsid w:val="008F7334"/>
    <w:rsid w:val="008F74C9"/>
    <w:rsid w:val="008F7D27"/>
    <w:rsid w:val="009005FA"/>
    <w:rsid w:val="009007D5"/>
    <w:rsid w:val="00900817"/>
    <w:rsid w:val="00900C76"/>
    <w:rsid w:val="00900ED7"/>
    <w:rsid w:val="00900F6C"/>
    <w:rsid w:val="00901783"/>
    <w:rsid w:val="00901A81"/>
    <w:rsid w:val="00901F40"/>
    <w:rsid w:val="00902A25"/>
    <w:rsid w:val="00902D06"/>
    <w:rsid w:val="00902EED"/>
    <w:rsid w:val="00902FC4"/>
    <w:rsid w:val="00903D19"/>
    <w:rsid w:val="00904286"/>
    <w:rsid w:val="00904720"/>
    <w:rsid w:val="00905582"/>
    <w:rsid w:val="009057A5"/>
    <w:rsid w:val="00905D97"/>
    <w:rsid w:val="00906174"/>
    <w:rsid w:val="009062D9"/>
    <w:rsid w:val="0090642C"/>
    <w:rsid w:val="00906A95"/>
    <w:rsid w:val="00906BCC"/>
    <w:rsid w:val="00906C87"/>
    <w:rsid w:val="00907DDA"/>
    <w:rsid w:val="00910105"/>
    <w:rsid w:val="0091025E"/>
    <w:rsid w:val="00910451"/>
    <w:rsid w:val="0091066B"/>
    <w:rsid w:val="00910A42"/>
    <w:rsid w:val="00910C52"/>
    <w:rsid w:val="00911036"/>
    <w:rsid w:val="00911425"/>
    <w:rsid w:val="00911CB4"/>
    <w:rsid w:val="00911EA0"/>
    <w:rsid w:val="00912BBB"/>
    <w:rsid w:val="0091334D"/>
    <w:rsid w:val="009134D2"/>
    <w:rsid w:val="0091357A"/>
    <w:rsid w:val="00913875"/>
    <w:rsid w:val="0091393F"/>
    <w:rsid w:val="00913C45"/>
    <w:rsid w:val="00913EBE"/>
    <w:rsid w:val="0091461A"/>
    <w:rsid w:val="0091498B"/>
    <w:rsid w:val="009149DF"/>
    <w:rsid w:val="00914DAB"/>
    <w:rsid w:val="0091522F"/>
    <w:rsid w:val="0091548A"/>
    <w:rsid w:val="009154DF"/>
    <w:rsid w:val="009156FA"/>
    <w:rsid w:val="00916196"/>
    <w:rsid w:val="009163FF"/>
    <w:rsid w:val="009168FD"/>
    <w:rsid w:val="009169E5"/>
    <w:rsid w:val="0091780D"/>
    <w:rsid w:val="00917973"/>
    <w:rsid w:val="00920343"/>
    <w:rsid w:val="009203BC"/>
    <w:rsid w:val="00920BD0"/>
    <w:rsid w:val="00920FF1"/>
    <w:rsid w:val="0092178A"/>
    <w:rsid w:val="009218EA"/>
    <w:rsid w:val="00921FB2"/>
    <w:rsid w:val="00922463"/>
    <w:rsid w:val="00922481"/>
    <w:rsid w:val="0092267B"/>
    <w:rsid w:val="009226B9"/>
    <w:rsid w:val="009228D0"/>
    <w:rsid w:val="00922CD1"/>
    <w:rsid w:val="009230F8"/>
    <w:rsid w:val="00923B48"/>
    <w:rsid w:val="00923DFF"/>
    <w:rsid w:val="0092445C"/>
    <w:rsid w:val="009244C6"/>
    <w:rsid w:val="00925166"/>
    <w:rsid w:val="00925226"/>
    <w:rsid w:val="0092546B"/>
    <w:rsid w:val="009254BD"/>
    <w:rsid w:val="00925742"/>
    <w:rsid w:val="00925CE2"/>
    <w:rsid w:val="00925F95"/>
    <w:rsid w:val="00926251"/>
    <w:rsid w:val="00926FE7"/>
    <w:rsid w:val="00927BD7"/>
    <w:rsid w:val="00927CCB"/>
    <w:rsid w:val="00927F32"/>
    <w:rsid w:val="009304EC"/>
    <w:rsid w:val="009306D3"/>
    <w:rsid w:val="009307A6"/>
    <w:rsid w:val="00930B48"/>
    <w:rsid w:val="00930B84"/>
    <w:rsid w:val="00930BBF"/>
    <w:rsid w:val="00930CDC"/>
    <w:rsid w:val="00930F16"/>
    <w:rsid w:val="00931286"/>
    <w:rsid w:val="00931877"/>
    <w:rsid w:val="00931EFD"/>
    <w:rsid w:val="00932013"/>
    <w:rsid w:val="009322DF"/>
    <w:rsid w:val="009323EC"/>
    <w:rsid w:val="00932C8B"/>
    <w:rsid w:val="00932D6B"/>
    <w:rsid w:val="0093301D"/>
    <w:rsid w:val="00933541"/>
    <w:rsid w:val="00933D66"/>
    <w:rsid w:val="00933DD1"/>
    <w:rsid w:val="00933EA8"/>
    <w:rsid w:val="00933F10"/>
    <w:rsid w:val="00934432"/>
    <w:rsid w:val="00934962"/>
    <w:rsid w:val="00934D29"/>
    <w:rsid w:val="00934F94"/>
    <w:rsid w:val="009351E1"/>
    <w:rsid w:val="009353C1"/>
    <w:rsid w:val="00935747"/>
    <w:rsid w:val="00935B53"/>
    <w:rsid w:val="00936222"/>
    <w:rsid w:val="00936578"/>
    <w:rsid w:val="009365F5"/>
    <w:rsid w:val="0093662D"/>
    <w:rsid w:val="00936644"/>
    <w:rsid w:val="00936C82"/>
    <w:rsid w:val="00937C04"/>
    <w:rsid w:val="009402EF"/>
    <w:rsid w:val="009402FF"/>
    <w:rsid w:val="009407DF"/>
    <w:rsid w:val="0094090B"/>
    <w:rsid w:val="00940FDB"/>
    <w:rsid w:val="009415F6"/>
    <w:rsid w:val="009424DE"/>
    <w:rsid w:val="009424E4"/>
    <w:rsid w:val="0094251E"/>
    <w:rsid w:val="00942863"/>
    <w:rsid w:val="00942D90"/>
    <w:rsid w:val="00942FB7"/>
    <w:rsid w:val="0094342C"/>
    <w:rsid w:val="0094386D"/>
    <w:rsid w:val="00944375"/>
    <w:rsid w:val="00944458"/>
    <w:rsid w:val="009444FE"/>
    <w:rsid w:val="0094461B"/>
    <w:rsid w:val="0094473F"/>
    <w:rsid w:val="009449F5"/>
    <w:rsid w:val="00944BB0"/>
    <w:rsid w:val="00945BFF"/>
    <w:rsid w:val="00945EA2"/>
    <w:rsid w:val="009467CA"/>
    <w:rsid w:val="00946E58"/>
    <w:rsid w:val="009474A9"/>
    <w:rsid w:val="00947C9B"/>
    <w:rsid w:val="00947E52"/>
    <w:rsid w:val="009502EE"/>
    <w:rsid w:val="009506B6"/>
    <w:rsid w:val="009506F6"/>
    <w:rsid w:val="00950975"/>
    <w:rsid w:val="009514A4"/>
    <w:rsid w:val="0095178B"/>
    <w:rsid w:val="0095185C"/>
    <w:rsid w:val="00951DD7"/>
    <w:rsid w:val="00951F20"/>
    <w:rsid w:val="0095201E"/>
    <w:rsid w:val="0095217A"/>
    <w:rsid w:val="00952785"/>
    <w:rsid w:val="00952E94"/>
    <w:rsid w:val="00952ED5"/>
    <w:rsid w:val="0095356D"/>
    <w:rsid w:val="00954040"/>
    <w:rsid w:val="009546A6"/>
    <w:rsid w:val="00954BDC"/>
    <w:rsid w:val="00955246"/>
    <w:rsid w:val="0095562F"/>
    <w:rsid w:val="00955760"/>
    <w:rsid w:val="00956110"/>
    <w:rsid w:val="0095619C"/>
    <w:rsid w:val="00956484"/>
    <w:rsid w:val="00956616"/>
    <w:rsid w:val="00956936"/>
    <w:rsid w:val="009570C2"/>
    <w:rsid w:val="00957462"/>
    <w:rsid w:val="009604FF"/>
    <w:rsid w:val="00960681"/>
    <w:rsid w:val="009606D6"/>
    <w:rsid w:val="0096081F"/>
    <w:rsid w:val="0096102D"/>
    <w:rsid w:val="009620C5"/>
    <w:rsid w:val="00962209"/>
    <w:rsid w:val="00962DBC"/>
    <w:rsid w:val="00963089"/>
    <w:rsid w:val="0096313D"/>
    <w:rsid w:val="0096332F"/>
    <w:rsid w:val="00964033"/>
    <w:rsid w:val="009644B8"/>
    <w:rsid w:val="009649D7"/>
    <w:rsid w:val="00964CBE"/>
    <w:rsid w:val="00964D37"/>
    <w:rsid w:val="00964F68"/>
    <w:rsid w:val="00965404"/>
    <w:rsid w:val="00966E97"/>
    <w:rsid w:val="009670AB"/>
    <w:rsid w:val="00967430"/>
    <w:rsid w:val="0096757D"/>
    <w:rsid w:val="0096764F"/>
    <w:rsid w:val="00967784"/>
    <w:rsid w:val="00967D4C"/>
    <w:rsid w:val="00970817"/>
    <w:rsid w:val="00970AD9"/>
    <w:rsid w:val="009712E0"/>
    <w:rsid w:val="009714FC"/>
    <w:rsid w:val="0097163D"/>
    <w:rsid w:val="009719C5"/>
    <w:rsid w:val="00971E91"/>
    <w:rsid w:val="009720D5"/>
    <w:rsid w:val="009722E3"/>
    <w:rsid w:val="00972F9F"/>
    <w:rsid w:val="009735A9"/>
    <w:rsid w:val="009735E8"/>
    <w:rsid w:val="00973A13"/>
    <w:rsid w:val="00974209"/>
    <w:rsid w:val="00974212"/>
    <w:rsid w:val="00974831"/>
    <w:rsid w:val="00974860"/>
    <w:rsid w:val="00974929"/>
    <w:rsid w:val="00974D26"/>
    <w:rsid w:val="0097554E"/>
    <w:rsid w:val="00975D30"/>
    <w:rsid w:val="00975FAD"/>
    <w:rsid w:val="009764D4"/>
    <w:rsid w:val="009766A6"/>
    <w:rsid w:val="009766E5"/>
    <w:rsid w:val="00976709"/>
    <w:rsid w:val="00976A2B"/>
    <w:rsid w:val="00976EF9"/>
    <w:rsid w:val="00977140"/>
    <w:rsid w:val="0097743E"/>
    <w:rsid w:val="0098023F"/>
    <w:rsid w:val="009805DF"/>
    <w:rsid w:val="009809B5"/>
    <w:rsid w:val="00980ACC"/>
    <w:rsid w:val="00980D21"/>
    <w:rsid w:val="009810FB"/>
    <w:rsid w:val="00981678"/>
    <w:rsid w:val="00981BB0"/>
    <w:rsid w:val="00982641"/>
    <w:rsid w:val="009827F4"/>
    <w:rsid w:val="009829A0"/>
    <w:rsid w:val="00983803"/>
    <w:rsid w:val="0098397C"/>
    <w:rsid w:val="00984693"/>
    <w:rsid w:val="0098480C"/>
    <w:rsid w:val="009849A7"/>
    <w:rsid w:val="0098518E"/>
    <w:rsid w:val="009853F1"/>
    <w:rsid w:val="009859C5"/>
    <w:rsid w:val="00985B25"/>
    <w:rsid w:val="009862EA"/>
    <w:rsid w:val="0098693E"/>
    <w:rsid w:val="009870BC"/>
    <w:rsid w:val="00987496"/>
    <w:rsid w:val="009874E8"/>
    <w:rsid w:val="00987F18"/>
    <w:rsid w:val="009907AC"/>
    <w:rsid w:val="00990C03"/>
    <w:rsid w:val="00990E92"/>
    <w:rsid w:val="009920EA"/>
    <w:rsid w:val="009921E7"/>
    <w:rsid w:val="0099327D"/>
    <w:rsid w:val="0099368B"/>
    <w:rsid w:val="00994C54"/>
    <w:rsid w:val="00994E18"/>
    <w:rsid w:val="00994E2E"/>
    <w:rsid w:val="00994E55"/>
    <w:rsid w:val="00995268"/>
    <w:rsid w:val="009958DB"/>
    <w:rsid w:val="00995DA5"/>
    <w:rsid w:val="0099662B"/>
    <w:rsid w:val="009966F5"/>
    <w:rsid w:val="009966FE"/>
    <w:rsid w:val="00996B5D"/>
    <w:rsid w:val="00996F01"/>
    <w:rsid w:val="00997752"/>
    <w:rsid w:val="00997AB5"/>
    <w:rsid w:val="00997E18"/>
    <w:rsid w:val="00997E8C"/>
    <w:rsid w:val="00997F55"/>
    <w:rsid w:val="009A091E"/>
    <w:rsid w:val="009A106E"/>
    <w:rsid w:val="009A17D2"/>
    <w:rsid w:val="009A1A34"/>
    <w:rsid w:val="009A21E8"/>
    <w:rsid w:val="009A2715"/>
    <w:rsid w:val="009A273B"/>
    <w:rsid w:val="009A275E"/>
    <w:rsid w:val="009A2A33"/>
    <w:rsid w:val="009A2BF3"/>
    <w:rsid w:val="009A2F92"/>
    <w:rsid w:val="009A31D2"/>
    <w:rsid w:val="009A331C"/>
    <w:rsid w:val="009A35B6"/>
    <w:rsid w:val="009A391D"/>
    <w:rsid w:val="009A3B65"/>
    <w:rsid w:val="009A40B2"/>
    <w:rsid w:val="009A47F9"/>
    <w:rsid w:val="009A48AC"/>
    <w:rsid w:val="009A4A5D"/>
    <w:rsid w:val="009A4E4B"/>
    <w:rsid w:val="009A512B"/>
    <w:rsid w:val="009A53DE"/>
    <w:rsid w:val="009A5C89"/>
    <w:rsid w:val="009A6576"/>
    <w:rsid w:val="009A66B5"/>
    <w:rsid w:val="009A6ABB"/>
    <w:rsid w:val="009A6DD7"/>
    <w:rsid w:val="009A7348"/>
    <w:rsid w:val="009A793D"/>
    <w:rsid w:val="009B02B4"/>
    <w:rsid w:val="009B036F"/>
    <w:rsid w:val="009B047B"/>
    <w:rsid w:val="009B05DF"/>
    <w:rsid w:val="009B089D"/>
    <w:rsid w:val="009B0B30"/>
    <w:rsid w:val="009B0B5F"/>
    <w:rsid w:val="009B0FA3"/>
    <w:rsid w:val="009B1500"/>
    <w:rsid w:val="009B16C1"/>
    <w:rsid w:val="009B1C61"/>
    <w:rsid w:val="009B21E2"/>
    <w:rsid w:val="009B22DC"/>
    <w:rsid w:val="009B2690"/>
    <w:rsid w:val="009B2823"/>
    <w:rsid w:val="009B2885"/>
    <w:rsid w:val="009B2CD7"/>
    <w:rsid w:val="009B31BF"/>
    <w:rsid w:val="009B32EA"/>
    <w:rsid w:val="009B33FB"/>
    <w:rsid w:val="009B3BB6"/>
    <w:rsid w:val="009B3CBB"/>
    <w:rsid w:val="009B3CD7"/>
    <w:rsid w:val="009B4712"/>
    <w:rsid w:val="009B514F"/>
    <w:rsid w:val="009B5226"/>
    <w:rsid w:val="009B5A88"/>
    <w:rsid w:val="009B5E61"/>
    <w:rsid w:val="009B5F36"/>
    <w:rsid w:val="009B6033"/>
    <w:rsid w:val="009B6192"/>
    <w:rsid w:val="009B625C"/>
    <w:rsid w:val="009B62CF"/>
    <w:rsid w:val="009B646B"/>
    <w:rsid w:val="009B6823"/>
    <w:rsid w:val="009B6846"/>
    <w:rsid w:val="009B76F8"/>
    <w:rsid w:val="009B7744"/>
    <w:rsid w:val="009B7A8C"/>
    <w:rsid w:val="009B7FF1"/>
    <w:rsid w:val="009C0588"/>
    <w:rsid w:val="009C104B"/>
    <w:rsid w:val="009C13C4"/>
    <w:rsid w:val="009C1B37"/>
    <w:rsid w:val="009C1D0D"/>
    <w:rsid w:val="009C2292"/>
    <w:rsid w:val="009C256D"/>
    <w:rsid w:val="009C26D3"/>
    <w:rsid w:val="009C2F68"/>
    <w:rsid w:val="009C2FB7"/>
    <w:rsid w:val="009C31FE"/>
    <w:rsid w:val="009C32AB"/>
    <w:rsid w:val="009C3701"/>
    <w:rsid w:val="009C397E"/>
    <w:rsid w:val="009C3A99"/>
    <w:rsid w:val="009C3C30"/>
    <w:rsid w:val="009C40B7"/>
    <w:rsid w:val="009C41CC"/>
    <w:rsid w:val="009C4484"/>
    <w:rsid w:val="009C488A"/>
    <w:rsid w:val="009C4B6A"/>
    <w:rsid w:val="009C4D1B"/>
    <w:rsid w:val="009C53D8"/>
    <w:rsid w:val="009C58C7"/>
    <w:rsid w:val="009C5AB0"/>
    <w:rsid w:val="009C5CCE"/>
    <w:rsid w:val="009C5E4D"/>
    <w:rsid w:val="009C63BC"/>
    <w:rsid w:val="009C6CD9"/>
    <w:rsid w:val="009C6EDC"/>
    <w:rsid w:val="009C70A5"/>
    <w:rsid w:val="009C73FE"/>
    <w:rsid w:val="009C753A"/>
    <w:rsid w:val="009C760E"/>
    <w:rsid w:val="009C7AE7"/>
    <w:rsid w:val="009D00C2"/>
    <w:rsid w:val="009D021B"/>
    <w:rsid w:val="009D0648"/>
    <w:rsid w:val="009D084D"/>
    <w:rsid w:val="009D0C2D"/>
    <w:rsid w:val="009D0C32"/>
    <w:rsid w:val="009D1AD2"/>
    <w:rsid w:val="009D2140"/>
    <w:rsid w:val="009D2336"/>
    <w:rsid w:val="009D2A68"/>
    <w:rsid w:val="009D2BEA"/>
    <w:rsid w:val="009D3883"/>
    <w:rsid w:val="009D3B92"/>
    <w:rsid w:val="009D3D72"/>
    <w:rsid w:val="009D4CA1"/>
    <w:rsid w:val="009D549B"/>
    <w:rsid w:val="009D554E"/>
    <w:rsid w:val="009D5E51"/>
    <w:rsid w:val="009D5FF9"/>
    <w:rsid w:val="009D6127"/>
    <w:rsid w:val="009D62EF"/>
    <w:rsid w:val="009D6358"/>
    <w:rsid w:val="009D635A"/>
    <w:rsid w:val="009D6AE0"/>
    <w:rsid w:val="009D6B3B"/>
    <w:rsid w:val="009D6B89"/>
    <w:rsid w:val="009D6D53"/>
    <w:rsid w:val="009D75AD"/>
    <w:rsid w:val="009D7DD9"/>
    <w:rsid w:val="009E009E"/>
    <w:rsid w:val="009E00D0"/>
    <w:rsid w:val="009E08F2"/>
    <w:rsid w:val="009E09FC"/>
    <w:rsid w:val="009E0F9C"/>
    <w:rsid w:val="009E1331"/>
    <w:rsid w:val="009E19F3"/>
    <w:rsid w:val="009E200D"/>
    <w:rsid w:val="009E2064"/>
    <w:rsid w:val="009E2397"/>
    <w:rsid w:val="009E2518"/>
    <w:rsid w:val="009E2EEE"/>
    <w:rsid w:val="009E355A"/>
    <w:rsid w:val="009E37E9"/>
    <w:rsid w:val="009E3F38"/>
    <w:rsid w:val="009E49BC"/>
    <w:rsid w:val="009E4A6C"/>
    <w:rsid w:val="009E4CCE"/>
    <w:rsid w:val="009E4D1D"/>
    <w:rsid w:val="009E4E3C"/>
    <w:rsid w:val="009E519C"/>
    <w:rsid w:val="009E52D7"/>
    <w:rsid w:val="009E558B"/>
    <w:rsid w:val="009E57B5"/>
    <w:rsid w:val="009E5EAB"/>
    <w:rsid w:val="009E5ECC"/>
    <w:rsid w:val="009E5FB3"/>
    <w:rsid w:val="009E6D65"/>
    <w:rsid w:val="009E7058"/>
    <w:rsid w:val="009E70F3"/>
    <w:rsid w:val="009E77BC"/>
    <w:rsid w:val="009E780C"/>
    <w:rsid w:val="009E7927"/>
    <w:rsid w:val="009E7C5A"/>
    <w:rsid w:val="009E7F72"/>
    <w:rsid w:val="009F0296"/>
    <w:rsid w:val="009F05DA"/>
    <w:rsid w:val="009F0628"/>
    <w:rsid w:val="009F0A27"/>
    <w:rsid w:val="009F0B00"/>
    <w:rsid w:val="009F1147"/>
    <w:rsid w:val="009F13B3"/>
    <w:rsid w:val="009F15E6"/>
    <w:rsid w:val="009F16AD"/>
    <w:rsid w:val="009F19EA"/>
    <w:rsid w:val="009F1D9C"/>
    <w:rsid w:val="009F2492"/>
    <w:rsid w:val="009F2972"/>
    <w:rsid w:val="009F2D84"/>
    <w:rsid w:val="009F341D"/>
    <w:rsid w:val="009F3AB3"/>
    <w:rsid w:val="009F3B2A"/>
    <w:rsid w:val="009F3DB2"/>
    <w:rsid w:val="009F3DBF"/>
    <w:rsid w:val="009F3E28"/>
    <w:rsid w:val="009F3EAD"/>
    <w:rsid w:val="009F4041"/>
    <w:rsid w:val="009F4E1F"/>
    <w:rsid w:val="009F52B9"/>
    <w:rsid w:val="009F546D"/>
    <w:rsid w:val="009F565D"/>
    <w:rsid w:val="009F5979"/>
    <w:rsid w:val="009F5B9D"/>
    <w:rsid w:val="009F5BC7"/>
    <w:rsid w:val="009F6634"/>
    <w:rsid w:val="009F6864"/>
    <w:rsid w:val="009F6BF2"/>
    <w:rsid w:val="009F6D71"/>
    <w:rsid w:val="009F7281"/>
    <w:rsid w:val="009F7728"/>
    <w:rsid w:val="009F7AF3"/>
    <w:rsid w:val="009F7B36"/>
    <w:rsid w:val="009F7B5E"/>
    <w:rsid w:val="009F7D10"/>
    <w:rsid w:val="00A007A5"/>
    <w:rsid w:val="00A007AF"/>
    <w:rsid w:val="00A009DA"/>
    <w:rsid w:val="00A00B8A"/>
    <w:rsid w:val="00A00E09"/>
    <w:rsid w:val="00A00EAC"/>
    <w:rsid w:val="00A00FCC"/>
    <w:rsid w:val="00A015B2"/>
    <w:rsid w:val="00A024A1"/>
    <w:rsid w:val="00A029EC"/>
    <w:rsid w:val="00A02A97"/>
    <w:rsid w:val="00A031F9"/>
    <w:rsid w:val="00A033E3"/>
    <w:rsid w:val="00A034A7"/>
    <w:rsid w:val="00A03E3D"/>
    <w:rsid w:val="00A03F61"/>
    <w:rsid w:val="00A04198"/>
    <w:rsid w:val="00A0558C"/>
    <w:rsid w:val="00A055DE"/>
    <w:rsid w:val="00A05F49"/>
    <w:rsid w:val="00A069DC"/>
    <w:rsid w:val="00A06C22"/>
    <w:rsid w:val="00A06F41"/>
    <w:rsid w:val="00A07426"/>
    <w:rsid w:val="00A07443"/>
    <w:rsid w:val="00A07720"/>
    <w:rsid w:val="00A07D91"/>
    <w:rsid w:val="00A10026"/>
    <w:rsid w:val="00A1024B"/>
    <w:rsid w:val="00A10805"/>
    <w:rsid w:val="00A108CF"/>
    <w:rsid w:val="00A11401"/>
    <w:rsid w:val="00A116C9"/>
    <w:rsid w:val="00A11976"/>
    <w:rsid w:val="00A11AC8"/>
    <w:rsid w:val="00A11D62"/>
    <w:rsid w:val="00A11E08"/>
    <w:rsid w:val="00A11FE9"/>
    <w:rsid w:val="00A1247C"/>
    <w:rsid w:val="00A12CFF"/>
    <w:rsid w:val="00A12EE9"/>
    <w:rsid w:val="00A1319E"/>
    <w:rsid w:val="00A13570"/>
    <w:rsid w:val="00A135E1"/>
    <w:rsid w:val="00A13E33"/>
    <w:rsid w:val="00A13E42"/>
    <w:rsid w:val="00A14064"/>
    <w:rsid w:val="00A144D7"/>
    <w:rsid w:val="00A14543"/>
    <w:rsid w:val="00A14EB3"/>
    <w:rsid w:val="00A1535B"/>
    <w:rsid w:val="00A16105"/>
    <w:rsid w:val="00A16471"/>
    <w:rsid w:val="00A16759"/>
    <w:rsid w:val="00A16B5E"/>
    <w:rsid w:val="00A16BED"/>
    <w:rsid w:val="00A16D3D"/>
    <w:rsid w:val="00A1746F"/>
    <w:rsid w:val="00A176F3"/>
    <w:rsid w:val="00A17A48"/>
    <w:rsid w:val="00A17C63"/>
    <w:rsid w:val="00A17EA1"/>
    <w:rsid w:val="00A201CF"/>
    <w:rsid w:val="00A203FB"/>
    <w:rsid w:val="00A20C51"/>
    <w:rsid w:val="00A20C72"/>
    <w:rsid w:val="00A20CC0"/>
    <w:rsid w:val="00A20FEE"/>
    <w:rsid w:val="00A21505"/>
    <w:rsid w:val="00A215DE"/>
    <w:rsid w:val="00A21723"/>
    <w:rsid w:val="00A21B0D"/>
    <w:rsid w:val="00A21ED3"/>
    <w:rsid w:val="00A2223D"/>
    <w:rsid w:val="00A2271B"/>
    <w:rsid w:val="00A22C3A"/>
    <w:rsid w:val="00A22EF4"/>
    <w:rsid w:val="00A22FE0"/>
    <w:rsid w:val="00A232F5"/>
    <w:rsid w:val="00A23586"/>
    <w:rsid w:val="00A23639"/>
    <w:rsid w:val="00A23E53"/>
    <w:rsid w:val="00A24045"/>
    <w:rsid w:val="00A24A4E"/>
    <w:rsid w:val="00A24C25"/>
    <w:rsid w:val="00A24CE8"/>
    <w:rsid w:val="00A24DE1"/>
    <w:rsid w:val="00A24E30"/>
    <w:rsid w:val="00A2518B"/>
    <w:rsid w:val="00A254D9"/>
    <w:rsid w:val="00A255DB"/>
    <w:rsid w:val="00A25DD8"/>
    <w:rsid w:val="00A2622D"/>
    <w:rsid w:val="00A26920"/>
    <w:rsid w:val="00A26A43"/>
    <w:rsid w:val="00A26DBD"/>
    <w:rsid w:val="00A27C43"/>
    <w:rsid w:val="00A27E96"/>
    <w:rsid w:val="00A3016B"/>
    <w:rsid w:val="00A305DB"/>
    <w:rsid w:val="00A3070E"/>
    <w:rsid w:val="00A307F9"/>
    <w:rsid w:val="00A309AE"/>
    <w:rsid w:val="00A30A52"/>
    <w:rsid w:val="00A30CDB"/>
    <w:rsid w:val="00A30FFD"/>
    <w:rsid w:val="00A31285"/>
    <w:rsid w:val="00A312C3"/>
    <w:rsid w:val="00A31361"/>
    <w:rsid w:val="00A317C5"/>
    <w:rsid w:val="00A31B92"/>
    <w:rsid w:val="00A32E1B"/>
    <w:rsid w:val="00A33A94"/>
    <w:rsid w:val="00A33D04"/>
    <w:rsid w:val="00A3443C"/>
    <w:rsid w:val="00A3472A"/>
    <w:rsid w:val="00A34845"/>
    <w:rsid w:val="00A34AC4"/>
    <w:rsid w:val="00A3524B"/>
    <w:rsid w:val="00A35467"/>
    <w:rsid w:val="00A35C2C"/>
    <w:rsid w:val="00A35C3D"/>
    <w:rsid w:val="00A35D30"/>
    <w:rsid w:val="00A36138"/>
    <w:rsid w:val="00A3635D"/>
    <w:rsid w:val="00A36471"/>
    <w:rsid w:val="00A365A9"/>
    <w:rsid w:val="00A36615"/>
    <w:rsid w:val="00A3665D"/>
    <w:rsid w:val="00A366C1"/>
    <w:rsid w:val="00A36A62"/>
    <w:rsid w:val="00A36B20"/>
    <w:rsid w:val="00A36DBD"/>
    <w:rsid w:val="00A37D3E"/>
    <w:rsid w:val="00A37FE0"/>
    <w:rsid w:val="00A4008F"/>
    <w:rsid w:val="00A407F7"/>
    <w:rsid w:val="00A40AE1"/>
    <w:rsid w:val="00A40F2B"/>
    <w:rsid w:val="00A40FD4"/>
    <w:rsid w:val="00A412A1"/>
    <w:rsid w:val="00A41447"/>
    <w:rsid w:val="00A41EBC"/>
    <w:rsid w:val="00A42202"/>
    <w:rsid w:val="00A4249D"/>
    <w:rsid w:val="00A4298D"/>
    <w:rsid w:val="00A42A00"/>
    <w:rsid w:val="00A42B32"/>
    <w:rsid w:val="00A42E22"/>
    <w:rsid w:val="00A43C7F"/>
    <w:rsid w:val="00A43F60"/>
    <w:rsid w:val="00A440F3"/>
    <w:rsid w:val="00A44A8A"/>
    <w:rsid w:val="00A44F8B"/>
    <w:rsid w:val="00A45093"/>
    <w:rsid w:val="00A450BC"/>
    <w:rsid w:val="00A4532E"/>
    <w:rsid w:val="00A45A5C"/>
    <w:rsid w:val="00A46000"/>
    <w:rsid w:val="00A4676C"/>
    <w:rsid w:val="00A46BA9"/>
    <w:rsid w:val="00A46D23"/>
    <w:rsid w:val="00A472A9"/>
    <w:rsid w:val="00A47EA9"/>
    <w:rsid w:val="00A517B7"/>
    <w:rsid w:val="00A51E15"/>
    <w:rsid w:val="00A5218E"/>
    <w:rsid w:val="00A52450"/>
    <w:rsid w:val="00A5262C"/>
    <w:rsid w:val="00A52E50"/>
    <w:rsid w:val="00A530F2"/>
    <w:rsid w:val="00A53189"/>
    <w:rsid w:val="00A534B1"/>
    <w:rsid w:val="00A53645"/>
    <w:rsid w:val="00A538AE"/>
    <w:rsid w:val="00A53BF7"/>
    <w:rsid w:val="00A53C47"/>
    <w:rsid w:val="00A53FD1"/>
    <w:rsid w:val="00A5422D"/>
    <w:rsid w:val="00A54268"/>
    <w:rsid w:val="00A5434B"/>
    <w:rsid w:val="00A544A2"/>
    <w:rsid w:val="00A54A8C"/>
    <w:rsid w:val="00A54B7D"/>
    <w:rsid w:val="00A54EA9"/>
    <w:rsid w:val="00A55A47"/>
    <w:rsid w:val="00A563A5"/>
    <w:rsid w:val="00A56560"/>
    <w:rsid w:val="00A56606"/>
    <w:rsid w:val="00A56AF1"/>
    <w:rsid w:val="00A574D1"/>
    <w:rsid w:val="00A57570"/>
    <w:rsid w:val="00A575E1"/>
    <w:rsid w:val="00A57F23"/>
    <w:rsid w:val="00A6091A"/>
    <w:rsid w:val="00A60BAC"/>
    <w:rsid w:val="00A60CBC"/>
    <w:rsid w:val="00A61331"/>
    <w:rsid w:val="00A61553"/>
    <w:rsid w:val="00A6176A"/>
    <w:rsid w:val="00A61E04"/>
    <w:rsid w:val="00A6201C"/>
    <w:rsid w:val="00A624C5"/>
    <w:rsid w:val="00A62529"/>
    <w:rsid w:val="00A62F9E"/>
    <w:rsid w:val="00A63200"/>
    <w:rsid w:val="00A636D9"/>
    <w:rsid w:val="00A6392A"/>
    <w:rsid w:val="00A64441"/>
    <w:rsid w:val="00A64450"/>
    <w:rsid w:val="00A6460D"/>
    <w:rsid w:val="00A64670"/>
    <w:rsid w:val="00A64CC6"/>
    <w:rsid w:val="00A64CC9"/>
    <w:rsid w:val="00A64E02"/>
    <w:rsid w:val="00A6513C"/>
    <w:rsid w:val="00A656CA"/>
    <w:rsid w:val="00A65A36"/>
    <w:rsid w:val="00A66248"/>
    <w:rsid w:val="00A667E4"/>
    <w:rsid w:val="00A66DFC"/>
    <w:rsid w:val="00A66EAC"/>
    <w:rsid w:val="00A66EE7"/>
    <w:rsid w:val="00A67123"/>
    <w:rsid w:val="00A673F3"/>
    <w:rsid w:val="00A675BA"/>
    <w:rsid w:val="00A675C2"/>
    <w:rsid w:val="00A67E14"/>
    <w:rsid w:val="00A702B3"/>
    <w:rsid w:val="00A702D8"/>
    <w:rsid w:val="00A70777"/>
    <w:rsid w:val="00A7077B"/>
    <w:rsid w:val="00A7095F"/>
    <w:rsid w:val="00A70A7E"/>
    <w:rsid w:val="00A70E6A"/>
    <w:rsid w:val="00A70EA9"/>
    <w:rsid w:val="00A712E6"/>
    <w:rsid w:val="00A71897"/>
    <w:rsid w:val="00A727B4"/>
    <w:rsid w:val="00A7293E"/>
    <w:rsid w:val="00A72C41"/>
    <w:rsid w:val="00A72CC0"/>
    <w:rsid w:val="00A72F5D"/>
    <w:rsid w:val="00A735F0"/>
    <w:rsid w:val="00A738E4"/>
    <w:rsid w:val="00A73F35"/>
    <w:rsid w:val="00A74143"/>
    <w:rsid w:val="00A74390"/>
    <w:rsid w:val="00A74B0D"/>
    <w:rsid w:val="00A7508E"/>
    <w:rsid w:val="00A75971"/>
    <w:rsid w:val="00A75996"/>
    <w:rsid w:val="00A759B4"/>
    <w:rsid w:val="00A75A59"/>
    <w:rsid w:val="00A75BD7"/>
    <w:rsid w:val="00A76363"/>
    <w:rsid w:val="00A764CA"/>
    <w:rsid w:val="00A7657E"/>
    <w:rsid w:val="00A77075"/>
    <w:rsid w:val="00A7733B"/>
    <w:rsid w:val="00A77733"/>
    <w:rsid w:val="00A7777B"/>
    <w:rsid w:val="00A777F7"/>
    <w:rsid w:val="00A77D06"/>
    <w:rsid w:val="00A77FB3"/>
    <w:rsid w:val="00A80604"/>
    <w:rsid w:val="00A8098B"/>
    <w:rsid w:val="00A810D2"/>
    <w:rsid w:val="00A81117"/>
    <w:rsid w:val="00A8126D"/>
    <w:rsid w:val="00A8142F"/>
    <w:rsid w:val="00A81B8E"/>
    <w:rsid w:val="00A81D3A"/>
    <w:rsid w:val="00A81E78"/>
    <w:rsid w:val="00A81EB4"/>
    <w:rsid w:val="00A828CF"/>
    <w:rsid w:val="00A82F8D"/>
    <w:rsid w:val="00A82FCF"/>
    <w:rsid w:val="00A83493"/>
    <w:rsid w:val="00A83D4A"/>
    <w:rsid w:val="00A83D6E"/>
    <w:rsid w:val="00A84940"/>
    <w:rsid w:val="00A84FCC"/>
    <w:rsid w:val="00A85020"/>
    <w:rsid w:val="00A85044"/>
    <w:rsid w:val="00A850E2"/>
    <w:rsid w:val="00A852F7"/>
    <w:rsid w:val="00A85E85"/>
    <w:rsid w:val="00A85ED8"/>
    <w:rsid w:val="00A861A2"/>
    <w:rsid w:val="00A86458"/>
    <w:rsid w:val="00A8775E"/>
    <w:rsid w:val="00A87D2C"/>
    <w:rsid w:val="00A904A4"/>
    <w:rsid w:val="00A90AA4"/>
    <w:rsid w:val="00A90BFC"/>
    <w:rsid w:val="00A90FE2"/>
    <w:rsid w:val="00A91066"/>
    <w:rsid w:val="00A916E2"/>
    <w:rsid w:val="00A91D66"/>
    <w:rsid w:val="00A925AB"/>
    <w:rsid w:val="00A9292B"/>
    <w:rsid w:val="00A92A79"/>
    <w:rsid w:val="00A938F5"/>
    <w:rsid w:val="00A93D8C"/>
    <w:rsid w:val="00A94D17"/>
    <w:rsid w:val="00A9552F"/>
    <w:rsid w:val="00A95778"/>
    <w:rsid w:val="00A95892"/>
    <w:rsid w:val="00A959D4"/>
    <w:rsid w:val="00A96263"/>
    <w:rsid w:val="00A9626F"/>
    <w:rsid w:val="00A96343"/>
    <w:rsid w:val="00A96572"/>
    <w:rsid w:val="00A96679"/>
    <w:rsid w:val="00A967DB"/>
    <w:rsid w:val="00A96D75"/>
    <w:rsid w:val="00A96FB2"/>
    <w:rsid w:val="00A9709B"/>
    <w:rsid w:val="00A970E8"/>
    <w:rsid w:val="00AA05F4"/>
    <w:rsid w:val="00AA075F"/>
    <w:rsid w:val="00AA0799"/>
    <w:rsid w:val="00AA0EF6"/>
    <w:rsid w:val="00AA1B23"/>
    <w:rsid w:val="00AA1D5D"/>
    <w:rsid w:val="00AA22EC"/>
    <w:rsid w:val="00AA2687"/>
    <w:rsid w:val="00AA2B84"/>
    <w:rsid w:val="00AA2FB1"/>
    <w:rsid w:val="00AA3154"/>
    <w:rsid w:val="00AA32DC"/>
    <w:rsid w:val="00AA4C9A"/>
    <w:rsid w:val="00AA4D45"/>
    <w:rsid w:val="00AA53DD"/>
    <w:rsid w:val="00AA53F5"/>
    <w:rsid w:val="00AA5D3E"/>
    <w:rsid w:val="00AA61AA"/>
    <w:rsid w:val="00AA627A"/>
    <w:rsid w:val="00AA6D01"/>
    <w:rsid w:val="00AA7180"/>
    <w:rsid w:val="00AA7316"/>
    <w:rsid w:val="00AA75C5"/>
    <w:rsid w:val="00AA784F"/>
    <w:rsid w:val="00AA78EA"/>
    <w:rsid w:val="00AB0B28"/>
    <w:rsid w:val="00AB161C"/>
    <w:rsid w:val="00AB1A84"/>
    <w:rsid w:val="00AB1B66"/>
    <w:rsid w:val="00AB1DA8"/>
    <w:rsid w:val="00AB1E43"/>
    <w:rsid w:val="00AB1E6F"/>
    <w:rsid w:val="00AB24F3"/>
    <w:rsid w:val="00AB276A"/>
    <w:rsid w:val="00AB2990"/>
    <w:rsid w:val="00AB2E39"/>
    <w:rsid w:val="00AB342F"/>
    <w:rsid w:val="00AB358C"/>
    <w:rsid w:val="00AB3864"/>
    <w:rsid w:val="00AB3C62"/>
    <w:rsid w:val="00AB4395"/>
    <w:rsid w:val="00AB43BF"/>
    <w:rsid w:val="00AB53C1"/>
    <w:rsid w:val="00AB5574"/>
    <w:rsid w:val="00AB5645"/>
    <w:rsid w:val="00AB588F"/>
    <w:rsid w:val="00AB5892"/>
    <w:rsid w:val="00AB5F8C"/>
    <w:rsid w:val="00AB61AB"/>
    <w:rsid w:val="00AB6313"/>
    <w:rsid w:val="00AB63DD"/>
    <w:rsid w:val="00AB6FEA"/>
    <w:rsid w:val="00AB71DB"/>
    <w:rsid w:val="00AB7A22"/>
    <w:rsid w:val="00AC0806"/>
    <w:rsid w:val="00AC0DFA"/>
    <w:rsid w:val="00AC0F8F"/>
    <w:rsid w:val="00AC11A0"/>
    <w:rsid w:val="00AC1343"/>
    <w:rsid w:val="00AC1494"/>
    <w:rsid w:val="00AC14C4"/>
    <w:rsid w:val="00AC18B5"/>
    <w:rsid w:val="00AC21AD"/>
    <w:rsid w:val="00AC3172"/>
    <w:rsid w:val="00AC37A4"/>
    <w:rsid w:val="00AC396B"/>
    <w:rsid w:val="00AC3CB7"/>
    <w:rsid w:val="00AC4379"/>
    <w:rsid w:val="00AC4E00"/>
    <w:rsid w:val="00AC5497"/>
    <w:rsid w:val="00AC5F99"/>
    <w:rsid w:val="00AC5FA7"/>
    <w:rsid w:val="00AC6023"/>
    <w:rsid w:val="00AC6531"/>
    <w:rsid w:val="00AC671D"/>
    <w:rsid w:val="00AC6929"/>
    <w:rsid w:val="00AC6AA2"/>
    <w:rsid w:val="00AC6B15"/>
    <w:rsid w:val="00AC6ECC"/>
    <w:rsid w:val="00AC70AD"/>
    <w:rsid w:val="00AC7317"/>
    <w:rsid w:val="00AC742D"/>
    <w:rsid w:val="00AC7CE1"/>
    <w:rsid w:val="00AC7F86"/>
    <w:rsid w:val="00AD09A9"/>
    <w:rsid w:val="00AD14E2"/>
    <w:rsid w:val="00AD1958"/>
    <w:rsid w:val="00AD19A0"/>
    <w:rsid w:val="00AD1B5C"/>
    <w:rsid w:val="00AD2118"/>
    <w:rsid w:val="00AD2AE6"/>
    <w:rsid w:val="00AD3297"/>
    <w:rsid w:val="00AD3B43"/>
    <w:rsid w:val="00AD3B68"/>
    <w:rsid w:val="00AD3B74"/>
    <w:rsid w:val="00AD3ED4"/>
    <w:rsid w:val="00AD43CD"/>
    <w:rsid w:val="00AD4756"/>
    <w:rsid w:val="00AD4B3E"/>
    <w:rsid w:val="00AD5602"/>
    <w:rsid w:val="00AD5637"/>
    <w:rsid w:val="00AD5777"/>
    <w:rsid w:val="00AD5AE7"/>
    <w:rsid w:val="00AD606F"/>
    <w:rsid w:val="00AD60C8"/>
    <w:rsid w:val="00AD6149"/>
    <w:rsid w:val="00AD6189"/>
    <w:rsid w:val="00AD626F"/>
    <w:rsid w:val="00AD6607"/>
    <w:rsid w:val="00AD6984"/>
    <w:rsid w:val="00AD69B1"/>
    <w:rsid w:val="00AD6D2F"/>
    <w:rsid w:val="00AD70CA"/>
    <w:rsid w:val="00AD7377"/>
    <w:rsid w:val="00AD7B90"/>
    <w:rsid w:val="00AD7CBC"/>
    <w:rsid w:val="00AD7CF9"/>
    <w:rsid w:val="00AE034C"/>
    <w:rsid w:val="00AE1486"/>
    <w:rsid w:val="00AE1865"/>
    <w:rsid w:val="00AE1AD1"/>
    <w:rsid w:val="00AE1CAC"/>
    <w:rsid w:val="00AE1CC2"/>
    <w:rsid w:val="00AE2122"/>
    <w:rsid w:val="00AE2353"/>
    <w:rsid w:val="00AE23B1"/>
    <w:rsid w:val="00AE2FDD"/>
    <w:rsid w:val="00AE354B"/>
    <w:rsid w:val="00AE39FF"/>
    <w:rsid w:val="00AE3F52"/>
    <w:rsid w:val="00AE4130"/>
    <w:rsid w:val="00AE41CE"/>
    <w:rsid w:val="00AE4CD2"/>
    <w:rsid w:val="00AE524B"/>
    <w:rsid w:val="00AE54BA"/>
    <w:rsid w:val="00AE5627"/>
    <w:rsid w:val="00AE58B7"/>
    <w:rsid w:val="00AE5B91"/>
    <w:rsid w:val="00AE5F44"/>
    <w:rsid w:val="00AE62AF"/>
    <w:rsid w:val="00AE6BCA"/>
    <w:rsid w:val="00AE6E67"/>
    <w:rsid w:val="00AE71B5"/>
    <w:rsid w:val="00AE73F8"/>
    <w:rsid w:val="00AE751E"/>
    <w:rsid w:val="00AE7A51"/>
    <w:rsid w:val="00AF1061"/>
    <w:rsid w:val="00AF11C2"/>
    <w:rsid w:val="00AF14F5"/>
    <w:rsid w:val="00AF1C8B"/>
    <w:rsid w:val="00AF2013"/>
    <w:rsid w:val="00AF2896"/>
    <w:rsid w:val="00AF2FF8"/>
    <w:rsid w:val="00AF3222"/>
    <w:rsid w:val="00AF39DC"/>
    <w:rsid w:val="00AF39F9"/>
    <w:rsid w:val="00AF3B69"/>
    <w:rsid w:val="00AF3E88"/>
    <w:rsid w:val="00AF44E5"/>
    <w:rsid w:val="00AF45D7"/>
    <w:rsid w:val="00AF4E2D"/>
    <w:rsid w:val="00AF4E33"/>
    <w:rsid w:val="00AF59BD"/>
    <w:rsid w:val="00AF5D46"/>
    <w:rsid w:val="00AF5D8B"/>
    <w:rsid w:val="00AF5EE6"/>
    <w:rsid w:val="00AF668F"/>
    <w:rsid w:val="00AF76D8"/>
    <w:rsid w:val="00B0050D"/>
    <w:rsid w:val="00B007DE"/>
    <w:rsid w:val="00B00832"/>
    <w:rsid w:val="00B012D5"/>
    <w:rsid w:val="00B01703"/>
    <w:rsid w:val="00B0192B"/>
    <w:rsid w:val="00B022B6"/>
    <w:rsid w:val="00B022E0"/>
    <w:rsid w:val="00B025C2"/>
    <w:rsid w:val="00B034B2"/>
    <w:rsid w:val="00B037F6"/>
    <w:rsid w:val="00B039D3"/>
    <w:rsid w:val="00B039FA"/>
    <w:rsid w:val="00B03F00"/>
    <w:rsid w:val="00B047D6"/>
    <w:rsid w:val="00B04921"/>
    <w:rsid w:val="00B04994"/>
    <w:rsid w:val="00B04A02"/>
    <w:rsid w:val="00B04A6A"/>
    <w:rsid w:val="00B04E60"/>
    <w:rsid w:val="00B04F74"/>
    <w:rsid w:val="00B053CE"/>
    <w:rsid w:val="00B05823"/>
    <w:rsid w:val="00B059A8"/>
    <w:rsid w:val="00B05C13"/>
    <w:rsid w:val="00B05E3C"/>
    <w:rsid w:val="00B05EAC"/>
    <w:rsid w:val="00B060AE"/>
    <w:rsid w:val="00B0629B"/>
    <w:rsid w:val="00B0684F"/>
    <w:rsid w:val="00B069FB"/>
    <w:rsid w:val="00B0724C"/>
    <w:rsid w:val="00B07856"/>
    <w:rsid w:val="00B07CE4"/>
    <w:rsid w:val="00B100A8"/>
    <w:rsid w:val="00B106B5"/>
    <w:rsid w:val="00B1089C"/>
    <w:rsid w:val="00B11028"/>
    <w:rsid w:val="00B110D8"/>
    <w:rsid w:val="00B11309"/>
    <w:rsid w:val="00B11520"/>
    <w:rsid w:val="00B11AC0"/>
    <w:rsid w:val="00B11AE4"/>
    <w:rsid w:val="00B12486"/>
    <w:rsid w:val="00B126F4"/>
    <w:rsid w:val="00B127A2"/>
    <w:rsid w:val="00B12889"/>
    <w:rsid w:val="00B135ED"/>
    <w:rsid w:val="00B13602"/>
    <w:rsid w:val="00B13935"/>
    <w:rsid w:val="00B1431A"/>
    <w:rsid w:val="00B1434E"/>
    <w:rsid w:val="00B144B4"/>
    <w:rsid w:val="00B144F4"/>
    <w:rsid w:val="00B14541"/>
    <w:rsid w:val="00B1478D"/>
    <w:rsid w:val="00B147BD"/>
    <w:rsid w:val="00B14E32"/>
    <w:rsid w:val="00B14F38"/>
    <w:rsid w:val="00B15239"/>
    <w:rsid w:val="00B15516"/>
    <w:rsid w:val="00B15811"/>
    <w:rsid w:val="00B15A26"/>
    <w:rsid w:val="00B15FA3"/>
    <w:rsid w:val="00B16B04"/>
    <w:rsid w:val="00B16D75"/>
    <w:rsid w:val="00B170A5"/>
    <w:rsid w:val="00B17BF9"/>
    <w:rsid w:val="00B20C03"/>
    <w:rsid w:val="00B20F15"/>
    <w:rsid w:val="00B213E6"/>
    <w:rsid w:val="00B21C83"/>
    <w:rsid w:val="00B228E1"/>
    <w:rsid w:val="00B22C37"/>
    <w:rsid w:val="00B22CA7"/>
    <w:rsid w:val="00B230AB"/>
    <w:rsid w:val="00B23534"/>
    <w:rsid w:val="00B23C52"/>
    <w:rsid w:val="00B23F6E"/>
    <w:rsid w:val="00B23FF3"/>
    <w:rsid w:val="00B245E5"/>
    <w:rsid w:val="00B2478C"/>
    <w:rsid w:val="00B247CA"/>
    <w:rsid w:val="00B25074"/>
    <w:rsid w:val="00B250EA"/>
    <w:rsid w:val="00B2526A"/>
    <w:rsid w:val="00B25858"/>
    <w:rsid w:val="00B25D4B"/>
    <w:rsid w:val="00B25D6F"/>
    <w:rsid w:val="00B25FE1"/>
    <w:rsid w:val="00B260AE"/>
    <w:rsid w:val="00B263DB"/>
    <w:rsid w:val="00B267BF"/>
    <w:rsid w:val="00B276BF"/>
    <w:rsid w:val="00B278FD"/>
    <w:rsid w:val="00B27905"/>
    <w:rsid w:val="00B27D4C"/>
    <w:rsid w:val="00B27F2C"/>
    <w:rsid w:val="00B30AE7"/>
    <w:rsid w:val="00B30BC9"/>
    <w:rsid w:val="00B3120E"/>
    <w:rsid w:val="00B3124D"/>
    <w:rsid w:val="00B31393"/>
    <w:rsid w:val="00B32A3B"/>
    <w:rsid w:val="00B32F9D"/>
    <w:rsid w:val="00B32FBA"/>
    <w:rsid w:val="00B32FF5"/>
    <w:rsid w:val="00B33543"/>
    <w:rsid w:val="00B33A52"/>
    <w:rsid w:val="00B33CB1"/>
    <w:rsid w:val="00B3439A"/>
    <w:rsid w:val="00B34770"/>
    <w:rsid w:val="00B34ABD"/>
    <w:rsid w:val="00B34FE4"/>
    <w:rsid w:val="00B35080"/>
    <w:rsid w:val="00B354E7"/>
    <w:rsid w:val="00B35D7E"/>
    <w:rsid w:val="00B35F6C"/>
    <w:rsid w:val="00B362A2"/>
    <w:rsid w:val="00B3639C"/>
    <w:rsid w:val="00B365A2"/>
    <w:rsid w:val="00B3673C"/>
    <w:rsid w:val="00B368FB"/>
    <w:rsid w:val="00B36F42"/>
    <w:rsid w:val="00B370DC"/>
    <w:rsid w:val="00B37BC6"/>
    <w:rsid w:val="00B37ECE"/>
    <w:rsid w:val="00B40184"/>
    <w:rsid w:val="00B4044F"/>
    <w:rsid w:val="00B40673"/>
    <w:rsid w:val="00B41060"/>
    <w:rsid w:val="00B41355"/>
    <w:rsid w:val="00B41715"/>
    <w:rsid w:val="00B41CC8"/>
    <w:rsid w:val="00B41E1C"/>
    <w:rsid w:val="00B41FDE"/>
    <w:rsid w:val="00B42742"/>
    <w:rsid w:val="00B42AE3"/>
    <w:rsid w:val="00B42BC5"/>
    <w:rsid w:val="00B42E40"/>
    <w:rsid w:val="00B433BE"/>
    <w:rsid w:val="00B43A2F"/>
    <w:rsid w:val="00B441C0"/>
    <w:rsid w:val="00B4470E"/>
    <w:rsid w:val="00B447D7"/>
    <w:rsid w:val="00B44E22"/>
    <w:rsid w:val="00B44EDA"/>
    <w:rsid w:val="00B4516C"/>
    <w:rsid w:val="00B454E3"/>
    <w:rsid w:val="00B454E8"/>
    <w:rsid w:val="00B454F0"/>
    <w:rsid w:val="00B454F2"/>
    <w:rsid w:val="00B45DE5"/>
    <w:rsid w:val="00B461E0"/>
    <w:rsid w:val="00B46A8B"/>
    <w:rsid w:val="00B46D6F"/>
    <w:rsid w:val="00B46E19"/>
    <w:rsid w:val="00B46F59"/>
    <w:rsid w:val="00B475E1"/>
    <w:rsid w:val="00B47652"/>
    <w:rsid w:val="00B479E9"/>
    <w:rsid w:val="00B47D3B"/>
    <w:rsid w:val="00B47DEC"/>
    <w:rsid w:val="00B50024"/>
    <w:rsid w:val="00B500DD"/>
    <w:rsid w:val="00B500FE"/>
    <w:rsid w:val="00B50113"/>
    <w:rsid w:val="00B50233"/>
    <w:rsid w:val="00B5068A"/>
    <w:rsid w:val="00B515C7"/>
    <w:rsid w:val="00B51BE1"/>
    <w:rsid w:val="00B51F2A"/>
    <w:rsid w:val="00B521FB"/>
    <w:rsid w:val="00B52404"/>
    <w:rsid w:val="00B526A7"/>
    <w:rsid w:val="00B528FF"/>
    <w:rsid w:val="00B52E56"/>
    <w:rsid w:val="00B52FB1"/>
    <w:rsid w:val="00B53A4A"/>
    <w:rsid w:val="00B53B32"/>
    <w:rsid w:val="00B53CBC"/>
    <w:rsid w:val="00B53F0A"/>
    <w:rsid w:val="00B54685"/>
    <w:rsid w:val="00B5498D"/>
    <w:rsid w:val="00B5498E"/>
    <w:rsid w:val="00B54E48"/>
    <w:rsid w:val="00B55092"/>
    <w:rsid w:val="00B553DD"/>
    <w:rsid w:val="00B554A4"/>
    <w:rsid w:val="00B55A2A"/>
    <w:rsid w:val="00B55E23"/>
    <w:rsid w:val="00B55F26"/>
    <w:rsid w:val="00B55F81"/>
    <w:rsid w:val="00B56429"/>
    <w:rsid w:val="00B5684F"/>
    <w:rsid w:val="00B568E6"/>
    <w:rsid w:val="00B56E5B"/>
    <w:rsid w:val="00B57084"/>
    <w:rsid w:val="00B570DC"/>
    <w:rsid w:val="00B570F7"/>
    <w:rsid w:val="00B578E1"/>
    <w:rsid w:val="00B57E5F"/>
    <w:rsid w:val="00B60301"/>
    <w:rsid w:val="00B6077A"/>
    <w:rsid w:val="00B609FA"/>
    <w:rsid w:val="00B60B44"/>
    <w:rsid w:val="00B60CA9"/>
    <w:rsid w:val="00B61212"/>
    <w:rsid w:val="00B6130F"/>
    <w:rsid w:val="00B6174C"/>
    <w:rsid w:val="00B61800"/>
    <w:rsid w:val="00B61A79"/>
    <w:rsid w:val="00B61A94"/>
    <w:rsid w:val="00B61C69"/>
    <w:rsid w:val="00B61CD8"/>
    <w:rsid w:val="00B61E9D"/>
    <w:rsid w:val="00B62508"/>
    <w:rsid w:val="00B62A0A"/>
    <w:rsid w:val="00B63083"/>
    <w:rsid w:val="00B63E54"/>
    <w:rsid w:val="00B643C4"/>
    <w:rsid w:val="00B64540"/>
    <w:rsid w:val="00B64E7B"/>
    <w:rsid w:val="00B64F7F"/>
    <w:rsid w:val="00B6559D"/>
    <w:rsid w:val="00B6566E"/>
    <w:rsid w:val="00B658D6"/>
    <w:rsid w:val="00B65CFD"/>
    <w:rsid w:val="00B66488"/>
    <w:rsid w:val="00B66779"/>
    <w:rsid w:val="00B66934"/>
    <w:rsid w:val="00B67183"/>
    <w:rsid w:val="00B6745B"/>
    <w:rsid w:val="00B67D5C"/>
    <w:rsid w:val="00B701A0"/>
    <w:rsid w:val="00B70331"/>
    <w:rsid w:val="00B703B6"/>
    <w:rsid w:val="00B707B8"/>
    <w:rsid w:val="00B708AD"/>
    <w:rsid w:val="00B70BD3"/>
    <w:rsid w:val="00B70E75"/>
    <w:rsid w:val="00B70FCA"/>
    <w:rsid w:val="00B71158"/>
    <w:rsid w:val="00B715FD"/>
    <w:rsid w:val="00B718F4"/>
    <w:rsid w:val="00B71C77"/>
    <w:rsid w:val="00B7287A"/>
    <w:rsid w:val="00B72997"/>
    <w:rsid w:val="00B72D6E"/>
    <w:rsid w:val="00B72EBA"/>
    <w:rsid w:val="00B72F14"/>
    <w:rsid w:val="00B73136"/>
    <w:rsid w:val="00B73480"/>
    <w:rsid w:val="00B74D7F"/>
    <w:rsid w:val="00B75264"/>
    <w:rsid w:val="00B757D9"/>
    <w:rsid w:val="00B7581B"/>
    <w:rsid w:val="00B75924"/>
    <w:rsid w:val="00B75DCF"/>
    <w:rsid w:val="00B7656B"/>
    <w:rsid w:val="00B76A17"/>
    <w:rsid w:val="00B76C22"/>
    <w:rsid w:val="00B76C52"/>
    <w:rsid w:val="00B77217"/>
    <w:rsid w:val="00B772DA"/>
    <w:rsid w:val="00B77757"/>
    <w:rsid w:val="00B77BAA"/>
    <w:rsid w:val="00B77F40"/>
    <w:rsid w:val="00B805E0"/>
    <w:rsid w:val="00B8066E"/>
    <w:rsid w:val="00B807F8"/>
    <w:rsid w:val="00B80C2E"/>
    <w:rsid w:val="00B80D0F"/>
    <w:rsid w:val="00B80D4E"/>
    <w:rsid w:val="00B81104"/>
    <w:rsid w:val="00B81616"/>
    <w:rsid w:val="00B81660"/>
    <w:rsid w:val="00B82676"/>
    <w:rsid w:val="00B8285D"/>
    <w:rsid w:val="00B82FEE"/>
    <w:rsid w:val="00B83B27"/>
    <w:rsid w:val="00B83C25"/>
    <w:rsid w:val="00B83FCE"/>
    <w:rsid w:val="00B843E7"/>
    <w:rsid w:val="00B847D8"/>
    <w:rsid w:val="00B84929"/>
    <w:rsid w:val="00B853A1"/>
    <w:rsid w:val="00B853C3"/>
    <w:rsid w:val="00B8566D"/>
    <w:rsid w:val="00B85831"/>
    <w:rsid w:val="00B85E67"/>
    <w:rsid w:val="00B86418"/>
    <w:rsid w:val="00B86616"/>
    <w:rsid w:val="00B86973"/>
    <w:rsid w:val="00B86A7F"/>
    <w:rsid w:val="00B86AF2"/>
    <w:rsid w:val="00B86BE0"/>
    <w:rsid w:val="00B8729C"/>
    <w:rsid w:val="00B87819"/>
    <w:rsid w:val="00B87F35"/>
    <w:rsid w:val="00B87F56"/>
    <w:rsid w:val="00B904D9"/>
    <w:rsid w:val="00B90532"/>
    <w:rsid w:val="00B90567"/>
    <w:rsid w:val="00B90623"/>
    <w:rsid w:val="00B90712"/>
    <w:rsid w:val="00B914BF"/>
    <w:rsid w:val="00B91D16"/>
    <w:rsid w:val="00B92907"/>
    <w:rsid w:val="00B92EFA"/>
    <w:rsid w:val="00B93773"/>
    <w:rsid w:val="00B93E05"/>
    <w:rsid w:val="00B94504"/>
    <w:rsid w:val="00B9511F"/>
    <w:rsid w:val="00B95156"/>
    <w:rsid w:val="00B955AF"/>
    <w:rsid w:val="00B95BDF"/>
    <w:rsid w:val="00B95D67"/>
    <w:rsid w:val="00B9640B"/>
    <w:rsid w:val="00B9652A"/>
    <w:rsid w:val="00B96650"/>
    <w:rsid w:val="00B96663"/>
    <w:rsid w:val="00B96B60"/>
    <w:rsid w:val="00B96E81"/>
    <w:rsid w:val="00B97406"/>
    <w:rsid w:val="00B979D1"/>
    <w:rsid w:val="00B97DE4"/>
    <w:rsid w:val="00BA00A0"/>
    <w:rsid w:val="00BA07C4"/>
    <w:rsid w:val="00BA0DF1"/>
    <w:rsid w:val="00BA0F6F"/>
    <w:rsid w:val="00BA1839"/>
    <w:rsid w:val="00BA1BA9"/>
    <w:rsid w:val="00BA1D48"/>
    <w:rsid w:val="00BA1D4D"/>
    <w:rsid w:val="00BA1DE3"/>
    <w:rsid w:val="00BA20EA"/>
    <w:rsid w:val="00BA22B3"/>
    <w:rsid w:val="00BA2621"/>
    <w:rsid w:val="00BA2694"/>
    <w:rsid w:val="00BA2ED7"/>
    <w:rsid w:val="00BA320A"/>
    <w:rsid w:val="00BA3305"/>
    <w:rsid w:val="00BA3495"/>
    <w:rsid w:val="00BA3894"/>
    <w:rsid w:val="00BA3DB1"/>
    <w:rsid w:val="00BA455D"/>
    <w:rsid w:val="00BA4C2B"/>
    <w:rsid w:val="00BA4CE4"/>
    <w:rsid w:val="00BA4E87"/>
    <w:rsid w:val="00BA594A"/>
    <w:rsid w:val="00BA5ABE"/>
    <w:rsid w:val="00BA5E93"/>
    <w:rsid w:val="00BA6007"/>
    <w:rsid w:val="00BA66C4"/>
    <w:rsid w:val="00BA672E"/>
    <w:rsid w:val="00BA67BB"/>
    <w:rsid w:val="00BA6918"/>
    <w:rsid w:val="00BA6A14"/>
    <w:rsid w:val="00BA6CE5"/>
    <w:rsid w:val="00BA71BC"/>
    <w:rsid w:val="00BA7409"/>
    <w:rsid w:val="00BA74CE"/>
    <w:rsid w:val="00BA78E3"/>
    <w:rsid w:val="00BA7CA9"/>
    <w:rsid w:val="00BA7F1A"/>
    <w:rsid w:val="00BAA243"/>
    <w:rsid w:val="00BB05B2"/>
    <w:rsid w:val="00BB05F9"/>
    <w:rsid w:val="00BB06D7"/>
    <w:rsid w:val="00BB098C"/>
    <w:rsid w:val="00BB0F93"/>
    <w:rsid w:val="00BB219A"/>
    <w:rsid w:val="00BB226B"/>
    <w:rsid w:val="00BB278D"/>
    <w:rsid w:val="00BB29CA"/>
    <w:rsid w:val="00BB2FA5"/>
    <w:rsid w:val="00BB30A3"/>
    <w:rsid w:val="00BB32E2"/>
    <w:rsid w:val="00BB38A1"/>
    <w:rsid w:val="00BB3C12"/>
    <w:rsid w:val="00BB3C33"/>
    <w:rsid w:val="00BB429D"/>
    <w:rsid w:val="00BB479A"/>
    <w:rsid w:val="00BB4996"/>
    <w:rsid w:val="00BB4ABA"/>
    <w:rsid w:val="00BB4B6C"/>
    <w:rsid w:val="00BB4E51"/>
    <w:rsid w:val="00BB4FAD"/>
    <w:rsid w:val="00BB5015"/>
    <w:rsid w:val="00BB5B3E"/>
    <w:rsid w:val="00BB61A3"/>
    <w:rsid w:val="00BB634B"/>
    <w:rsid w:val="00BB6A5E"/>
    <w:rsid w:val="00BB6EA7"/>
    <w:rsid w:val="00BB7505"/>
    <w:rsid w:val="00BB7673"/>
    <w:rsid w:val="00BB7814"/>
    <w:rsid w:val="00BC0DCA"/>
    <w:rsid w:val="00BC1066"/>
    <w:rsid w:val="00BC134B"/>
    <w:rsid w:val="00BC193A"/>
    <w:rsid w:val="00BC1A2A"/>
    <w:rsid w:val="00BC1DBE"/>
    <w:rsid w:val="00BC1FC9"/>
    <w:rsid w:val="00BC23D2"/>
    <w:rsid w:val="00BC2A56"/>
    <w:rsid w:val="00BC2B26"/>
    <w:rsid w:val="00BC2C02"/>
    <w:rsid w:val="00BC3096"/>
    <w:rsid w:val="00BC3F8B"/>
    <w:rsid w:val="00BC4AD5"/>
    <w:rsid w:val="00BC587E"/>
    <w:rsid w:val="00BC5F64"/>
    <w:rsid w:val="00BC63D7"/>
    <w:rsid w:val="00BC673A"/>
    <w:rsid w:val="00BC72B9"/>
    <w:rsid w:val="00BC752D"/>
    <w:rsid w:val="00BC78B1"/>
    <w:rsid w:val="00BC78FF"/>
    <w:rsid w:val="00BC79E1"/>
    <w:rsid w:val="00BC7A07"/>
    <w:rsid w:val="00BC7BBF"/>
    <w:rsid w:val="00BD052A"/>
    <w:rsid w:val="00BD0F5F"/>
    <w:rsid w:val="00BD100A"/>
    <w:rsid w:val="00BD1175"/>
    <w:rsid w:val="00BD127E"/>
    <w:rsid w:val="00BD1B85"/>
    <w:rsid w:val="00BD1D83"/>
    <w:rsid w:val="00BD2577"/>
    <w:rsid w:val="00BD25B5"/>
    <w:rsid w:val="00BD26A6"/>
    <w:rsid w:val="00BD28C5"/>
    <w:rsid w:val="00BD3156"/>
    <w:rsid w:val="00BD315E"/>
    <w:rsid w:val="00BD31D3"/>
    <w:rsid w:val="00BD3D34"/>
    <w:rsid w:val="00BD3DAC"/>
    <w:rsid w:val="00BD3E3E"/>
    <w:rsid w:val="00BD44E4"/>
    <w:rsid w:val="00BD45AE"/>
    <w:rsid w:val="00BD460C"/>
    <w:rsid w:val="00BD4750"/>
    <w:rsid w:val="00BD4A53"/>
    <w:rsid w:val="00BD500E"/>
    <w:rsid w:val="00BD5057"/>
    <w:rsid w:val="00BD53E5"/>
    <w:rsid w:val="00BD55A5"/>
    <w:rsid w:val="00BD56E9"/>
    <w:rsid w:val="00BD5902"/>
    <w:rsid w:val="00BD5D2A"/>
    <w:rsid w:val="00BD5D60"/>
    <w:rsid w:val="00BD5E15"/>
    <w:rsid w:val="00BD62B2"/>
    <w:rsid w:val="00BD68FF"/>
    <w:rsid w:val="00BD6BC1"/>
    <w:rsid w:val="00BD6E6D"/>
    <w:rsid w:val="00BD7C2F"/>
    <w:rsid w:val="00BD7E00"/>
    <w:rsid w:val="00BE043F"/>
    <w:rsid w:val="00BE04A2"/>
    <w:rsid w:val="00BE0976"/>
    <w:rsid w:val="00BE0BDC"/>
    <w:rsid w:val="00BE0E5E"/>
    <w:rsid w:val="00BE0EAE"/>
    <w:rsid w:val="00BE122F"/>
    <w:rsid w:val="00BE12D2"/>
    <w:rsid w:val="00BE1306"/>
    <w:rsid w:val="00BE14CC"/>
    <w:rsid w:val="00BE15EB"/>
    <w:rsid w:val="00BE1835"/>
    <w:rsid w:val="00BE192D"/>
    <w:rsid w:val="00BE259B"/>
    <w:rsid w:val="00BE288B"/>
    <w:rsid w:val="00BE2BAC"/>
    <w:rsid w:val="00BE2D88"/>
    <w:rsid w:val="00BE3045"/>
    <w:rsid w:val="00BE316E"/>
    <w:rsid w:val="00BE370A"/>
    <w:rsid w:val="00BE3B1A"/>
    <w:rsid w:val="00BE3E6C"/>
    <w:rsid w:val="00BE460D"/>
    <w:rsid w:val="00BE52BC"/>
    <w:rsid w:val="00BE52DA"/>
    <w:rsid w:val="00BE5719"/>
    <w:rsid w:val="00BE5766"/>
    <w:rsid w:val="00BE593A"/>
    <w:rsid w:val="00BE5BAA"/>
    <w:rsid w:val="00BE5BFC"/>
    <w:rsid w:val="00BE5FD6"/>
    <w:rsid w:val="00BE6237"/>
    <w:rsid w:val="00BE659F"/>
    <w:rsid w:val="00BE69E1"/>
    <w:rsid w:val="00BE6A88"/>
    <w:rsid w:val="00BE6BC6"/>
    <w:rsid w:val="00BE7060"/>
    <w:rsid w:val="00BE71BD"/>
    <w:rsid w:val="00BE72F6"/>
    <w:rsid w:val="00BE73C5"/>
    <w:rsid w:val="00BE7451"/>
    <w:rsid w:val="00BE7551"/>
    <w:rsid w:val="00BE7B9C"/>
    <w:rsid w:val="00BE7CEA"/>
    <w:rsid w:val="00BF00D7"/>
    <w:rsid w:val="00BF0552"/>
    <w:rsid w:val="00BF0614"/>
    <w:rsid w:val="00BF078D"/>
    <w:rsid w:val="00BF0DD4"/>
    <w:rsid w:val="00BF0E1E"/>
    <w:rsid w:val="00BF0EB5"/>
    <w:rsid w:val="00BF1316"/>
    <w:rsid w:val="00BF1530"/>
    <w:rsid w:val="00BF279C"/>
    <w:rsid w:val="00BF28B3"/>
    <w:rsid w:val="00BF2EC1"/>
    <w:rsid w:val="00BF3001"/>
    <w:rsid w:val="00BF3294"/>
    <w:rsid w:val="00BF3570"/>
    <w:rsid w:val="00BF36D7"/>
    <w:rsid w:val="00BF36F0"/>
    <w:rsid w:val="00BF3F4D"/>
    <w:rsid w:val="00BF3F9E"/>
    <w:rsid w:val="00BF4081"/>
    <w:rsid w:val="00BF48ED"/>
    <w:rsid w:val="00BF4A24"/>
    <w:rsid w:val="00BF51C0"/>
    <w:rsid w:val="00BF55BA"/>
    <w:rsid w:val="00BF5AE2"/>
    <w:rsid w:val="00BF6035"/>
    <w:rsid w:val="00BF64DE"/>
    <w:rsid w:val="00BF6789"/>
    <w:rsid w:val="00BF6CCF"/>
    <w:rsid w:val="00BF7171"/>
    <w:rsid w:val="00BF7969"/>
    <w:rsid w:val="00BF7DDB"/>
    <w:rsid w:val="00BF7EE9"/>
    <w:rsid w:val="00C0041E"/>
    <w:rsid w:val="00C004CC"/>
    <w:rsid w:val="00C009F2"/>
    <w:rsid w:val="00C00D75"/>
    <w:rsid w:val="00C00FF4"/>
    <w:rsid w:val="00C01967"/>
    <w:rsid w:val="00C01974"/>
    <w:rsid w:val="00C01BC4"/>
    <w:rsid w:val="00C01DA2"/>
    <w:rsid w:val="00C01F20"/>
    <w:rsid w:val="00C01FBE"/>
    <w:rsid w:val="00C02211"/>
    <w:rsid w:val="00C02860"/>
    <w:rsid w:val="00C02A75"/>
    <w:rsid w:val="00C0324C"/>
    <w:rsid w:val="00C03854"/>
    <w:rsid w:val="00C03D6B"/>
    <w:rsid w:val="00C04356"/>
    <w:rsid w:val="00C04471"/>
    <w:rsid w:val="00C045E0"/>
    <w:rsid w:val="00C05256"/>
    <w:rsid w:val="00C054D0"/>
    <w:rsid w:val="00C0559F"/>
    <w:rsid w:val="00C05A82"/>
    <w:rsid w:val="00C06431"/>
    <w:rsid w:val="00C06961"/>
    <w:rsid w:val="00C0783D"/>
    <w:rsid w:val="00C07B9C"/>
    <w:rsid w:val="00C07BDC"/>
    <w:rsid w:val="00C101D5"/>
    <w:rsid w:val="00C10625"/>
    <w:rsid w:val="00C10AF0"/>
    <w:rsid w:val="00C10C33"/>
    <w:rsid w:val="00C10D34"/>
    <w:rsid w:val="00C10D84"/>
    <w:rsid w:val="00C10F7A"/>
    <w:rsid w:val="00C110A8"/>
    <w:rsid w:val="00C113FE"/>
    <w:rsid w:val="00C116A3"/>
    <w:rsid w:val="00C117F8"/>
    <w:rsid w:val="00C11C7F"/>
    <w:rsid w:val="00C124BB"/>
    <w:rsid w:val="00C126B7"/>
    <w:rsid w:val="00C12847"/>
    <w:rsid w:val="00C1300D"/>
    <w:rsid w:val="00C13372"/>
    <w:rsid w:val="00C13500"/>
    <w:rsid w:val="00C13509"/>
    <w:rsid w:val="00C1352A"/>
    <w:rsid w:val="00C140B1"/>
    <w:rsid w:val="00C1412E"/>
    <w:rsid w:val="00C14423"/>
    <w:rsid w:val="00C14818"/>
    <w:rsid w:val="00C15228"/>
    <w:rsid w:val="00C1527C"/>
    <w:rsid w:val="00C1557F"/>
    <w:rsid w:val="00C15938"/>
    <w:rsid w:val="00C15AC2"/>
    <w:rsid w:val="00C15D79"/>
    <w:rsid w:val="00C160B8"/>
    <w:rsid w:val="00C16203"/>
    <w:rsid w:val="00C165D3"/>
    <w:rsid w:val="00C16670"/>
    <w:rsid w:val="00C169D3"/>
    <w:rsid w:val="00C16CFF"/>
    <w:rsid w:val="00C16D5F"/>
    <w:rsid w:val="00C174E5"/>
    <w:rsid w:val="00C17DC8"/>
    <w:rsid w:val="00C17F32"/>
    <w:rsid w:val="00C20842"/>
    <w:rsid w:val="00C20DC6"/>
    <w:rsid w:val="00C20F64"/>
    <w:rsid w:val="00C21E57"/>
    <w:rsid w:val="00C22671"/>
    <w:rsid w:val="00C22847"/>
    <w:rsid w:val="00C230A9"/>
    <w:rsid w:val="00C237A3"/>
    <w:rsid w:val="00C23A48"/>
    <w:rsid w:val="00C23B40"/>
    <w:rsid w:val="00C241B0"/>
    <w:rsid w:val="00C24BC5"/>
    <w:rsid w:val="00C24CEF"/>
    <w:rsid w:val="00C24F1F"/>
    <w:rsid w:val="00C253F4"/>
    <w:rsid w:val="00C2592D"/>
    <w:rsid w:val="00C25D9B"/>
    <w:rsid w:val="00C25E62"/>
    <w:rsid w:val="00C26314"/>
    <w:rsid w:val="00C27318"/>
    <w:rsid w:val="00C27D19"/>
    <w:rsid w:val="00C27E9F"/>
    <w:rsid w:val="00C30B33"/>
    <w:rsid w:val="00C3143F"/>
    <w:rsid w:val="00C3159B"/>
    <w:rsid w:val="00C3218A"/>
    <w:rsid w:val="00C32397"/>
    <w:rsid w:val="00C32445"/>
    <w:rsid w:val="00C32858"/>
    <w:rsid w:val="00C33495"/>
    <w:rsid w:val="00C33D40"/>
    <w:rsid w:val="00C3493F"/>
    <w:rsid w:val="00C34D7C"/>
    <w:rsid w:val="00C35954"/>
    <w:rsid w:val="00C367F0"/>
    <w:rsid w:val="00C36A03"/>
    <w:rsid w:val="00C36CBF"/>
    <w:rsid w:val="00C36E78"/>
    <w:rsid w:val="00C371AA"/>
    <w:rsid w:val="00C371F0"/>
    <w:rsid w:val="00C3722D"/>
    <w:rsid w:val="00C37B58"/>
    <w:rsid w:val="00C37E16"/>
    <w:rsid w:val="00C40066"/>
    <w:rsid w:val="00C4006B"/>
    <w:rsid w:val="00C404F8"/>
    <w:rsid w:val="00C4065E"/>
    <w:rsid w:val="00C40B9B"/>
    <w:rsid w:val="00C4148F"/>
    <w:rsid w:val="00C421C5"/>
    <w:rsid w:val="00C42582"/>
    <w:rsid w:val="00C4266F"/>
    <w:rsid w:val="00C427FC"/>
    <w:rsid w:val="00C4283C"/>
    <w:rsid w:val="00C42885"/>
    <w:rsid w:val="00C43165"/>
    <w:rsid w:val="00C431DB"/>
    <w:rsid w:val="00C43510"/>
    <w:rsid w:val="00C43A2C"/>
    <w:rsid w:val="00C43A57"/>
    <w:rsid w:val="00C43EFA"/>
    <w:rsid w:val="00C43FFB"/>
    <w:rsid w:val="00C4454A"/>
    <w:rsid w:val="00C44E76"/>
    <w:rsid w:val="00C44FFB"/>
    <w:rsid w:val="00C45222"/>
    <w:rsid w:val="00C45399"/>
    <w:rsid w:val="00C456A3"/>
    <w:rsid w:val="00C4586F"/>
    <w:rsid w:val="00C45922"/>
    <w:rsid w:val="00C45A53"/>
    <w:rsid w:val="00C45DD1"/>
    <w:rsid w:val="00C4609E"/>
    <w:rsid w:val="00C4641D"/>
    <w:rsid w:val="00C467DE"/>
    <w:rsid w:val="00C46816"/>
    <w:rsid w:val="00C4766D"/>
    <w:rsid w:val="00C47B96"/>
    <w:rsid w:val="00C50466"/>
    <w:rsid w:val="00C504D4"/>
    <w:rsid w:val="00C507DA"/>
    <w:rsid w:val="00C509EB"/>
    <w:rsid w:val="00C50CC3"/>
    <w:rsid w:val="00C50D1C"/>
    <w:rsid w:val="00C50DB7"/>
    <w:rsid w:val="00C50E85"/>
    <w:rsid w:val="00C50EF1"/>
    <w:rsid w:val="00C51080"/>
    <w:rsid w:val="00C515B0"/>
    <w:rsid w:val="00C51B0D"/>
    <w:rsid w:val="00C51B21"/>
    <w:rsid w:val="00C51CCE"/>
    <w:rsid w:val="00C520D0"/>
    <w:rsid w:val="00C521A7"/>
    <w:rsid w:val="00C52314"/>
    <w:rsid w:val="00C5237C"/>
    <w:rsid w:val="00C5297C"/>
    <w:rsid w:val="00C52C8C"/>
    <w:rsid w:val="00C52D9D"/>
    <w:rsid w:val="00C52DEA"/>
    <w:rsid w:val="00C533E0"/>
    <w:rsid w:val="00C5387F"/>
    <w:rsid w:val="00C53B24"/>
    <w:rsid w:val="00C53B92"/>
    <w:rsid w:val="00C53BD6"/>
    <w:rsid w:val="00C53CB4"/>
    <w:rsid w:val="00C541A6"/>
    <w:rsid w:val="00C5429B"/>
    <w:rsid w:val="00C545D0"/>
    <w:rsid w:val="00C54E57"/>
    <w:rsid w:val="00C54E75"/>
    <w:rsid w:val="00C54EA6"/>
    <w:rsid w:val="00C55352"/>
    <w:rsid w:val="00C55DBB"/>
    <w:rsid w:val="00C55F51"/>
    <w:rsid w:val="00C563D0"/>
    <w:rsid w:val="00C565F4"/>
    <w:rsid w:val="00C567DE"/>
    <w:rsid w:val="00C5689F"/>
    <w:rsid w:val="00C56E78"/>
    <w:rsid w:val="00C57E9D"/>
    <w:rsid w:val="00C603AB"/>
    <w:rsid w:val="00C60B23"/>
    <w:rsid w:val="00C60B2A"/>
    <w:rsid w:val="00C61104"/>
    <w:rsid w:val="00C6127E"/>
    <w:rsid w:val="00C61713"/>
    <w:rsid w:val="00C61975"/>
    <w:rsid w:val="00C62032"/>
    <w:rsid w:val="00C623AF"/>
    <w:rsid w:val="00C6280C"/>
    <w:rsid w:val="00C629BB"/>
    <w:rsid w:val="00C62C63"/>
    <w:rsid w:val="00C62CF1"/>
    <w:rsid w:val="00C62E51"/>
    <w:rsid w:val="00C63244"/>
    <w:rsid w:val="00C6328B"/>
    <w:rsid w:val="00C635C1"/>
    <w:rsid w:val="00C641BD"/>
    <w:rsid w:val="00C646F7"/>
    <w:rsid w:val="00C64768"/>
    <w:rsid w:val="00C64A03"/>
    <w:rsid w:val="00C6562A"/>
    <w:rsid w:val="00C65DC6"/>
    <w:rsid w:val="00C65EE8"/>
    <w:rsid w:val="00C662F6"/>
    <w:rsid w:val="00C6634E"/>
    <w:rsid w:val="00C666EB"/>
    <w:rsid w:val="00C66CCE"/>
    <w:rsid w:val="00C67934"/>
    <w:rsid w:val="00C67C9C"/>
    <w:rsid w:val="00C700CE"/>
    <w:rsid w:val="00C701DB"/>
    <w:rsid w:val="00C70406"/>
    <w:rsid w:val="00C704FC"/>
    <w:rsid w:val="00C70660"/>
    <w:rsid w:val="00C70EBE"/>
    <w:rsid w:val="00C70F71"/>
    <w:rsid w:val="00C70FBE"/>
    <w:rsid w:val="00C7129A"/>
    <w:rsid w:val="00C717F2"/>
    <w:rsid w:val="00C72118"/>
    <w:rsid w:val="00C72397"/>
    <w:rsid w:val="00C72AF1"/>
    <w:rsid w:val="00C731BE"/>
    <w:rsid w:val="00C73263"/>
    <w:rsid w:val="00C7332B"/>
    <w:rsid w:val="00C73A8C"/>
    <w:rsid w:val="00C73EB7"/>
    <w:rsid w:val="00C742C9"/>
    <w:rsid w:val="00C74A01"/>
    <w:rsid w:val="00C74A14"/>
    <w:rsid w:val="00C74A73"/>
    <w:rsid w:val="00C74B6D"/>
    <w:rsid w:val="00C74D2A"/>
    <w:rsid w:val="00C750AB"/>
    <w:rsid w:val="00C7545B"/>
    <w:rsid w:val="00C755CF"/>
    <w:rsid w:val="00C75667"/>
    <w:rsid w:val="00C756AE"/>
    <w:rsid w:val="00C7571E"/>
    <w:rsid w:val="00C7679D"/>
    <w:rsid w:val="00C7683D"/>
    <w:rsid w:val="00C76E04"/>
    <w:rsid w:val="00C77BEE"/>
    <w:rsid w:val="00C77D97"/>
    <w:rsid w:val="00C77F49"/>
    <w:rsid w:val="00C80C46"/>
    <w:rsid w:val="00C80F40"/>
    <w:rsid w:val="00C8113B"/>
    <w:rsid w:val="00C82138"/>
    <w:rsid w:val="00C82235"/>
    <w:rsid w:val="00C8295B"/>
    <w:rsid w:val="00C82B03"/>
    <w:rsid w:val="00C82E95"/>
    <w:rsid w:val="00C83E4D"/>
    <w:rsid w:val="00C8466E"/>
    <w:rsid w:val="00C84729"/>
    <w:rsid w:val="00C847BC"/>
    <w:rsid w:val="00C849CF"/>
    <w:rsid w:val="00C84A89"/>
    <w:rsid w:val="00C8540E"/>
    <w:rsid w:val="00C854CE"/>
    <w:rsid w:val="00C858FD"/>
    <w:rsid w:val="00C864EE"/>
    <w:rsid w:val="00C865BB"/>
    <w:rsid w:val="00C8740F"/>
    <w:rsid w:val="00C87C59"/>
    <w:rsid w:val="00C906D9"/>
    <w:rsid w:val="00C91003"/>
    <w:rsid w:val="00C91A54"/>
    <w:rsid w:val="00C91D29"/>
    <w:rsid w:val="00C92272"/>
    <w:rsid w:val="00C928BF"/>
    <w:rsid w:val="00C9297E"/>
    <w:rsid w:val="00C92C57"/>
    <w:rsid w:val="00C93C8D"/>
    <w:rsid w:val="00C93CB4"/>
    <w:rsid w:val="00C93DFB"/>
    <w:rsid w:val="00C93DFF"/>
    <w:rsid w:val="00C94028"/>
    <w:rsid w:val="00C94150"/>
    <w:rsid w:val="00C94372"/>
    <w:rsid w:val="00C945B2"/>
    <w:rsid w:val="00C94845"/>
    <w:rsid w:val="00C95378"/>
    <w:rsid w:val="00C9552B"/>
    <w:rsid w:val="00C95D69"/>
    <w:rsid w:val="00C96010"/>
    <w:rsid w:val="00C96819"/>
    <w:rsid w:val="00C96A46"/>
    <w:rsid w:val="00CA0079"/>
    <w:rsid w:val="00CA04A6"/>
    <w:rsid w:val="00CA0716"/>
    <w:rsid w:val="00CA08DB"/>
    <w:rsid w:val="00CA1224"/>
    <w:rsid w:val="00CA14A0"/>
    <w:rsid w:val="00CA160D"/>
    <w:rsid w:val="00CA17C3"/>
    <w:rsid w:val="00CA199D"/>
    <w:rsid w:val="00CA1A68"/>
    <w:rsid w:val="00CA1D24"/>
    <w:rsid w:val="00CA20D7"/>
    <w:rsid w:val="00CA2B3B"/>
    <w:rsid w:val="00CA2D36"/>
    <w:rsid w:val="00CA2D47"/>
    <w:rsid w:val="00CA352F"/>
    <w:rsid w:val="00CA3616"/>
    <w:rsid w:val="00CA3BC6"/>
    <w:rsid w:val="00CA4319"/>
    <w:rsid w:val="00CA4F65"/>
    <w:rsid w:val="00CA63B6"/>
    <w:rsid w:val="00CA6F28"/>
    <w:rsid w:val="00CA70A2"/>
    <w:rsid w:val="00CA7568"/>
    <w:rsid w:val="00CA7584"/>
    <w:rsid w:val="00CA75F9"/>
    <w:rsid w:val="00CA7B06"/>
    <w:rsid w:val="00CB067D"/>
    <w:rsid w:val="00CB07E7"/>
    <w:rsid w:val="00CB09F7"/>
    <w:rsid w:val="00CB0A3D"/>
    <w:rsid w:val="00CB0D91"/>
    <w:rsid w:val="00CB0F7C"/>
    <w:rsid w:val="00CB0FD5"/>
    <w:rsid w:val="00CB1039"/>
    <w:rsid w:val="00CB1422"/>
    <w:rsid w:val="00CB1B06"/>
    <w:rsid w:val="00CB1EA7"/>
    <w:rsid w:val="00CB299F"/>
    <w:rsid w:val="00CB3CC4"/>
    <w:rsid w:val="00CB3ED1"/>
    <w:rsid w:val="00CB5896"/>
    <w:rsid w:val="00CB6039"/>
    <w:rsid w:val="00CB6074"/>
    <w:rsid w:val="00CB64D2"/>
    <w:rsid w:val="00CB67CA"/>
    <w:rsid w:val="00CB688D"/>
    <w:rsid w:val="00CB69C0"/>
    <w:rsid w:val="00CB6EC7"/>
    <w:rsid w:val="00CB706E"/>
    <w:rsid w:val="00CB7374"/>
    <w:rsid w:val="00CB73BB"/>
    <w:rsid w:val="00CB75D0"/>
    <w:rsid w:val="00CB7833"/>
    <w:rsid w:val="00CB7DE4"/>
    <w:rsid w:val="00CC0280"/>
    <w:rsid w:val="00CC0301"/>
    <w:rsid w:val="00CC08D2"/>
    <w:rsid w:val="00CC0B28"/>
    <w:rsid w:val="00CC0C2A"/>
    <w:rsid w:val="00CC102C"/>
    <w:rsid w:val="00CC1116"/>
    <w:rsid w:val="00CC162F"/>
    <w:rsid w:val="00CC1830"/>
    <w:rsid w:val="00CC19E8"/>
    <w:rsid w:val="00CC1BE0"/>
    <w:rsid w:val="00CC22B8"/>
    <w:rsid w:val="00CC28D4"/>
    <w:rsid w:val="00CC29FB"/>
    <w:rsid w:val="00CC2FC9"/>
    <w:rsid w:val="00CC3317"/>
    <w:rsid w:val="00CC389B"/>
    <w:rsid w:val="00CC39F9"/>
    <w:rsid w:val="00CC4EFE"/>
    <w:rsid w:val="00CC5051"/>
    <w:rsid w:val="00CC5596"/>
    <w:rsid w:val="00CC570A"/>
    <w:rsid w:val="00CC589B"/>
    <w:rsid w:val="00CC613E"/>
    <w:rsid w:val="00CC642E"/>
    <w:rsid w:val="00CC66DB"/>
    <w:rsid w:val="00CC6A68"/>
    <w:rsid w:val="00CC6CFC"/>
    <w:rsid w:val="00CC76D5"/>
    <w:rsid w:val="00CC7BE6"/>
    <w:rsid w:val="00CC7DDE"/>
    <w:rsid w:val="00CD0CA7"/>
    <w:rsid w:val="00CD0F3B"/>
    <w:rsid w:val="00CD151D"/>
    <w:rsid w:val="00CD162C"/>
    <w:rsid w:val="00CD178B"/>
    <w:rsid w:val="00CD1A2A"/>
    <w:rsid w:val="00CD1B52"/>
    <w:rsid w:val="00CD1BDA"/>
    <w:rsid w:val="00CD1F5A"/>
    <w:rsid w:val="00CD2899"/>
    <w:rsid w:val="00CD35B9"/>
    <w:rsid w:val="00CD3C3A"/>
    <w:rsid w:val="00CD3C7B"/>
    <w:rsid w:val="00CD3D49"/>
    <w:rsid w:val="00CD3DB9"/>
    <w:rsid w:val="00CD40F5"/>
    <w:rsid w:val="00CD4525"/>
    <w:rsid w:val="00CD4684"/>
    <w:rsid w:val="00CD4736"/>
    <w:rsid w:val="00CD4B86"/>
    <w:rsid w:val="00CD5187"/>
    <w:rsid w:val="00CD5430"/>
    <w:rsid w:val="00CD5726"/>
    <w:rsid w:val="00CD625D"/>
    <w:rsid w:val="00CD646D"/>
    <w:rsid w:val="00CD6651"/>
    <w:rsid w:val="00CD66BE"/>
    <w:rsid w:val="00CD6716"/>
    <w:rsid w:val="00CD6ABE"/>
    <w:rsid w:val="00CD6CD4"/>
    <w:rsid w:val="00CD6E1C"/>
    <w:rsid w:val="00CD6F19"/>
    <w:rsid w:val="00CD7882"/>
    <w:rsid w:val="00CD7C3C"/>
    <w:rsid w:val="00CD7CEE"/>
    <w:rsid w:val="00CD7E52"/>
    <w:rsid w:val="00CD7EBA"/>
    <w:rsid w:val="00CE009C"/>
    <w:rsid w:val="00CE0774"/>
    <w:rsid w:val="00CE0A94"/>
    <w:rsid w:val="00CE0B8D"/>
    <w:rsid w:val="00CE0C7F"/>
    <w:rsid w:val="00CE0DD9"/>
    <w:rsid w:val="00CE0E39"/>
    <w:rsid w:val="00CE1138"/>
    <w:rsid w:val="00CE1360"/>
    <w:rsid w:val="00CE1405"/>
    <w:rsid w:val="00CE1821"/>
    <w:rsid w:val="00CE1923"/>
    <w:rsid w:val="00CE1CF5"/>
    <w:rsid w:val="00CE2107"/>
    <w:rsid w:val="00CE240A"/>
    <w:rsid w:val="00CE271C"/>
    <w:rsid w:val="00CE2A80"/>
    <w:rsid w:val="00CE3AA6"/>
    <w:rsid w:val="00CE3AAF"/>
    <w:rsid w:val="00CE4ED3"/>
    <w:rsid w:val="00CE52D4"/>
    <w:rsid w:val="00CE5ABC"/>
    <w:rsid w:val="00CE5F51"/>
    <w:rsid w:val="00CE6334"/>
    <w:rsid w:val="00CE6732"/>
    <w:rsid w:val="00CE6DBC"/>
    <w:rsid w:val="00CE727D"/>
    <w:rsid w:val="00CE7391"/>
    <w:rsid w:val="00CF045C"/>
    <w:rsid w:val="00CF0EFB"/>
    <w:rsid w:val="00CF168F"/>
    <w:rsid w:val="00CF1AEB"/>
    <w:rsid w:val="00CF1BB6"/>
    <w:rsid w:val="00CF2114"/>
    <w:rsid w:val="00CF27DF"/>
    <w:rsid w:val="00CF331F"/>
    <w:rsid w:val="00CF332E"/>
    <w:rsid w:val="00CF372C"/>
    <w:rsid w:val="00CF3CAC"/>
    <w:rsid w:val="00CF3D1C"/>
    <w:rsid w:val="00CF4439"/>
    <w:rsid w:val="00CF4824"/>
    <w:rsid w:val="00CF4A57"/>
    <w:rsid w:val="00CF4CB8"/>
    <w:rsid w:val="00CF4F97"/>
    <w:rsid w:val="00CF59F8"/>
    <w:rsid w:val="00CF605F"/>
    <w:rsid w:val="00CF6BA4"/>
    <w:rsid w:val="00CF6BDE"/>
    <w:rsid w:val="00CF74CA"/>
    <w:rsid w:val="00CF76F4"/>
    <w:rsid w:val="00CF78DC"/>
    <w:rsid w:val="00CF7F8C"/>
    <w:rsid w:val="00D008DE"/>
    <w:rsid w:val="00D0094D"/>
    <w:rsid w:val="00D00EA6"/>
    <w:rsid w:val="00D00F0D"/>
    <w:rsid w:val="00D016F2"/>
    <w:rsid w:val="00D0178A"/>
    <w:rsid w:val="00D019BB"/>
    <w:rsid w:val="00D01B5D"/>
    <w:rsid w:val="00D01C2E"/>
    <w:rsid w:val="00D01F2B"/>
    <w:rsid w:val="00D02135"/>
    <w:rsid w:val="00D0230C"/>
    <w:rsid w:val="00D02585"/>
    <w:rsid w:val="00D02BE9"/>
    <w:rsid w:val="00D02DFB"/>
    <w:rsid w:val="00D02E08"/>
    <w:rsid w:val="00D02EDF"/>
    <w:rsid w:val="00D02F9E"/>
    <w:rsid w:val="00D03095"/>
    <w:rsid w:val="00D031FB"/>
    <w:rsid w:val="00D0353A"/>
    <w:rsid w:val="00D035B9"/>
    <w:rsid w:val="00D03642"/>
    <w:rsid w:val="00D039FF"/>
    <w:rsid w:val="00D03CE6"/>
    <w:rsid w:val="00D0451E"/>
    <w:rsid w:val="00D04A2E"/>
    <w:rsid w:val="00D04F03"/>
    <w:rsid w:val="00D04F8B"/>
    <w:rsid w:val="00D0529C"/>
    <w:rsid w:val="00D05440"/>
    <w:rsid w:val="00D0597A"/>
    <w:rsid w:val="00D05C3D"/>
    <w:rsid w:val="00D05DA2"/>
    <w:rsid w:val="00D06402"/>
    <w:rsid w:val="00D06445"/>
    <w:rsid w:val="00D0644F"/>
    <w:rsid w:val="00D06B04"/>
    <w:rsid w:val="00D07333"/>
    <w:rsid w:val="00D073FE"/>
    <w:rsid w:val="00D07796"/>
    <w:rsid w:val="00D07805"/>
    <w:rsid w:val="00D0787B"/>
    <w:rsid w:val="00D078B6"/>
    <w:rsid w:val="00D07C6B"/>
    <w:rsid w:val="00D07E3F"/>
    <w:rsid w:val="00D07F5D"/>
    <w:rsid w:val="00D07F79"/>
    <w:rsid w:val="00D103B2"/>
    <w:rsid w:val="00D106B5"/>
    <w:rsid w:val="00D108CA"/>
    <w:rsid w:val="00D10C2D"/>
    <w:rsid w:val="00D10F61"/>
    <w:rsid w:val="00D11099"/>
    <w:rsid w:val="00D111E3"/>
    <w:rsid w:val="00D112E9"/>
    <w:rsid w:val="00D11DD1"/>
    <w:rsid w:val="00D11E45"/>
    <w:rsid w:val="00D11E7A"/>
    <w:rsid w:val="00D11F15"/>
    <w:rsid w:val="00D12311"/>
    <w:rsid w:val="00D129C4"/>
    <w:rsid w:val="00D12FD0"/>
    <w:rsid w:val="00D13538"/>
    <w:rsid w:val="00D13587"/>
    <w:rsid w:val="00D13972"/>
    <w:rsid w:val="00D1402A"/>
    <w:rsid w:val="00D140C5"/>
    <w:rsid w:val="00D140EC"/>
    <w:rsid w:val="00D1457D"/>
    <w:rsid w:val="00D14729"/>
    <w:rsid w:val="00D1477C"/>
    <w:rsid w:val="00D14E51"/>
    <w:rsid w:val="00D14FA1"/>
    <w:rsid w:val="00D158BA"/>
    <w:rsid w:val="00D15F3E"/>
    <w:rsid w:val="00D1606B"/>
    <w:rsid w:val="00D1607C"/>
    <w:rsid w:val="00D164BB"/>
    <w:rsid w:val="00D1677D"/>
    <w:rsid w:val="00D16A2A"/>
    <w:rsid w:val="00D16C65"/>
    <w:rsid w:val="00D1717C"/>
    <w:rsid w:val="00D17357"/>
    <w:rsid w:val="00D17BD6"/>
    <w:rsid w:val="00D17DD5"/>
    <w:rsid w:val="00D20446"/>
    <w:rsid w:val="00D208D2"/>
    <w:rsid w:val="00D20CD3"/>
    <w:rsid w:val="00D2106D"/>
    <w:rsid w:val="00D21307"/>
    <w:rsid w:val="00D213D8"/>
    <w:rsid w:val="00D2165D"/>
    <w:rsid w:val="00D21C8D"/>
    <w:rsid w:val="00D22002"/>
    <w:rsid w:val="00D22450"/>
    <w:rsid w:val="00D22AFF"/>
    <w:rsid w:val="00D22C4C"/>
    <w:rsid w:val="00D22F26"/>
    <w:rsid w:val="00D230A6"/>
    <w:rsid w:val="00D23368"/>
    <w:rsid w:val="00D23479"/>
    <w:rsid w:val="00D235E8"/>
    <w:rsid w:val="00D23C22"/>
    <w:rsid w:val="00D23E08"/>
    <w:rsid w:val="00D2425B"/>
    <w:rsid w:val="00D2458E"/>
    <w:rsid w:val="00D24B80"/>
    <w:rsid w:val="00D24CB1"/>
    <w:rsid w:val="00D24E13"/>
    <w:rsid w:val="00D254FA"/>
    <w:rsid w:val="00D25DF8"/>
    <w:rsid w:val="00D25FCD"/>
    <w:rsid w:val="00D2608A"/>
    <w:rsid w:val="00D260DB"/>
    <w:rsid w:val="00D2663B"/>
    <w:rsid w:val="00D27211"/>
    <w:rsid w:val="00D27293"/>
    <w:rsid w:val="00D305E5"/>
    <w:rsid w:val="00D30916"/>
    <w:rsid w:val="00D30FDD"/>
    <w:rsid w:val="00D31074"/>
    <w:rsid w:val="00D31076"/>
    <w:rsid w:val="00D319D7"/>
    <w:rsid w:val="00D31F05"/>
    <w:rsid w:val="00D329FA"/>
    <w:rsid w:val="00D32AAB"/>
    <w:rsid w:val="00D32D8D"/>
    <w:rsid w:val="00D32ED4"/>
    <w:rsid w:val="00D32FEE"/>
    <w:rsid w:val="00D334E0"/>
    <w:rsid w:val="00D3367D"/>
    <w:rsid w:val="00D3381D"/>
    <w:rsid w:val="00D3405E"/>
    <w:rsid w:val="00D34118"/>
    <w:rsid w:val="00D34A2E"/>
    <w:rsid w:val="00D34BE4"/>
    <w:rsid w:val="00D34EC8"/>
    <w:rsid w:val="00D35120"/>
    <w:rsid w:val="00D352E4"/>
    <w:rsid w:val="00D357E1"/>
    <w:rsid w:val="00D35BB2"/>
    <w:rsid w:val="00D35E8B"/>
    <w:rsid w:val="00D35F3E"/>
    <w:rsid w:val="00D36154"/>
    <w:rsid w:val="00D3632A"/>
    <w:rsid w:val="00D364C9"/>
    <w:rsid w:val="00D36B3A"/>
    <w:rsid w:val="00D36C55"/>
    <w:rsid w:val="00D37522"/>
    <w:rsid w:val="00D37643"/>
    <w:rsid w:val="00D37C27"/>
    <w:rsid w:val="00D40173"/>
    <w:rsid w:val="00D404B0"/>
    <w:rsid w:val="00D40B17"/>
    <w:rsid w:val="00D40FE4"/>
    <w:rsid w:val="00D41C6D"/>
    <w:rsid w:val="00D41FED"/>
    <w:rsid w:val="00D422E5"/>
    <w:rsid w:val="00D43128"/>
    <w:rsid w:val="00D431CE"/>
    <w:rsid w:val="00D43627"/>
    <w:rsid w:val="00D440D2"/>
    <w:rsid w:val="00D445E5"/>
    <w:rsid w:val="00D4488F"/>
    <w:rsid w:val="00D4565E"/>
    <w:rsid w:val="00D45D03"/>
    <w:rsid w:val="00D45E65"/>
    <w:rsid w:val="00D46170"/>
    <w:rsid w:val="00D4627D"/>
    <w:rsid w:val="00D462F2"/>
    <w:rsid w:val="00D4692E"/>
    <w:rsid w:val="00D46937"/>
    <w:rsid w:val="00D4723F"/>
    <w:rsid w:val="00D47949"/>
    <w:rsid w:val="00D47D0E"/>
    <w:rsid w:val="00D47FB4"/>
    <w:rsid w:val="00D50142"/>
    <w:rsid w:val="00D502AC"/>
    <w:rsid w:val="00D507AB"/>
    <w:rsid w:val="00D50EDC"/>
    <w:rsid w:val="00D51082"/>
    <w:rsid w:val="00D51172"/>
    <w:rsid w:val="00D51746"/>
    <w:rsid w:val="00D51933"/>
    <w:rsid w:val="00D519BF"/>
    <w:rsid w:val="00D51BD7"/>
    <w:rsid w:val="00D52608"/>
    <w:rsid w:val="00D526B7"/>
    <w:rsid w:val="00D5301D"/>
    <w:rsid w:val="00D53176"/>
    <w:rsid w:val="00D5381E"/>
    <w:rsid w:val="00D539CB"/>
    <w:rsid w:val="00D53B77"/>
    <w:rsid w:val="00D53FE5"/>
    <w:rsid w:val="00D54388"/>
    <w:rsid w:val="00D543DC"/>
    <w:rsid w:val="00D5451C"/>
    <w:rsid w:val="00D54B3F"/>
    <w:rsid w:val="00D54F87"/>
    <w:rsid w:val="00D55585"/>
    <w:rsid w:val="00D55CE8"/>
    <w:rsid w:val="00D55D3D"/>
    <w:rsid w:val="00D55F34"/>
    <w:rsid w:val="00D56013"/>
    <w:rsid w:val="00D560E0"/>
    <w:rsid w:val="00D56167"/>
    <w:rsid w:val="00D56241"/>
    <w:rsid w:val="00D56BFC"/>
    <w:rsid w:val="00D5781E"/>
    <w:rsid w:val="00D57C6E"/>
    <w:rsid w:val="00D57CC6"/>
    <w:rsid w:val="00D57DA3"/>
    <w:rsid w:val="00D57ED2"/>
    <w:rsid w:val="00D601A9"/>
    <w:rsid w:val="00D60B2E"/>
    <w:rsid w:val="00D60F53"/>
    <w:rsid w:val="00D61558"/>
    <w:rsid w:val="00D618CD"/>
    <w:rsid w:val="00D61BC2"/>
    <w:rsid w:val="00D61CCC"/>
    <w:rsid w:val="00D61F55"/>
    <w:rsid w:val="00D622E9"/>
    <w:rsid w:val="00D627BE"/>
    <w:rsid w:val="00D6313A"/>
    <w:rsid w:val="00D63604"/>
    <w:rsid w:val="00D63A96"/>
    <w:rsid w:val="00D63AF2"/>
    <w:rsid w:val="00D63C21"/>
    <w:rsid w:val="00D6405E"/>
    <w:rsid w:val="00D648C9"/>
    <w:rsid w:val="00D64EBB"/>
    <w:rsid w:val="00D65532"/>
    <w:rsid w:val="00D65775"/>
    <w:rsid w:val="00D658A4"/>
    <w:rsid w:val="00D65A40"/>
    <w:rsid w:val="00D65E49"/>
    <w:rsid w:val="00D65FF7"/>
    <w:rsid w:val="00D664BC"/>
    <w:rsid w:val="00D66CDA"/>
    <w:rsid w:val="00D671C4"/>
    <w:rsid w:val="00D67D55"/>
    <w:rsid w:val="00D706FA"/>
    <w:rsid w:val="00D70D79"/>
    <w:rsid w:val="00D70F14"/>
    <w:rsid w:val="00D7111E"/>
    <w:rsid w:val="00D711CB"/>
    <w:rsid w:val="00D71814"/>
    <w:rsid w:val="00D71A72"/>
    <w:rsid w:val="00D71BE1"/>
    <w:rsid w:val="00D724B8"/>
    <w:rsid w:val="00D72BC8"/>
    <w:rsid w:val="00D72BF0"/>
    <w:rsid w:val="00D72C28"/>
    <w:rsid w:val="00D73110"/>
    <w:rsid w:val="00D73706"/>
    <w:rsid w:val="00D738D6"/>
    <w:rsid w:val="00D73E70"/>
    <w:rsid w:val="00D73F94"/>
    <w:rsid w:val="00D741CE"/>
    <w:rsid w:val="00D743F2"/>
    <w:rsid w:val="00D7480F"/>
    <w:rsid w:val="00D74CBE"/>
    <w:rsid w:val="00D74CC9"/>
    <w:rsid w:val="00D74E7F"/>
    <w:rsid w:val="00D75294"/>
    <w:rsid w:val="00D755EA"/>
    <w:rsid w:val="00D75972"/>
    <w:rsid w:val="00D759B0"/>
    <w:rsid w:val="00D76117"/>
    <w:rsid w:val="00D762EF"/>
    <w:rsid w:val="00D763DB"/>
    <w:rsid w:val="00D76F64"/>
    <w:rsid w:val="00D77425"/>
    <w:rsid w:val="00D776C2"/>
    <w:rsid w:val="00D77970"/>
    <w:rsid w:val="00D77B0E"/>
    <w:rsid w:val="00D77D6F"/>
    <w:rsid w:val="00D8043C"/>
    <w:rsid w:val="00D80DAA"/>
    <w:rsid w:val="00D815D6"/>
    <w:rsid w:val="00D81667"/>
    <w:rsid w:val="00D816F8"/>
    <w:rsid w:val="00D8197C"/>
    <w:rsid w:val="00D81CF8"/>
    <w:rsid w:val="00D82225"/>
    <w:rsid w:val="00D82846"/>
    <w:rsid w:val="00D8290F"/>
    <w:rsid w:val="00D83098"/>
    <w:rsid w:val="00D830C0"/>
    <w:rsid w:val="00D83459"/>
    <w:rsid w:val="00D83A8A"/>
    <w:rsid w:val="00D83B5C"/>
    <w:rsid w:val="00D83FBD"/>
    <w:rsid w:val="00D8413B"/>
    <w:rsid w:val="00D84331"/>
    <w:rsid w:val="00D84644"/>
    <w:rsid w:val="00D846F3"/>
    <w:rsid w:val="00D84CED"/>
    <w:rsid w:val="00D84EE6"/>
    <w:rsid w:val="00D855FF"/>
    <w:rsid w:val="00D85612"/>
    <w:rsid w:val="00D856BD"/>
    <w:rsid w:val="00D8595F"/>
    <w:rsid w:val="00D85AAD"/>
    <w:rsid w:val="00D85B13"/>
    <w:rsid w:val="00D85C19"/>
    <w:rsid w:val="00D85C5F"/>
    <w:rsid w:val="00D85C71"/>
    <w:rsid w:val="00D85E87"/>
    <w:rsid w:val="00D86199"/>
    <w:rsid w:val="00D86624"/>
    <w:rsid w:val="00D87177"/>
    <w:rsid w:val="00D8722D"/>
    <w:rsid w:val="00D873F4"/>
    <w:rsid w:val="00D87402"/>
    <w:rsid w:val="00D8776B"/>
    <w:rsid w:val="00D878C4"/>
    <w:rsid w:val="00D87DAA"/>
    <w:rsid w:val="00D87F34"/>
    <w:rsid w:val="00D900C8"/>
    <w:rsid w:val="00D909D1"/>
    <w:rsid w:val="00D90B0E"/>
    <w:rsid w:val="00D90C82"/>
    <w:rsid w:val="00D90F57"/>
    <w:rsid w:val="00D91631"/>
    <w:rsid w:val="00D9179C"/>
    <w:rsid w:val="00D9199F"/>
    <w:rsid w:val="00D91FA2"/>
    <w:rsid w:val="00D92033"/>
    <w:rsid w:val="00D9244B"/>
    <w:rsid w:val="00D927E2"/>
    <w:rsid w:val="00D92A12"/>
    <w:rsid w:val="00D92A45"/>
    <w:rsid w:val="00D92D03"/>
    <w:rsid w:val="00D92F5F"/>
    <w:rsid w:val="00D9306F"/>
    <w:rsid w:val="00D93649"/>
    <w:rsid w:val="00D9368E"/>
    <w:rsid w:val="00D93786"/>
    <w:rsid w:val="00D93B19"/>
    <w:rsid w:val="00D93BF4"/>
    <w:rsid w:val="00D93E04"/>
    <w:rsid w:val="00D93E48"/>
    <w:rsid w:val="00D954E2"/>
    <w:rsid w:val="00D95591"/>
    <w:rsid w:val="00D95637"/>
    <w:rsid w:val="00D9593A"/>
    <w:rsid w:val="00D95B41"/>
    <w:rsid w:val="00D96839"/>
    <w:rsid w:val="00D9693E"/>
    <w:rsid w:val="00D97208"/>
    <w:rsid w:val="00D97814"/>
    <w:rsid w:val="00D97A22"/>
    <w:rsid w:val="00D97A94"/>
    <w:rsid w:val="00D97DE8"/>
    <w:rsid w:val="00DA0337"/>
    <w:rsid w:val="00DA07D4"/>
    <w:rsid w:val="00DA1B01"/>
    <w:rsid w:val="00DA2140"/>
    <w:rsid w:val="00DA29CE"/>
    <w:rsid w:val="00DA2AD3"/>
    <w:rsid w:val="00DA2E17"/>
    <w:rsid w:val="00DA2F00"/>
    <w:rsid w:val="00DA30BD"/>
    <w:rsid w:val="00DA3F6E"/>
    <w:rsid w:val="00DA40AE"/>
    <w:rsid w:val="00DA4EA0"/>
    <w:rsid w:val="00DA4EBE"/>
    <w:rsid w:val="00DA5808"/>
    <w:rsid w:val="00DA5A0E"/>
    <w:rsid w:val="00DA5E8C"/>
    <w:rsid w:val="00DA6081"/>
    <w:rsid w:val="00DA6426"/>
    <w:rsid w:val="00DA6D82"/>
    <w:rsid w:val="00DA7521"/>
    <w:rsid w:val="00DA75A8"/>
    <w:rsid w:val="00DA7A1D"/>
    <w:rsid w:val="00DA7DDF"/>
    <w:rsid w:val="00DB0623"/>
    <w:rsid w:val="00DB0CDB"/>
    <w:rsid w:val="00DB0DCB"/>
    <w:rsid w:val="00DB1248"/>
    <w:rsid w:val="00DB1C2E"/>
    <w:rsid w:val="00DB1D97"/>
    <w:rsid w:val="00DB1EFA"/>
    <w:rsid w:val="00DB2528"/>
    <w:rsid w:val="00DB2770"/>
    <w:rsid w:val="00DB2EE8"/>
    <w:rsid w:val="00DB3098"/>
    <w:rsid w:val="00DB319C"/>
    <w:rsid w:val="00DB3368"/>
    <w:rsid w:val="00DB3490"/>
    <w:rsid w:val="00DB3A59"/>
    <w:rsid w:val="00DB3E76"/>
    <w:rsid w:val="00DB3FFC"/>
    <w:rsid w:val="00DB4131"/>
    <w:rsid w:val="00DB43D1"/>
    <w:rsid w:val="00DB440C"/>
    <w:rsid w:val="00DB4437"/>
    <w:rsid w:val="00DB4527"/>
    <w:rsid w:val="00DB49E6"/>
    <w:rsid w:val="00DB51ED"/>
    <w:rsid w:val="00DB52E0"/>
    <w:rsid w:val="00DB5404"/>
    <w:rsid w:val="00DB5925"/>
    <w:rsid w:val="00DB5BDE"/>
    <w:rsid w:val="00DB609B"/>
    <w:rsid w:val="00DB60AB"/>
    <w:rsid w:val="00DB68BF"/>
    <w:rsid w:val="00DB6C21"/>
    <w:rsid w:val="00DB6E23"/>
    <w:rsid w:val="00DB6FCC"/>
    <w:rsid w:val="00DB7399"/>
    <w:rsid w:val="00DB7A9D"/>
    <w:rsid w:val="00DB7AD8"/>
    <w:rsid w:val="00DC0052"/>
    <w:rsid w:val="00DC0330"/>
    <w:rsid w:val="00DC0DFC"/>
    <w:rsid w:val="00DC1121"/>
    <w:rsid w:val="00DC1229"/>
    <w:rsid w:val="00DC13F4"/>
    <w:rsid w:val="00DC1999"/>
    <w:rsid w:val="00DC1CEB"/>
    <w:rsid w:val="00DC1D26"/>
    <w:rsid w:val="00DC224B"/>
    <w:rsid w:val="00DC2CC7"/>
    <w:rsid w:val="00DC2FA8"/>
    <w:rsid w:val="00DC3B81"/>
    <w:rsid w:val="00DC3C19"/>
    <w:rsid w:val="00DC3C62"/>
    <w:rsid w:val="00DC3F80"/>
    <w:rsid w:val="00DC47B7"/>
    <w:rsid w:val="00DC48FD"/>
    <w:rsid w:val="00DC4B1D"/>
    <w:rsid w:val="00DC4B40"/>
    <w:rsid w:val="00DC4BC6"/>
    <w:rsid w:val="00DC4E9F"/>
    <w:rsid w:val="00DC4F28"/>
    <w:rsid w:val="00DC4FCA"/>
    <w:rsid w:val="00DC55B8"/>
    <w:rsid w:val="00DC560D"/>
    <w:rsid w:val="00DC56F3"/>
    <w:rsid w:val="00DC56FC"/>
    <w:rsid w:val="00DC5F50"/>
    <w:rsid w:val="00DC6286"/>
    <w:rsid w:val="00DC6D5C"/>
    <w:rsid w:val="00DC6E5B"/>
    <w:rsid w:val="00DC736B"/>
    <w:rsid w:val="00DC788A"/>
    <w:rsid w:val="00DC7E14"/>
    <w:rsid w:val="00DC7EFF"/>
    <w:rsid w:val="00DC7FA6"/>
    <w:rsid w:val="00DD020A"/>
    <w:rsid w:val="00DD03C5"/>
    <w:rsid w:val="00DD0933"/>
    <w:rsid w:val="00DD0D6D"/>
    <w:rsid w:val="00DD0EE9"/>
    <w:rsid w:val="00DD0F4B"/>
    <w:rsid w:val="00DD10A9"/>
    <w:rsid w:val="00DD1118"/>
    <w:rsid w:val="00DD113A"/>
    <w:rsid w:val="00DD1384"/>
    <w:rsid w:val="00DD161A"/>
    <w:rsid w:val="00DD16A1"/>
    <w:rsid w:val="00DD2185"/>
    <w:rsid w:val="00DD26C9"/>
    <w:rsid w:val="00DD2B8D"/>
    <w:rsid w:val="00DD32F6"/>
    <w:rsid w:val="00DD39F2"/>
    <w:rsid w:val="00DD3AF5"/>
    <w:rsid w:val="00DD423D"/>
    <w:rsid w:val="00DD42D6"/>
    <w:rsid w:val="00DD4576"/>
    <w:rsid w:val="00DD4C2C"/>
    <w:rsid w:val="00DD4F87"/>
    <w:rsid w:val="00DD5206"/>
    <w:rsid w:val="00DD52F2"/>
    <w:rsid w:val="00DD58DD"/>
    <w:rsid w:val="00DD5C5D"/>
    <w:rsid w:val="00DD5F04"/>
    <w:rsid w:val="00DD5F30"/>
    <w:rsid w:val="00DD65FE"/>
    <w:rsid w:val="00DD67DD"/>
    <w:rsid w:val="00DD6ECE"/>
    <w:rsid w:val="00DD7267"/>
    <w:rsid w:val="00DD726D"/>
    <w:rsid w:val="00DD7604"/>
    <w:rsid w:val="00DD798E"/>
    <w:rsid w:val="00DD7BE7"/>
    <w:rsid w:val="00DD7D48"/>
    <w:rsid w:val="00DE019E"/>
    <w:rsid w:val="00DE0441"/>
    <w:rsid w:val="00DE0A6E"/>
    <w:rsid w:val="00DE0DDB"/>
    <w:rsid w:val="00DE0E36"/>
    <w:rsid w:val="00DE19A1"/>
    <w:rsid w:val="00DE1F3C"/>
    <w:rsid w:val="00DE21EE"/>
    <w:rsid w:val="00DE2B72"/>
    <w:rsid w:val="00DE2CC2"/>
    <w:rsid w:val="00DE356E"/>
    <w:rsid w:val="00DE3D7E"/>
    <w:rsid w:val="00DE445F"/>
    <w:rsid w:val="00DE4937"/>
    <w:rsid w:val="00DE4BAA"/>
    <w:rsid w:val="00DE59A2"/>
    <w:rsid w:val="00DE5C76"/>
    <w:rsid w:val="00DE5CD9"/>
    <w:rsid w:val="00DE5F75"/>
    <w:rsid w:val="00DE6166"/>
    <w:rsid w:val="00DE642B"/>
    <w:rsid w:val="00DE6BF0"/>
    <w:rsid w:val="00DE6C00"/>
    <w:rsid w:val="00DE6C28"/>
    <w:rsid w:val="00DE70F7"/>
    <w:rsid w:val="00DE754A"/>
    <w:rsid w:val="00DE7875"/>
    <w:rsid w:val="00DE7A9B"/>
    <w:rsid w:val="00DE7AE1"/>
    <w:rsid w:val="00DE7C03"/>
    <w:rsid w:val="00DF0D6D"/>
    <w:rsid w:val="00DF111E"/>
    <w:rsid w:val="00DF20FD"/>
    <w:rsid w:val="00DF2A2B"/>
    <w:rsid w:val="00DF30FF"/>
    <w:rsid w:val="00DF35BE"/>
    <w:rsid w:val="00DF3B70"/>
    <w:rsid w:val="00DF3C45"/>
    <w:rsid w:val="00DF3DF3"/>
    <w:rsid w:val="00DF4374"/>
    <w:rsid w:val="00DF48D4"/>
    <w:rsid w:val="00DF4A7A"/>
    <w:rsid w:val="00DF4D12"/>
    <w:rsid w:val="00DF4FF3"/>
    <w:rsid w:val="00DF4FF8"/>
    <w:rsid w:val="00DF50F9"/>
    <w:rsid w:val="00DF56B7"/>
    <w:rsid w:val="00DF58ED"/>
    <w:rsid w:val="00DF592C"/>
    <w:rsid w:val="00DF5DB0"/>
    <w:rsid w:val="00DF5FE6"/>
    <w:rsid w:val="00DF60F5"/>
    <w:rsid w:val="00DF684A"/>
    <w:rsid w:val="00DF68AD"/>
    <w:rsid w:val="00DF6C7E"/>
    <w:rsid w:val="00DF6CAE"/>
    <w:rsid w:val="00DF6D95"/>
    <w:rsid w:val="00DF6F3A"/>
    <w:rsid w:val="00DF701C"/>
    <w:rsid w:val="00DF79BC"/>
    <w:rsid w:val="00DF7A98"/>
    <w:rsid w:val="00E00082"/>
    <w:rsid w:val="00E00148"/>
    <w:rsid w:val="00E0094F"/>
    <w:rsid w:val="00E014A8"/>
    <w:rsid w:val="00E01987"/>
    <w:rsid w:val="00E01BB2"/>
    <w:rsid w:val="00E01EC7"/>
    <w:rsid w:val="00E0249F"/>
    <w:rsid w:val="00E02524"/>
    <w:rsid w:val="00E029B6"/>
    <w:rsid w:val="00E0312A"/>
    <w:rsid w:val="00E048BD"/>
    <w:rsid w:val="00E04DF4"/>
    <w:rsid w:val="00E05297"/>
    <w:rsid w:val="00E0620F"/>
    <w:rsid w:val="00E0650E"/>
    <w:rsid w:val="00E0666C"/>
    <w:rsid w:val="00E067A1"/>
    <w:rsid w:val="00E0758A"/>
    <w:rsid w:val="00E075DF"/>
    <w:rsid w:val="00E076E0"/>
    <w:rsid w:val="00E076E4"/>
    <w:rsid w:val="00E07E26"/>
    <w:rsid w:val="00E104CD"/>
    <w:rsid w:val="00E107D1"/>
    <w:rsid w:val="00E10D96"/>
    <w:rsid w:val="00E10E87"/>
    <w:rsid w:val="00E10F56"/>
    <w:rsid w:val="00E110C5"/>
    <w:rsid w:val="00E1122E"/>
    <w:rsid w:val="00E1138A"/>
    <w:rsid w:val="00E118C9"/>
    <w:rsid w:val="00E123CD"/>
    <w:rsid w:val="00E12720"/>
    <w:rsid w:val="00E128AC"/>
    <w:rsid w:val="00E12905"/>
    <w:rsid w:val="00E129AE"/>
    <w:rsid w:val="00E12AD7"/>
    <w:rsid w:val="00E12DD9"/>
    <w:rsid w:val="00E12FBC"/>
    <w:rsid w:val="00E13978"/>
    <w:rsid w:val="00E13E54"/>
    <w:rsid w:val="00E144C3"/>
    <w:rsid w:val="00E144FA"/>
    <w:rsid w:val="00E14A81"/>
    <w:rsid w:val="00E14C16"/>
    <w:rsid w:val="00E14C25"/>
    <w:rsid w:val="00E16E23"/>
    <w:rsid w:val="00E17722"/>
    <w:rsid w:val="00E17B70"/>
    <w:rsid w:val="00E17E8E"/>
    <w:rsid w:val="00E17EF2"/>
    <w:rsid w:val="00E202BA"/>
    <w:rsid w:val="00E202E6"/>
    <w:rsid w:val="00E202EB"/>
    <w:rsid w:val="00E20976"/>
    <w:rsid w:val="00E209B3"/>
    <w:rsid w:val="00E20C80"/>
    <w:rsid w:val="00E210A3"/>
    <w:rsid w:val="00E2133A"/>
    <w:rsid w:val="00E21F7E"/>
    <w:rsid w:val="00E21FD3"/>
    <w:rsid w:val="00E22106"/>
    <w:rsid w:val="00E2290F"/>
    <w:rsid w:val="00E22BAF"/>
    <w:rsid w:val="00E22EFA"/>
    <w:rsid w:val="00E2333A"/>
    <w:rsid w:val="00E234B4"/>
    <w:rsid w:val="00E2381F"/>
    <w:rsid w:val="00E2393B"/>
    <w:rsid w:val="00E23CF5"/>
    <w:rsid w:val="00E23ED3"/>
    <w:rsid w:val="00E2406B"/>
    <w:rsid w:val="00E241AF"/>
    <w:rsid w:val="00E24386"/>
    <w:rsid w:val="00E2441F"/>
    <w:rsid w:val="00E24501"/>
    <w:rsid w:val="00E24B90"/>
    <w:rsid w:val="00E24CAF"/>
    <w:rsid w:val="00E24F9F"/>
    <w:rsid w:val="00E269ED"/>
    <w:rsid w:val="00E26B49"/>
    <w:rsid w:val="00E27FDF"/>
    <w:rsid w:val="00E308BC"/>
    <w:rsid w:val="00E30968"/>
    <w:rsid w:val="00E31137"/>
    <w:rsid w:val="00E312BB"/>
    <w:rsid w:val="00E31331"/>
    <w:rsid w:val="00E31D9A"/>
    <w:rsid w:val="00E31D9D"/>
    <w:rsid w:val="00E31F3D"/>
    <w:rsid w:val="00E32023"/>
    <w:rsid w:val="00E32695"/>
    <w:rsid w:val="00E32C75"/>
    <w:rsid w:val="00E332E7"/>
    <w:rsid w:val="00E332F2"/>
    <w:rsid w:val="00E3331B"/>
    <w:rsid w:val="00E33613"/>
    <w:rsid w:val="00E33A41"/>
    <w:rsid w:val="00E33E51"/>
    <w:rsid w:val="00E33F90"/>
    <w:rsid w:val="00E345B7"/>
    <w:rsid w:val="00E348A1"/>
    <w:rsid w:val="00E34B31"/>
    <w:rsid w:val="00E352E8"/>
    <w:rsid w:val="00E35950"/>
    <w:rsid w:val="00E35E9A"/>
    <w:rsid w:val="00E35EE0"/>
    <w:rsid w:val="00E3613A"/>
    <w:rsid w:val="00E36728"/>
    <w:rsid w:val="00E369E7"/>
    <w:rsid w:val="00E36AB0"/>
    <w:rsid w:val="00E36B42"/>
    <w:rsid w:val="00E36C32"/>
    <w:rsid w:val="00E36C5E"/>
    <w:rsid w:val="00E3775B"/>
    <w:rsid w:val="00E377F8"/>
    <w:rsid w:val="00E37CAD"/>
    <w:rsid w:val="00E37CD2"/>
    <w:rsid w:val="00E37FBE"/>
    <w:rsid w:val="00E40098"/>
    <w:rsid w:val="00E40292"/>
    <w:rsid w:val="00E40A3C"/>
    <w:rsid w:val="00E41509"/>
    <w:rsid w:val="00E416E4"/>
    <w:rsid w:val="00E41BF2"/>
    <w:rsid w:val="00E4214F"/>
    <w:rsid w:val="00E42439"/>
    <w:rsid w:val="00E4281A"/>
    <w:rsid w:val="00E42CD0"/>
    <w:rsid w:val="00E4306D"/>
    <w:rsid w:val="00E4366D"/>
    <w:rsid w:val="00E43710"/>
    <w:rsid w:val="00E444CA"/>
    <w:rsid w:val="00E447A5"/>
    <w:rsid w:val="00E44B11"/>
    <w:rsid w:val="00E44DD1"/>
    <w:rsid w:val="00E45785"/>
    <w:rsid w:val="00E461F5"/>
    <w:rsid w:val="00E46379"/>
    <w:rsid w:val="00E464EB"/>
    <w:rsid w:val="00E474D6"/>
    <w:rsid w:val="00E47757"/>
    <w:rsid w:val="00E4795B"/>
    <w:rsid w:val="00E47A40"/>
    <w:rsid w:val="00E47AC3"/>
    <w:rsid w:val="00E47EF2"/>
    <w:rsid w:val="00E507C0"/>
    <w:rsid w:val="00E5138B"/>
    <w:rsid w:val="00E51684"/>
    <w:rsid w:val="00E5223E"/>
    <w:rsid w:val="00E52810"/>
    <w:rsid w:val="00E52D45"/>
    <w:rsid w:val="00E54233"/>
    <w:rsid w:val="00E5478C"/>
    <w:rsid w:val="00E54827"/>
    <w:rsid w:val="00E54EE7"/>
    <w:rsid w:val="00E54FA2"/>
    <w:rsid w:val="00E5524C"/>
    <w:rsid w:val="00E55305"/>
    <w:rsid w:val="00E557DF"/>
    <w:rsid w:val="00E55A1E"/>
    <w:rsid w:val="00E55B70"/>
    <w:rsid w:val="00E55D10"/>
    <w:rsid w:val="00E55D57"/>
    <w:rsid w:val="00E566F9"/>
    <w:rsid w:val="00E56776"/>
    <w:rsid w:val="00E56C09"/>
    <w:rsid w:val="00E56EED"/>
    <w:rsid w:val="00E56FF0"/>
    <w:rsid w:val="00E571BC"/>
    <w:rsid w:val="00E571BF"/>
    <w:rsid w:val="00E5759D"/>
    <w:rsid w:val="00E5778F"/>
    <w:rsid w:val="00E57BD2"/>
    <w:rsid w:val="00E57DFA"/>
    <w:rsid w:val="00E600B3"/>
    <w:rsid w:val="00E600DA"/>
    <w:rsid w:val="00E600E4"/>
    <w:rsid w:val="00E603F0"/>
    <w:rsid w:val="00E605C5"/>
    <w:rsid w:val="00E60601"/>
    <w:rsid w:val="00E6073B"/>
    <w:rsid w:val="00E60A0B"/>
    <w:rsid w:val="00E60A86"/>
    <w:rsid w:val="00E60C9C"/>
    <w:rsid w:val="00E624F6"/>
    <w:rsid w:val="00E62968"/>
    <w:rsid w:val="00E62C3B"/>
    <w:rsid w:val="00E62DDA"/>
    <w:rsid w:val="00E6332F"/>
    <w:rsid w:val="00E63695"/>
    <w:rsid w:val="00E63B5E"/>
    <w:rsid w:val="00E63F74"/>
    <w:rsid w:val="00E641EB"/>
    <w:rsid w:val="00E64AD8"/>
    <w:rsid w:val="00E64E94"/>
    <w:rsid w:val="00E66481"/>
    <w:rsid w:val="00E6704E"/>
    <w:rsid w:val="00E675CF"/>
    <w:rsid w:val="00E67B89"/>
    <w:rsid w:val="00E70098"/>
    <w:rsid w:val="00E702A2"/>
    <w:rsid w:val="00E70327"/>
    <w:rsid w:val="00E70452"/>
    <w:rsid w:val="00E71281"/>
    <w:rsid w:val="00E7140E"/>
    <w:rsid w:val="00E714B9"/>
    <w:rsid w:val="00E71DB6"/>
    <w:rsid w:val="00E71DED"/>
    <w:rsid w:val="00E7238F"/>
    <w:rsid w:val="00E729CA"/>
    <w:rsid w:val="00E72BBD"/>
    <w:rsid w:val="00E731F9"/>
    <w:rsid w:val="00E73721"/>
    <w:rsid w:val="00E73AD5"/>
    <w:rsid w:val="00E73BBA"/>
    <w:rsid w:val="00E73CB1"/>
    <w:rsid w:val="00E73F54"/>
    <w:rsid w:val="00E7421F"/>
    <w:rsid w:val="00E7437D"/>
    <w:rsid w:val="00E74CAD"/>
    <w:rsid w:val="00E751D9"/>
    <w:rsid w:val="00E759E5"/>
    <w:rsid w:val="00E75DF5"/>
    <w:rsid w:val="00E768FC"/>
    <w:rsid w:val="00E76CA0"/>
    <w:rsid w:val="00E76D42"/>
    <w:rsid w:val="00E770EB"/>
    <w:rsid w:val="00E770F3"/>
    <w:rsid w:val="00E774BB"/>
    <w:rsid w:val="00E7760E"/>
    <w:rsid w:val="00E77EE6"/>
    <w:rsid w:val="00E800A6"/>
    <w:rsid w:val="00E809B7"/>
    <w:rsid w:val="00E80BF3"/>
    <w:rsid w:val="00E80FF4"/>
    <w:rsid w:val="00E81040"/>
    <w:rsid w:val="00E8130D"/>
    <w:rsid w:val="00E81B22"/>
    <w:rsid w:val="00E81CAA"/>
    <w:rsid w:val="00E82096"/>
    <w:rsid w:val="00E82973"/>
    <w:rsid w:val="00E82E0D"/>
    <w:rsid w:val="00E83108"/>
    <w:rsid w:val="00E83157"/>
    <w:rsid w:val="00E83804"/>
    <w:rsid w:val="00E83991"/>
    <w:rsid w:val="00E83BFC"/>
    <w:rsid w:val="00E84513"/>
    <w:rsid w:val="00E848FF"/>
    <w:rsid w:val="00E84B99"/>
    <w:rsid w:val="00E84D03"/>
    <w:rsid w:val="00E84D9E"/>
    <w:rsid w:val="00E84ED8"/>
    <w:rsid w:val="00E8543B"/>
    <w:rsid w:val="00E85C54"/>
    <w:rsid w:val="00E85CCC"/>
    <w:rsid w:val="00E86EB3"/>
    <w:rsid w:val="00E87B0C"/>
    <w:rsid w:val="00E87C06"/>
    <w:rsid w:val="00E87C38"/>
    <w:rsid w:val="00E90485"/>
    <w:rsid w:val="00E9070A"/>
    <w:rsid w:val="00E907D1"/>
    <w:rsid w:val="00E908F5"/>
    <w:rsid w:val="00E90CCE"/>
    <w:rsid w:val="00E90D01"/>
    <w:rsid w:val="00E90D84"/>
    <w:rsid w:val="00E914E2"/>
    <w:rsid w:val="00E915C9"/>
    <w:rsid w:val="00E917C2"/>
    <w:rsid w:val="00E91AD7"/>
    <w:rsid w:val="00E91C35"/>
    <w:rsid w:val="00E91CE4"/>
    <w:rsid w:val="00E92E36"/>
    <w:rsid w:val="00E930E2"/>
    <w:rsid w:val="00E9327B"/>
    <w:rsid w:val="00E93552"/>
    <w:rsid w:val="00E9382B"/>
    <w:rsid w:val="00E93D36"/>
    <w:rsid w:val="00E947B0"/>
    <w:rsid w:val="00E94B25"/>
    <w:rsid w:val="00E94B38"/>
    <w:rsid w:val="00E9518E"/>
    <w:rsid w:val="00E959BB"/>
    <w:rsid w:val="00E95FF4"/>
    <w:rsid w:val="00E9666B"/>
    <w:rsid w:val="00E96B4E"/>
    <w:rsid w:val="00E975FC"/>
    <w:rsid w:val="00E978F4"/>
    <w:rsid w:val="00E97948"/>
    <w:rsid w:val="00E9799C"/>
    <w:rsid w:val="00E97BA8"/>
    <w:rsid w:val="00E97BEC"/>
    <w:rsid w:val="00EA0507"/>
    <w:rsid w:val="00EA0849"/>
    <w:rsid w:val="00EA0A29"/>
    <w:rsid w:val="00EA0C6E"/>
    <w:rsid w:val="00EA10FE"/>
    <w:rsid w:val="00EA129F"/>
    <w:rsid w:val="00EA165E"/>
    <w:rsid w:val="00EA1693"/>
    <w:rsid w:val="00EA1D97"/>
    <w:rsid w:val="00EA2054"/>
    <w:rsid w:val="00EA2AA6"/>
    <w:rsid w:val="00EA2CFB"/>
    <w:rsid w:val="00EA300A"/>
    <w:rsid w:val="00EA3243"/>
    <w:rsid w:val="00EA380B"/>
    <w:rsid w:val="00EA3AEF"/>
    <w:rsid w:val="00EA46FE"/>
    <w:rsid w:val="00EA4F53"/>
    <w:rsid w:val="00EA59D5"/>
    <w:rsid w:val="00EA61BA"/>
    <w:rsid w:val="00EA63C4"/>
    <w:rsid w:val="00EA661C"/>
    <w:rsid w:val="00EA703B"/>
    <w:rsid w:val="00EA7191"/>
    <w:rsid w:val="00EA728F"/>
    <w:rsid w:val="00EA72AD"/>
    <w:rsid w:val="00EA76F7"/>
    <w:rsid w:val="00EA79B2"/>
    <w:rsid w:val="00EA7FDF"/>
    <w:rsid w:val="00EB04BE"/>
    <w:rsid w:val="00EB11FE"/>
    <w:rsid w:val="00EB152A"/>
    <w:rsid w:val="00EB18B2"/>
    <w:rsid w:val="00EB1C0B"/>
    <w:rsid w:val="00EB2134"/>
    <w:rsid w:val="00EB2368"/>
    <w:rsid w:val="00EB24B8"/>
    <w:rsid w:val="00EB2759"/>
    <w:rsid w:val="00EB28FD"/>
    <w:rsid w:val="00EB2ACB"/>
    <w:rsid w:val="00EB2C3B"/>
    <w:rsid w:val="00EB2E94"/>
    <w:rsid w:val="00EB2F19"/>
    <w:rsid w:val="00EB3031"/>
    <w:rsid w:val="00EB3958"/>
    <w:rsid w:val="00EB395A"/>
    <w:rsid w:val="00EB4834"/>
    <w:rsid w:val="00EB4DAE"/>
    <w:rsid w:val="00EB4DD7"/>
    <w:rsid w:val="00EB5429"/>
    <w:rsid w:val="00EB57F6"/>
    <w:rsid w:val="00EB5B05"/>
    <w:rsid w:val="00EB5EEA"/>
    <w:rsid w:val="00EB5F25"/>
    <w:rsid w:val="00EB60B9"/>
    <w:rsid w:val="00EB627F"/>
    <w:rsid w:val="00EB6455"/>
    <w:rsid w:val="00EB6CEC"/>
    <w:rsid w:val="00EB7029"/>
    <w:rsid w:val="00EB7DC3"/>
    <w:rsid w:val="00EC029E"/>
    <w:rsid w:val="00EC0B89"/>
    <w:rsid w:val="00EC1298"/>
    <w:rsid w:val="00EC17F4"/>
    <w:rsid w:val="00EC1BAA"/>
    <w:rsid w:val="00EC1E26"/>
    <w:rsid w:val="00EC2785"/>
    <w:rsid w:val="00EC2A29"/>
    <w:rsid w:val="00EC2F51"/>
    <w:rsid w:val="00EC316C"/>
    <w:rsid w:val="00EC3811"/>
    <w:rsid w:val="00EC3AFA"/>
    <w:rsid w:val="00EC3B5F"/>
    <w:rsid w:val="00EC3EA0"/>
    <w:rsid w:val="00EC4344"/>
    <w:rsid w:val="00EC45B0"/>
    <w:rsid w:val="00EC4B2E"/>
    <w:rsid w:val="00EC4E55"/>
    <w:rsid w:val="00EC53F8"/>
    <w:rsid w:val="00EC65C9"/>
    <w:rsid w:val="00EC65F8"/>
    <w:rsid w:val="00EC6C35"/>
    <w:rsid w:val="00EC72EA"/>
    <w:rsid w:val="00EC731E"/>
    <w:rsid w:val="00EC7E6F"/>
    <w:rsid w:val="00ED0785"/>
    <w:rsid w:val="00ED0C70"/>
    <w:rsid w:val="00ED0DC9"/>
    <w:rsid w:val="00ED0EE5"/>
    <w:rsid w:val="00ED0F02"/>
    <w:rsid w:val="00ED14C9"/>
    <w:rsid w:val="00ED19D1"/>
    <w:rsid w:val="00ED244F"/>
    <w:rsid w:val="00ED2500"/>
    <w:rsid w:val="00ED2FD2"/>
    <w:rsid w:val="00ED3150"/>
    <w:rsid w:val="00ED380E"/>
    <w:rsid w:val="00ED3D33"/>
    <w:rsid w:val="00ED457A"/>
    <w:rsid w:val="00ED4787"/>
    <w:rsid w:val="00ED4D35"/>
    <w:rsid w:val="00ED4FAE"/>
    <w:rsid w:val="00ED5E1E"/>
    <w:rsid w:val="00ED611F"/>
    <w:rsid w:val="00ED648A"/>
    <w:rsid w:val="00ED66AD"/>
    <w:rsid w:val="00ED6802"/>
    <w:rsid w:val="00ED68A7"/>
    <w:rsid w:val="00ED6988"/>
    <w:rsid w:val="00ED6D81"/>
    <w:rsid w:val="00ED6E68"/>
    <w:rsid w:val="00ED7132"/>
    <w:rsid w:val="00ED7405"/>
    <w:rsid w:val="00ED749A"/>
    <w:rsid w:val="00ED7A34"/>
    <w:rsid w:val="00ED7E00"/>
    <w:rsid w:val="00EE0C68"/>
    <w:rsid w:val="00EE0E84"/>
    <w:rsid w:val="00EE16C8"/>
    <w:rsid w:val="00EE1A42"/>
    <w:rsid w:val="00EE2002"/>
    <w:rsid w:val="00EE2193"/>
    <w:rsid w:val="00EE2DE8"/>
    <w:rsid w:val="00EE30F8"/>
    <w:rsid w:val="00EE3B6E"/>
    <w:rsid w:val="00EE3B8C"/>
    <w:rsid w:val="00EE3CF1"/>
    <w:rsid w:val="00EE3CFB"/>
    <w:rsid w:val="00EE4006"/>
    <w:rsid w:val="00EE410C"/>
    <w:rsid w:val="00EE4D66"/>
    <w:rsid w:val="00EE5046"/>
    <w:rsid w:val="00EE512D"/>
    <w:rsid w:val="00EE58C1"/>
    <w:rsid w:val="00EE58D3"/>
    <w:rsid w:val="00EE5E49"/>
    <w:rsid w:val="00EE60F3"/>
    <w:rsid w:val="00EE7060"/>
    <w:rsid w:val="00EE71F0"/>
    <w:rsid w:val="00EE75CE"/>
    <w:rsid w:val="00EE76D4"/>
    <w:rsid w:val="00EE7BF8"/>
    <w:rsid w:val="00EF08FF"/>
    <w:rsid w:val="00EF0A5A"/>
    <w:rsid w:val="00EF0BB5"/>
    <w:rsid w:val="00EF0FED"/>
    <w:rsid w:val="00EF13D0"/>
    <w:rsid w:val="00EF13EE"/>
    <w:rsid w:val="00EF192C"/>
    <w:rsid w:val="00EF1B92"/>
    <w:rsid w:val="00EF1E7A"/>
    <w:rsid w:val="00EF2032"/>
    <w:rsid w:val="00EF2229"/>
    <w:rsid w:val="00EF2520"/>
    <w:rsid w:val="00EF2522"/>
    <w:rsid w:val="00EF25AF"/>
    <w:rsid w:val="00EF261A"/>
    <w:rsid w:val="00EF2AC0"/>
    <w:rsid w:val="00EF2B24"/>
    <w:rsid w:val="00EF2F91"/>
    <w:rsid w:val="00EF3731"/>
    <w:rsid w:val="00EF3750"/>
    <w:rsid w:val="00EF388F"/>
    <w:rsid w:val="00EF3CC9"/>
    <w:rsid w:val="00EF3F99"/>
    <w:rsid w:val="00EF456C"/>
    <w:rsid w:val="00EF4C2B"/>
    <w:rsid w:val="00EF581D"/>
    <w:rsid w:val="00EF58F1"/>
    <w:rsid w:val="00EF5A2A"/>
    <w:rsid w:val="00EF6053"/>
    <w:rsid w:val="00EF617C"/>
    <w:rsid w:val="00EF62C1"/>
    <w:rsid w:val="00EF664E"/>
    <w:rsid w:val="00EF68AA"/>
    <w:rsid w:val="00EF7401"/>
    <w:rsid w:val="00EF787B"/>
    <w:rsid w:val="00EF7B81"/>
    <w:rsid w:val="00EF7C85"/>
    <w:rsid w:val="00EF7CA6"/>
    <w:rsid w:val="00F00064"/>
    <w:rsid w:val="00F000EC"/>
    <w:rsid w:val="00F00386"/>
    <w:rsid w:val="00F00527"/>
    <w:rsid w:val="00F005E5"/>
    <w:rsid w:val="00F0089D"/>
    <w:rsid w:val="00F00E4A"/>
    <w:rsid w:val="00F014DD"/>
    <w:rsid w:val="00F0173B"/>
    <w:rsid w:val="00F01A35"/>
    <w:rsid w:val="00F01AC1"/>
    <w:rsid w:val="00F028A4"/>
    <w:rsid w:val="00F02CA8"/>
    <w:rsid w:val="00F03052"/>
    <w:rsid w:val="00F032DB"/>
    <w:rsid w:val="00F037B6"/>
    <w:rsid w:val="00F03D48"/>
    <w:rsid w:val="00F03E78"/>
    <w:rsid w:val="00F04379"/>
    <w:rsid w:val="00F047CE"/>
    <w:rsid w:val="00F049EA"/>
    <w:rsid w:val="00F04ED8"/>
    <w:rsid w:val="00F04FF1"/>
    <w:rsid w:val="00F05494"/>
    <w:rsid w:val="00F05C7F"/>
    <w:rsid w:val="00F05DA0"/>
    <w:rsid w:val="00F068C6"/>
    <w:rsid w:val="00F10B96"/>
    <w:rsid w:val="00F1154A"/>
    <w:rsid w:val="00F115A5"/>
    <w:rsid w:val="00F118CA"/>
    <w:rsid w:val="00F11D74"/>
    <w:rsid w:val="00F124B4"/>
    <w:rsid w:val="00F12519"/>
    <w:rsid w:val="00F12937"/>
    <w:rsid w:val="00F129B9"/>
    <w:rsid w:val="00F12BF1"/>
    <w:rsid w:val="00F1360F"/>
    <w:rsid w:val="00F13AC0"/>
    <w:rsid w:val="00F13B74"/>
    <w:rsid w:val="00F13C76"/>
    <w:rsid w:val="00F146C5"/>
    <w:rsid w:val="00F14D92"/>
    <w:rsid w:val="00F14DFC"/>
    <w:rsid w:val="00F153BC"/>
    <w:rsid w:val="00F153FA"/>
    <w:rsid w:val="00F15877"/>
    <w:rsid w:val="00F162DD"/>
    <w:rsid w:val="00F1637F"/>
    <w:rsid w:val="00F16816"/>
    <w:rsid w:val="00F168C6"/>
    <w:rsid w:val="00F16C60"/>
    <w:rsid w:val="00F16FA5"/>
    <w:rsid w:val="00F17069"/>
    <w:rsid w:val="00F17211"/>
    <w:rsid w:val="00F17362"/>
    <w:rsid w:val="00F200E7"/>
    <w:rsid w:val="00F2065C"/>
    <w:rsid w:val="00F2098C"/>
    <w:rsid w:val="00F20BC1"/>
    <w:rsid w:val="00F21143"/>
    <w:rsid w:val="00F2189A"/>
    <w:rsid w:val="00F21995"/>
    <w:rsid w:val="00F228C2"/>
    <w:rsid w:val="00F22944"/>
    <w:rsid w:val="00F22C79"/>
    <w:rsid w:val="00F22D79"/>
    <w:rsid w:val="00F22E8A"/>
    <w:rsid w:val="00F23750"/>
    <w:rsid w:val="00F2378D"/>
    <w:rsid w:val="00F23F41"/>
    <w:rsid w:val="00F2423E"/>
    <w:rsid w:val="00F244E2"/>
    <w:rsid w:val="00F246C7"/>
    <w:rsid w:val="00F24798"/>
    <w:rsid w:val="00F257AA"/>
    <w:rsid w:val="00F2614E"/>
    <w:rsid w:val="00F26AE0"/>
    <w:rsid w:val="00F27103"/>
    <w:rsid w:val="00F27420"/>
    <w:rsid w:val="00F277D7"/>
    <w:rsid w:val="00F278B9"/>
    <w:rsid w:val="00F279C2"/>
    <w:rsid w:val="00F27EC6"/>
    <w:rsid w:val="00F301FD"/>
    <w:rsid w:val="00F30218"/>
    <w:rsid w:val="00F30A14"/>
    <w:rsid w:val="00F30C03"/>
    <w:rsid w:val="00F30F29"/>
    <w:rsid w:val="00F31432"/>
    <w:rsid w:val="00F31F63"/>
    <w:rsid w:val="00F31FB7"/>
    <w:rsid w:val="00F32306"/>
    <w:rsid w:val="00F3261B"/>
    <w:rsid w:val="00F326B0"/>
    <w:rsid w:val="00F32BA9"/>
    <w:rsid w:val="00F3301E"/>
    <w:rsid w:val="00F339E9"/>
    <w:rsid w:val="00F33A76"/>
    <w:rsid w:val="00F33D8F"/>
    <w:rsid w:val="00F33DFE"/>
    <w:rsid w:val="00F3409A"/>
    <w:rsid w:val="00F34444"/>
    <w:rsid w:val="00F344A7"/>
    <w:rsid w:val="00F344B8"/>
    <w:rsid w:val="00F34579"/>
    <w:rsid w:val="00F34606"/>
    <w:rsid w:val="00F34886"/>
    <w:rsid w:val="00F34953"/>
    <w:rsid w:val="00F3509F"/>
    <w:rsid w:val="00F350CB"/>
    <w:rsid w:val="00F35148"/>
    <w:rsid w:val="00F352A6"/>
    <w:rsid w:val="00F35321"/>
    <w:rsid w:val="00F35BEC"/>
    <w:rsid w:val="00F362C6"/>
    <w:rsid w:val="00F36326"/>
    <w:rsid w:val="00F36758"/>
    <w:rsid w:val="00F368A1"/>
    <w:rsid w:val="00F36A9C"/>
    <w:rsid w:val="00F37375"/>
    <w:rsid w:val="00F376DE"/>
    <w:rsid w:val="00F37B2D"/>
    <w:rsid w:val="00F37CD9"/>
    <w:rsid w:val="00F37E64"/>
    <w:rsid w:val="00F4011D"/>
    <w:rsid w:val="00F40683"/>
    <w:rsid w:val="00F4111D"/>
    <w:rsid w:val="00F414D2"/>
    <w:rsid w:val="00F4179A"/>
    <w:rsid w:val="00F423D7"/>
    <w:rsid w:val="00F426B9"/>
    <w:rsid w:val="00F427E1"/>
    <w:rsid w:val="00F4298D"/>
    <w:rsid w:val="00F43F39"/>
    <w:rsid w:val="00F441BC"/>
    <w:rsid w:val="00F441F1"/>
    <w:rsid w:val="00F442F1"/>
    <w:rsid w:val="00F44327"/>
    <w:rsid w:val="00F44377"/>
    <w:rsid w:val="00F443A4"/>
    <w:rsid w:val="00F44508"/>
    <w:rsid w:val="00F4524C"/>
    <w:rsid w:val="00F45895"/>
    <w:rsid w:val="00F47C1A"/>
    <w:rsid w:val="00F47F2D"/>
    <w:rsid w:val="00F50114"/>
    <w:rsid w:val="00F50157"/>
    <w:rsid w:val="00F503F3"/>
    <w:rsid w:val="00F5042B"/>
    <w:rsid w:val="00F509AD"/>
    <w:rsid w:val="00F50AC8"/>
    <w:rsid w:val="00F51242"/>
    <w:rsid w:val="00F51319"/>
    <w:rsid w:val="00F514F5"/>
    <w:rsid w:val="00F516D5"/>
    <w:rsid w:val="00F51801"/>
    <w:rsid w:val="00F51B03"/>
    <w:rsid w:val="00F52217"/>
    <w:rsid w:val="00F528A5"/>
    <w:rsid w:val="00F5295A"/>
    <w:rsid w:val="00F52C11"/>
    <w:rsid w:val="00F5336D"/>
    <w:rsid w:val="00F53594"/>
    <w:rsid w:val="00F539E0"/>
    <w:rsid w:val="00F5413C"/>
    <w:rsid w:val="00F5424B"/>
    <w:rsid w:val="00F54355"/>
    <w:rsid w:val="00F543F7"/>
    <w:rsid w:val="00F546B6"/>
    <w:rsid w:val="00F547B7"/>
    <w:rsid w:val="00F55782"/>
    <w:rsid w:val="00F55E9F"/>
    <w:rsid w:val="00F563EB"/>
    <w:rsid w:val="00F564EB"/>
    <w:rsid w:val="00F56BB3"/>
    <w:rsid w:val="00F56F75"/>
    <w:rsid w:val="00F56F96"/>
    <w:rsid w:val="00F570D8"/>
    <w:rsid w:val="00F571C2"/>
    <w:rsid w:val="00F57AA1"/>
    <w:rsid w:val="00F57AE1"/>
    <w:rsid w:val="00F57E78"/>
    <w:rsid w:val="00F57F3C"/>
    <w:rsid w:val="00F605E9"/>
    <w:rsid w:val="00F60C3C"/>
    <w:rsid w:val="00F60F9D"/>
    <w:rsid w:val="00F6127C"/>
    <w:rsid w:val="00F615B7"/>
    <w:rsid w:val="00F61A92"/>
    <w:rsid w:val="00F61F4E"/>
    <w:rsid w:val="00F6307A"/>
    <w:rsid w:val="00F63085"/>
    <w:rsid w:val="00F63481"/>
    <w:rsid w:val="00F63806"/>
    <w:rsid w:val="00F63A08"/>
    <w:rsid w:val="00F63AB7"/>
    <w:rsid w:val="00F6418A"/>
    <w:rsid w:val="00F64192"/>
    <w:rsid w:val="00F6419D"/>
    <w:rsid w:val="00F644B2"/>
    <w:rsid w:val="00F6472F"/>
    <w:rsid w:val="00F64A41"/>
    <w:rsid w:val="00F64B73"/>
    <w:rsid w:val="00F64BA9"/>
    <w:rsid w:val="00F64CDF"/>
    <w:rsid w:val="00F64E01"/>
    <w:rsid w:val="00F64EA6"/>
    <w:rsid w:val="00F64EED"/>
    <w:rsid w:val="00F65048"/>
    <w:rsid w:val="00F6520E"/>
    <w:rsid w:val="00F65954"/>
    <w:rsid w:val="00F66445"/>
    <w:rsid w:val="00F66505"/>
    <w:rsid w:val="00F66FF3"/>
    <w:rsid w:val="00F67E1E"/>
    <w:rsid w:val="00F70333"/>
    <w:rsid w:val="00F70405"/>
    <w:rsid w:val="00F70F35"/>
    <w:rsid w:val="00F7135C"/>
    <w:rsid w:val="00F71623"/>
    <w:rsid w:val="00F716EF"/>
    <w:rsid w:val="00F71CA7"/>
    <w:rsid w:val="00F71FEE"/>
    <w:rsid w:val="00F72109"/>
    <w:rsid w:val="00F72360"/>
    <w:rsid w:val="00F72ADB"/>
    <w:rsid w:val="00F72AE4"/>
    <w:rsid w:val="00F72B15"/>
    <w:rsid w:val="00F73902"/>
    <w:rsid w:val="00F739B1"/>
    <w:rsid w:val="00F73A32"/>
    <w:rsid w:val="00F73B6A"/>
    <w:rsid w:val="00F73CDB"/>
    <w:rsid w:val="00F740E6"/>
    <w:rsid w:val="00F756CD"/>
    <w:rsid w:val="00F7581E"/>
    <w:rsid w:val="00F759FF"/>
    <w:rsid w:val="00F75A49"/>
    <w:rsid w:val="00F75BF2"/>
    <w:rsid w:val="00F75DB6"/>
    <w:rsid w:val="00F75E1F"/>
    <w:rsid w:val="00F760DA"/>
    <w:rsid w:val="00F76166"/>
    <w:rsid w:val="00F76587"/>
    <w:rsid w:val="00F766F8"/>
    <w:rsid w:val="00F7676F"/>
    <w:rsid w:val="00F76D05"/>
    <w:rsid w:val="00F77835"/>
    <w:rsid w:val="00F77910"/>
    <w:rsid w:val="00F77A36"/>
    <w:rsid w:val="00F77A5D"/>
    <w:rsid w:val="00F77AF1"/>
    <w:rsid w:val="00F77B7B"/>
    <w:rsid w:val="00F77C81"/>
    <w:rsid w:val="00F77D83"/>
    <w:rsid w:val="00F80FD5"/>
    <w:rsid w:val="00F811C8"/>
    <w:rsid w:val="00F814E6"/>
    <w:rsid w:val="00F8165D"/>
    <w:rsid w:val="00F819D3"/>
    <w:rsid w:val="00F81D1E"/>
    <w:rsid w:val="00F83048"/>
    <w:rsid w:val="00F83692"/>
    <w:rsid w:val="00F847D9"/>
    <w:rsid w:val="00F84B0D"/>
    <w:rsid w:val="00F84E63"/>
    <w:rsid w:val="00F853B3"/>
    <w:rsid w:val="00F856CA"/>
    <w:rsid w:val="00F85890"/>
    <w:rsid w:val="00F85A13"/>
    <w:rsid w:val="00F85A88"/>
    <w:rsid w:val="00F86285"/>
    <w:rsid w:val="00F86323"/>
    <w:rsid w:val="00F8640B"/>
    <w:rsid w:val="00F8664C"/>
    <w:rsid w:val="00F86876"/>
    <w:rsid w:val="00F86A27"/>
    <w:rsid w:val="00F86D40"/>
    <w:rsid w:val="00F870CF"/>
    <w:rsid w:val="00F87E7C"/>
    <w:rsid w:val="00F904FE"/>
    <w:rsid w:val="00F90D5C"/>
    <w:rsid w:val="00F90F8B"/>
    <w:rsid w:val="00F914DD"/>
    <w:rsid w:val="00F91ABB"/>
    <w:rsid w:val="00F91BA9"/>
    <w:rsid w:val="00F91CFC"/>
    <w:rsid w:val="00F91F75"/>
    <w:rsid w:val="00F91FA4"/>
    <w:rsid w:val="00F92AD3"/>
    <w:rsid w:val="00F933AC"/>
    <w:rsid w:val="00F93594"/>
    <w:rsid w:val="00F935B2"/>
    <w:rsid w:val="00F93B1D"/>
    <w:rsid w:val="00F93E76"/>
    <w:rsid w:val="00F9457C"/>
    <w:rsid w:val="00F94C39"/>
    <w:rsid w:val="00F94C49"/>
    <w:rsid w:val="00F94D98"/>
    <w:rsid w:val="00F950F8"/>
    <w:rsid w:val="00F9525C"/>
    <w:rsid w:val="00F9536B"/>
    <w:rsid w:val="00F95453"/>
    <w:rsid w:val="00F957BC"/>
    <w:rsid w:val="00F958EE"/>
    <w:rsid w:val="00F959E3"/>
    <w:rsid w:val="00F9672E"/>
    <w:rsid w:val="00F967C5"/>
    <w:rsid w:val="00F969F7"/>
    <w:rsid w:val="00F96D35"/>
    <w:rsid w:val="00F972A1"/>
    <w:rsid w:val="00F97305"/>
    <w:rsid w:val="00F9799E"/>
    <w:rsid w:val="00F97CDD"/>
    <w:rsid w:val="00FA0154"/>
    <w:rsid w:val="00FA0880"/>
    <w:rsid w:val="00FA0F36"/>
    <w:rsid w:val="00FA1301"/>
    <w:rsid w:val="00FA13A7"/>
    <w:rsid w:val="00FA18F1"/>
    <w:rsid w:val="00FA1F01"/>
    <w:rsid w:val="00FA25FE"/>
    <w:rsid w:val="00FA2A6E"/>
    <w:rsid w:val="00FA2EE9"/>
    <w:rsid w:val="00FA30D9"/>
    <w:rsid w:val="00FA338B"/>
    <w:rsid w:val="00FA358E"/>
    <w:rsid w:val="00FA3BAB"/>
    <w:rsid w:val="00FA454A"/>
    <w:rsid w:val="00FA475C"/>
    <w:rsid w:val="00FA4AD3"/>
    <w:rsid w:val="00FA4B96"/>
    <w:rsid w:val="00FA4BC5"/>
    <w:rsid w:val="00FA4F0F"/>
    <w:rsid w:val="00FA52F7"/>
    <w:rsid w:val="00FA5617"/>
    <w:rsid w:val="00FA5E3A"/>
    <w:rsid w:val="00FA607C"/>
    <w:rsid w:val="00FA6635"/>
    <w:rsid w:val="00FA6A9D"/>
    <w:rsid w:val="00FA6CC5"/>
    <w:rsid w:val="00FA6E30"/>
    <w:rsid w:val="00FA7418"/>
    <w:rsid w:val="00FA7778"/>
    <w:rsid w:val="00FA7F7E"/>
    <w:rsid w:val="00FB0544"/>
    <w:rsid w:val="00FB05BE"/>
    <w:rsid w:val="00FB11CF"/>
    <w:rsid w:val="00FB1C04"/>
    <w:rsid w:val="00FB2375"/>
    <w:rsid w:val="00FB2A7D"/>
    <w:rsid w:val="00FB2A84"/>
    <w:rsid w:val="00FB2D84"/>
    <w:rsid w:val="00FB3111"/>
    <w:rsid w:val="00FB322F"/>
    <w:rsid w:val="00FB36E1"/>
    <w:rsid w:val="00FB37F5"/>
    <w:rsid w:val="00FB3882"/>
    <w:rsid w:val="00FB3907"/>
    <w:rsid w:val="00FB4154"/>
    <w:rsid w:val="00FB4217"/>
    <w:rsid w:val="00FB4340"/>
    <w:rsid w:val="00FB47A4"/>
    <w:rsid w:val="00FB4A11"/>
    <w:rsid w:val="00FB4D26"/>
    <w:rsid w:val="00FB5253"/>
    <w:rsid w:val="00FB528C"/>
    <w:rsid w:val="00FB55B2"/>
    <w:rsid w:val="00FB56DB"/>
    <w:rsid w:val="00FB5801"/>
    <w:rsid w:val="00FB5A56"/>
    <w:rsid w:val="00FB5A5E"/>
    <w:rsid w:val="00FB5C08"/>
    <w:rsid w:val="00FB6322"/>
    <w:rsid w:val="00FB642C"/>
    <w:rsid w:val="00FB6CF7"/>
    <w:rsid w:val="00FB6D70"/>
    <w:rsid w:val="00FB7468"/>
    <w:rsid w:val="00FB74E2"/>
    <w:rsid w:val="00FB7567"/>
    <w:rsid w:val="00FB763C"/>
    <w:rsid w:val="00FB7A8E"/>
    <w:rsid w:val="00FB7D0E"/>
    <w:rsid w:val="00FB7D31"/>
    <w:rsid w:val="00FB7D4C"/>
    <w:rsid w:val="00FB7E53"/>
    <w:rsid w:val="00FC01F0"/>
    <w:rsid w:val="00FC0427"/>
    <w:rsid w:val="00FC0526"/>
    <w:rsid w:val="00FC0BB5"/>
    <w:rsid w:val="00FC0FA2"/>
    <w:rsid w:val="00FC130F"/>
    <w:rsid w:val="00FC13AF"/>
    <w:rsid w:val="00FC140B"/>
    <w:rsid w:val="00FC1E6B"/>
    <w:rsid w:val="00FC21C0"/>
    <w:rsid w:val="00FC2388"/>
    <w:rsid w:val="00FC25E0"/>
    <w:rsid w:val="00FC326A"/>
    <w:rsid w:val="00FC33A8"/>
    <w:rsid w:val="00FC3443"/>
    <w:rsid w:val="00FC3453"/>
    <w:rsid w:val="00FC3A23"/>
    <w:rsid w:val="00FC3B45"/>
    <w:rsid w:val="00FC3C96"/>
    <w:rsid w:val="00FC3DF2"/>
    <w:rsid w:val="00FC4209"/>
    <w:rsid w:val="00FC46E1"/>
    <w:rsid w:val="00FC48A0"/>
    <w:rsid w:val="00FC4A67"/>
    <w:rsid w:val="00FC4CF8"/>
    <w:rsid w:val="00FC4F41"/>
    <w:rsid w:val="00FC534D"/>
    <w:rsid w:val="00FC5BA5"/>
    <w:rsid w:val="00FC5F46"/>
    <w:rsid w:val="00FC5F4F"/>
    <w:rsid w:val="00FC6396"/>
    <w:rsid w:val="00FC6585"/>
    <w:rsid w:val="00FC6EA8"/>
    <w:rsid w:val="00FC73E0"/>
    <w:rsid w:val="00FC73F6"/>
    <w:rsid w:val="00FC73FA"/>
    <w:rsid w:val="00FC7853"/>
    <w:rsid w:val="00FC79BF"/>
    <w:rsid w:val="00FC7B5A"/>
    <w:rsid w:val="00FC7CA8"/>
    <w:rsid w:val="00FC7CBC"/>
    <w:rsid w:val="00FC7F10"/>
    <w:rsid w:val="00FC7F57"/>
    <w:rsid w:val="00FC7FC3"/>
    <w:rsid w:val="00FD01AB"/>
    <w:rsid w:val="00FD02EB"/>
    <w:rsid w:val="00FD039D"/>
    <w:rsid w:val="00FD08ED"/>
    <w:rsid w:val="00FD0CB4"/>
    <w:rsid w:val="00FD0F8E"/>
    <w:rsid w:val="00FD156B"/>
    <w:rsid w:val="00FD17C5"/>
    <w:rsid w:val="00FD1EF3"/>
    <w:rsid w:val="00FD1FB2"/>
    <w:rsid w:val="00FD2DE1"/>
    <w:rsid w:val="00FD3E90"/>
    <w:rsid w:val="00FD4039"/>
    <w:rsid w:val="00FD40B1"/>
    <w:rsid w:val="00FD4549"/>
    <w:rsid w:val="00FD4680"/>
    <w:rsid w:val="00FD4906"/>
    <w:rsid w:val="00FD49F8"/>
    <w:rsid w:val="00FD4B5B"/>
    <w:rsid w:val="00FD4E58"/>
    <w:rsid w:val="00FD557F"/>
    <w:rsid w:val="00FD5D9E"/>
    <w:rsid w:val="00FD5E71"/>
    <w:rsid w:val="00FD65BB"/>
    <w:rsid w:val="00FD6773"/>
    <w:rsid w:val="00FD68BE"/>
    <w:rsid w:val="00FD6C2B"/>
    <w:rsid w:val="00FD6C50"/>
    <w:rsid w:val="00FD7364"/>
    <w:rsid w:val="00FD7488"/>
    <w:rsid w:val="00FD7527"/>
    <w:rsid w:val="00FD7829"/>
    <w:rsid w:val="00FD7F02"/>
    <w:rsid w:val="00FE028D"/>
    <w:rsid w:val="00FE0D3D"/>
    <w:rsid w:val="00FE10BE"/>
    <w:rsid w:val="00FE12BD"/>
    <w:rsid w:val="00FE1326"/>
    <w:rsid w:val="00FE160F"/>
    <w:rsid w:val="00FE1A8B"/>
    <w:rsid w:val="00FE1AA4"/>
    <w:rsid w:val="00FE1D6C"/>
    <w:rsid w:val="00FE1EA3"/>
    <w:rsid w:val="00FE2629"/>
    <w:rsid w:val="00FE26C2"/>
    <w:rsid w:val="00FE284C"/>
    <w:rsid w:val="00FE28EE"/>
    <w:rsid w:val="00FE2A05"/>
    <w:rsid w:val="00FE342A"/>
    <w:rsid w:val="00FE34C7"/>
    <w:rsid w:val="00FE3B8C"/>
    <w:rsid w:val="00FE3DF7"/>
    <w:rsid w:val="00FE4075"/>
    <w:rsid w:val="00FE42C2"/>
    <w:rsid w:val="00FE4677"/>
    <w:rsid w:val="00FE4697"/>
    <w:rsid w:val="00FE5336"/>
    <w:rsid w:val="00FE5621"/>
    <w:rsid w:val="00FE5BFE"/>
    <w:rsid w:val="00FE6277"/>
    <w:rsid w:val="00FE63DD"/>
    <w:rsid w:val="00FE6A72"/>
    <w:rsid w:val="00FE6F6D"/>
    <w:rsid w:val="00FE702D"/>
    <w:rsid w:val="00FE721D"/>
    <w:rsid w:val="00FE760A"/>
    <w:rsid w:val="00FE7A35"/>
    <w:rsid w:val="00FF0C0B"/>
    <w:rsid w:val="00FF0C0C"/>
    <w:rsid w:val="00FF1179"/>
    <w:rsid w:val="00FF1355"/>
    <w:rsid w:val="00FF15DE"/>
    <w:rsid w:val="00FF1A83"/>
    <w:rsid w:val="00FF1A87"/>
    <w:rsid w:val="00FF3016"/>
    <w:rsid w:val="00FF3565"/>
    <w:rsid w:val="00FF3E82"/>
    <w:rsid w:val="00FF4834"/>
    <w:rsid w:val="00FF48CA"/>
    <w:rsid w:val="00FF4904"/>
    <w:rsid w:val="00FF4C4D"/>
    <w:rsid w:val="00FF4E7A"/>
    <w:rsid w:val="00FF525A"/>
    <w:rsid w:val="00FF5273"/>
    <w:rsid w:val="00FF52B3"/>
    <w:rsid w:val="00FF53DB"/>
    <w:rsid w:val="00FF54A7"/>
    <w:rsid w:val="00FF5D0C"/>
    <w:rsid w:val="00FF5E7D"/>
    <w:rsid w:val="00FF5F73"/>
    <w:rsid w:val="00FF6877"/>
    <w:rsid w:val="00FF725E"/>
    <w:rsid w:val="00FF780E"/>
    <w:rsid w:val="01098B7E"/>
    <w:rsid w:val="011786B6"/>
    <w:rsid w:val="011DCA64"/>
    <w:rsid w:val="01333949"/>
    <w:rsid w:val="014BBFA9"/>
    <w:rsid w:val="01643954"/>
    <w:rsid w:val="01AE57A9"/>
    <w:rsid w:val="01C3A082"/>
    <w:rsid w:val="01C41779"/>
    <w:rsid w:val="01C5AB80"/>
    <w:rsid w:val="01E34B01"/>
    <w:rsid w:val="01FA16CD"/>
    <w:rsid w:val="01FE87A0"/>
    <w:rsid w:val="0205E788"/>
    <w:rsid w:val="02286498"/>
    <w:rsid w:val="025D10C2"/>
    <w:rsid w:val="02A21854"/>
    <w:rsid w:val="02A9522C"/>
    <w:rsid w:val="02BB0D62"/>
    <w:rsid w:val="0326FE20"/>
    <w:rsid w:val="0345ACD4"/>
    <w:rsid w:val="037D0CF9"/>
    <w:rsid w:val="0398F5FE"/>
    <w:rsid w:val="03C771F1"/>
    <w:rsid w:val="03DDB452"/>
    <w:rsid w:val="03E6FD7E"/>
    <w:rsid w:val="03F28AAE"/>
    <w:rsid w:val="04146979"/>
    <w:rsid w:val="04211DC0"/>
    <w:rsid w:val="042C311E"/>
    <w:rsid w:val="0435BAB8"/>
    <w:rsid w:val="044A64FB"/>
    <w:rsid w:val="044B869A"/>
    <w:rsid w:val="044C7EBF"/>
    <w:rsid w:val="045A341E"/>
    <w:rsid w:val="0463BD4C"/>
    <w:rsid w:val="0473E926"/>
    <w:rsid w:val="04838436"/>
    <w:rsid w:val="04A9785C"/>
    <w:rsid w:val="04AD2EDC"/>
    <w:rsid w:val="04BDBDFE"/>
    <w:rsid w:val="04BFC682"/>
    <w:rsid w:val="04C2FCF8"/>
    <w:rsid w:val="04E84A05"/>
    <w:rsid w:val="050391CB"/>
    <w:rsid w:val="05220F00"/>
    <w:rsid w:val="052A4E58"/>
    <w:rsid w:val="0534CED5"/>
    <w:rsid w:val="0549A417"/>
    <w:rsid w:val="0563CD7C"/>
    <w:rsid w:val="0565AA59"/>
    <w:rsid w:val="056DF7AA"/>
    <w:rsid w:val="058DB9A2"/>
    <w:rsid w:val="05A473FC"/>
    <w:rsid w:val="05B728DA"/>
    <w:rsid w:val="05DD6156"/>
    <w:rsid w:val="05ECF263"/>
    <w:rsid w:val="06117FEF"/>
    <w:rsid w:val="0643B5C2"/>
    <w:rsid w:val="067F55ED"/>
    <w:rsid w:val="067F68A4"/>
    <w:rsid w:val="0719FF59"/>
    <w:rsid w:val="07239CDA"/>
    <w:rsid w:val="072AAAEE"/>
    <w:rsid w:val="072E48FB"/>
    <w:rsid w:val="07B9F82B"/>
    <w:rsid w:val="07F612A9"/>
    <w:rsid w:val="0821FF9F"/>
    <w:rsid w:val="082603CA"/>
    <w:rsid w:val="0852A320"/>
    <w:rsid w:val="089CF8E6"/>
    <w:rsid w:val="08A5811E"/>
    <w:rsid w:val="08E2760F"/>
    <w:rsid w:val="091270AF"/>
    <w:rsid w:val="0950317B"/>
    <w:rsid w:val="095736FE"/>
    <w:rsid w:val="099FED7A"/>
    <w:rsid w:val="09A745FC"/>
    <w:rsid w:val="09AD76AD"/>
    <w:rsid w:val="09B06309"/>
    <w:rsid w:val="09BACC0E"/>
    <w:rsid w:val="09E1DD90"/>
    <w:rsid w:val="09E5629E"/>
    <w:rsid w:val="0A071F38"/>
    <w:rsid w:val="0A4099F7"/>
    <w:rsid w:val="0A49944C"/>
    <w:rsid w:val="0A4F8396"/>
    <w:rsid w:val="0A96550B"/>
    <w:rsid w:val="0A9CB826"/>
    <w:rsid w:val="0A9E99D0"/>
    <w:rsid w:val="0AB99AE0"/>
    <w:rsid w:val="0ABD2B2F"/>
    <w:rsid w:val="0ADDDD6A"/>
    <w:rsid w:val="0ADE84DC"/>
    <w:rsid w:val="0B181625"/>
    <w:rsid w:val="0B371EBD"/>
    <w:rsid w:val="0B3EDDB0"/>
    <w:rsid w:val="0B48CFAE"/>
    <w:rsid w:val="0B60E55E"/>
    <w:rsid w:val="0B637E21"/>
    <w:rsid w:val="0B8165BE"/>
    <w:rsid w:val="0BB4D433"/>
    <w:rsid w:val="0BB85169"/>
    <w:rsid w:val="0BBF33B4"/>
    <w:rsid w:val="0BDB3C1D"/>
    <w:rsid w:val="0C0AF1B5"/>
    <w:rsid w:val="0C0DAAC8"/>
    <w:rsid w:val="0C32256C"/>
    <w:rsid w:val="0C36C2A9"/>
    <w:rsid w:val="0C3CC09B"/>
    <w:rsid w:val="0C440C17"/>
    <w:rsid w:val="0C66147B"/>
    <w:rsid w:val="0CA8DB09"/>
    <w:rsid w:val="0CB52D6B"/>
    <w:rsid w:val="0CB5A1FE"/>
    <w:rsid w:val="0CBC01DD"/>
    <w:rsid w:val="0CD4982C"/>
    <w:rsid w:val="0CE8B38F"/>
    <w:rsid w:val="0D2B8E9D"/>
    <w:rsid w:val="0D3FE960"/>
    <w:rsid w:val="0D444A8C"/>
    <w:rsid w:val="0D69865A"/>
    <w:rsid w:val="0D9ED7ED"/>
    <w:rsid w:val="0DA42C59"/>
    <w:rsid w:val="0DBFC9B1"/>
    <w:rsid w:val="0DF8B403"/>
    <w:rsid w:val="0DFF729B"/>
    <w:rsid w:val="0E265486"/>
    <w:rsid w:val="0E308C67"/>
    <w:rsid w:val="0E3422AD"/>
    <w:rsid w:val="0E5451EE"/>
    <w:rsid w:val="0E8BE2D4"/>
    <w:rsid w:val="0E93A0C5"/>
    <w:rsid w:val="0EBDD101"/>
    <w:rsid w:val="0EFD358D"/>
    <w:rsid w:val="0F3F69D3"/>
    <w:rsid w:val="0F5D5FDB"/>
    <w:rsid w:val="0F64A514"/>
    <w:rsid w:val="0F69931D"/>
    <w:rsid w:val="0F6E7C78"/>
    <w:rsid w:val="0F844933"/>
    <w:rsid w:val="0FCD63C2"/>
    <w:rsid w:val="0FD4DF9A"/>
    <w:rsid w:val="0FD62BF7"/>
    <w:rsid w:val="0FE2F090"/>
    <w:rsid w:val="100C8C0D"/>
    <w:rsid w:val="1026B1EB"/>
    <w:rsid w:val="1028F653"/>
    <w:rsid w:val="103DD8A8"/>
    <w:rsid w:val="105236DA"/>
    <w:rsid w:val="10A930C8"/>
    <w:rsid w:val="10C6E217"/>
    <w:rsid w:val="10D5E137"/>
    <w:rsid w:val="10DACFA9"/>
    <w:rsid w:val="1109BF32"/>
    <w:rsid w:val="11156338"/>
    <w:rsid w:val="111D7F7D"/>
    <w:rsid w:val="111E10E6"/>
    <w:rsid w:val="113089EE"/>
    <w:rsid w:val="11392CCF"/>
    <w:rsid w:val="113F7D89"/>
    <w:rsid w:val="1177B2EC"/>
    <w:rsid w:val="11978E57"/>
    <w:rsid w:val="119E61FB"/>
    <w:rsid w:val="11F3A6E1"/>
    <w:rsid w:val="11F50294"/>
    <w:rsid w:val="11F77082"/>
    <w:rsid w:val="1211F98F"/>
    <w:rsid w:val="12142362"/>
    <w:rsid w:val="1234E8CD"/>
    <w:rsid w:val="124B0D0A"/>
    <w:rsid w:val="125CE482"/>
    <w:rsid w:val="12789161"/>
    <w:rsid w:val="129F7FC9"/>
    <w:rsid w:val="12AD3901"/>
    <w:rsid w:val="12BBEC01"/>
    <w:rsid w:val="12BF8699"/>
    <w:rsid w:val="12D42FE9"/>
    <w:rsid w:val="12E12C6E"/>
    <w:rsid w:val="12F47C39"/>
    <w:rsid w:val="1314A40D"/>
    <w:rsid w:val="134D43ED"/>
    <w:rsid w:val="13592922"/>
    <w:rsid w:val="1371DF2E"/>
    <w:rsid w:val="1374B54C"/>
    <w:rsid w:val="1384CCE0"/>
    <w:rsid w:val="13AB882E"/>
    <w:rsid w:val="13B1F778"/>
    <w:rsid w:val="13C614E2"/>
    <w:rsid w:val="13F06DC6"/>
    <w:rsid w:val="141EBC57"/>
    <w:rsid w:val="14347F58"/>
    <w:rsid w:val="14F2A19A"/>
    <w:rsid w:val="153FA175"/>
    <w:rsid w:val="1556F5FC"/>
    <w:rsid w:val="1564F327"/>
    <w:rsid w:val="15786876"/>
    <w:rsid w:val="157B56E1"/>
    <w:rsid w:val="1599389F"/>
    <w:rsid w:val="15E68E94"/>
    <w:rsid w:val="160800EE"/>
    <w:rsid w:val="160D1B09"/>
    <w:rsid w:val="1614333F"/>
    <w:rsid w:val="163C82AE"/>
    <w:rsid w:val="167136F9"/>
    <w:rsid w:val="16B15A8D"/>
    <w:rsid w:val="16B275EE"/>
    <w:rsid w:val="16D1FF5A"/>
    <w:rsid w:val="16DFA322"/>
    <w:rsid w:val="16E7AD60"/>
    <w:rsid w:val="16FE2DDC"/>
    <w:rsid w:val="17118D9E"/>
    <w:rsid w:val="17149DF1"/>
    <w:rsid w:val="17182AE6"/>
    <w:rsid w:val="17260916"/>
    <w:rsid w:val="1729AD99"/>
    <w:rsid w:val="17702C87"/>
    <w:rsid w:val="17870FB4"/>
    <w:rsid w:val="17AC4382"/>
    <w:rsid w:val="17BC8EA0"/>
    <w:rsid w:val="17C0D649"/>
    <w:rsid w:val="17F1F586"/>
    <w:rsid w:val="17F25F45"/>
    <w:rsid w:val="17FF76CC"/>
    <w:rsid w:val="181AF76B"/>
    <w:rsid w:val="1822FFC4"/>
    <w:rsid w:val="18262D76"/>
    <w:rsid w:val="182BE8DC"/>
    <w:rsid w:val="189389A8"/>
    <w:rsid w:val="1899FE3D"/>
    <w:rsid w:val="18A9D727"/>
    <w:rsid w:val="18D1FA7B"/>
    <w:rsid w:val="18F0C154"/>
    <w:rsid w:val="18FD849D"/>
    <w:rsid w:val="19042083"/>
    <w:rsid w:val="191689C4"/>
    <w:rsid w:val="192BAA0E"/>
    <w:rsid w:val="1935638F"/>
    <w:rsid w:val="19602755"/>
    <w:rsid w:val="197AF919"/>
    <w:rsid w:val="198E1F14"/>
    <w:rsid w:val="19A52663"/>
    <w:rsid w:val="19BC2C5C"/>
    <w:rsid w:val="19D6C905"/>
    <w:rsid w:val="19FF7E2E"/>
    <w:rsid w:val="1A17E197"/>
    <w:rsid w:val="1A8DC175"/>
    <w:rsid w:val="1AAD21C8"/>
    <w:rsid w:val="1AC38955"/>
    <w:rsid w:val="1B1675F7"/>
    <w:rsid w:val="1B222FF6"/>
    <w:rsid w:val="1B386E0A"/>
    <w:rsid w:val="1B62A983"/>
    <w:rsid w:val="1B9189BA"/>
    <w:rsid w:val="1B97778C"/>
    <w:rsid w:val="1BA20BC8"/>
    <w:rsid w:val="1BA67C2A"/>
    <w:rsid w:val="1BE0F7D4"/>
    <w:rsid w:val="1C0EEED8"/>
    <w:rsid w:val="1C107C21"/>
    <w:rsid w:val="1C14A536"/>
    <w:rsid w:val="1C2A1C3E"/>
    <w:rsid w:val="1C3281D1"/>
    <w:rsid w:val="1C336F7B"/>
    <w:rsid w:val="1C581811"/>
    <w:rsid w:val="1C615305"/>
    <w:rsid w:val="1C680D46"/>
    <w:rsid w:val="1C70338F"/>
    <w:rsid w:val="1C8468CD"/>
    <w:rsid w:val="1CBFBE14"/>
    <w:rsid w:val="1CC999A3"/>
    <w:rsid w:val="1CEBB128"/>
    <w:rsid w:val="1CF40352"/>
    <w:rsid w:val="1D03BAB0"/>
    <w:rsid w:val="1D05FBBC"/>
    <w:rsid w:val="1D2F9F97"/>
    <w:rsid w:val="1D354D66"/>
    <w:rsid w:val="1D3AEC60"/>
    <w:rsid w:val="1D98D281"/>
    <w:rsid w:val="1DA258EC"/>
    <w:rsid w:val="1DA9AE83"/>
    <w:rsid w:val="1DC61CD0"/>
    <w:rsid w:val="1DDDA680"/>
    <w:rsid w:val="1E14C7B2"/>
    <w:rsid w:val="1E17CA94"/>
    <w:rsid w:val="1E3CB0E2"/>
    <w:rsid w:val="1E3E29E4"/>
    <w:rsid w:val="1E62FD72"/>
    <w:rsid w:val="1E779172"/>
    <w:rsid w:val="1E794F1B"/>
    <w:rsid w:val="1E7AC498"/>
    <w:rsid w:val="1E830598"/>
    <w:rsid w:val="1E8FA0E5"/>
    <w:rsid w:val="1E8FFAF4"/>
    <w:rsid w:val="1E9A1777"/>
    <w:rsid w:val="1EA4A49E"/>
    <w:rsid w:val="1EAAC74C"/>
    <w:rsid w:val="1EC85558"/>
    <w:rsid w:val="1ED70CA5"/>
    <w:rsid w:val="1EDBBB33"/>
    <w:rsid w:val="1F144957"/>
    <w:rsid w:val="1F39B452"/>
    <w:rsid w:val="1F53A23E"/>
    <w:rsid w:val="1F8B7D0E"/>
    <w:rsid w:val="1FC04160"/>
    <w:rsid w:val="1FC5B9F7"/>
    <w:rsid w:val="1FC6EC96"/>
    <w:rsid w:val="2008A130"/>
    <w:rsid w:val="200949EA"/>
    <w:rsid w:val="200E0591"/>
    <w:rsid w:val="2059CCA0"/>
    <w:rsid w:val="206D5EE3"/>
    <w:rsid w:val="20850D6B"/>
    <w:rsid w:val="2099F7B2"/>
    <w:rsid w:val="20A159F9"/>
    <w:rsid w:val="20A54AD1"/>
    <w:rsid w:val="20E9D81A"/>
    <w:rsid w:val="20ED0AA4"/>
    <w:rsid w:val="20FC7F0A"/>
    <w:rsid w:val="2106FAD4"/>
    <w:rsid w:val="215F8976"/>
    <w:rsid w:val="2175766B"/>
    <w:rsid w:val="217BB394"/>
    <w:rsid w:val="219C110E"/>
    <w:rsid w:val="21B478C1"/>
    <w:rsid w:val="21BC45DA"/>
    <w:rsid w:val="21F963AA"/>
    <w:rsid w:val="221F89C4"/>
    <w:rsid w:val="2226EE71"/>
    <w:rsid w:val="22893D78"/>
    <w:rsid w:val="2299BE31"/>
    <w:rsid w:val="22D5CB53"/>
    <w:rsid w:val="22DC5D48"/>
    <w:rsid w:val="22E75C1C"/>
    <w:rsid w:val="2308A5ED"/>
    <w:rsid w:val="230A6257"/>
    <w:rsid w:val="236CAF88"/>
    <w:rsid w:val="2399AD58"/>
    <w:rsid w:val="23C4E28A"/>
    <w:rsid w:val="23CF89DA"/>
    <w:rsid w:val="23E817D8"/>
    <w:rsid w:val="23F03863"/>
    <w:rsid w:val="24390DA2"/>
    <w:rsid w:val="243B819B"/>
    <w:rsid w:val="24557E6F"/>
    <w:rsid w:val="247366BC"/>
    <w:rsid w:val="24898F99"/>
    <w:rsid w:val="2493E0AE"/>
    <w:rsid w:val="24B5F1F8"/>
    <w:rsid w:val="2513C3D1"/>
    <w:rsid w:val="25360A23"/>
    <w:rsid w:val="255E51D8"/>
    <w:rsid w:val="259EE49A"/>
    <w:rsid w:val="25CF381C"/>
    <w:rsid w:val="25CF6C64"/>
    <w:rsid w:val="25D6FF11"/>
    <w:rsid w:val="25F3D44C"/>
    <w:rsid w:val="2616F24D"/>
    <w:rsid w:val="26233586"/>
    <w:rsid w:val="26559C2D"/>
    <w:rsid w:val="269DAC0C"/>
    <w:rsid w:val="26AD9C45"/>
    <w:rsid w:val="26CE7F97"/>
    <w:rsid w:val="26F48BCB"/>
    <w:rsid w:val="26FDF3CA"/>
    <w:rsid w:val="27445DF1"/>
    <w:rsid w:val="275C6BF6"/>
    <w:rsid w:val="27989D77"/>
    <w:rsid w:val="279D1A9A"/>
    <w:rsid w:val="27A4D2BC"/>
    <w:rsid w:val="27ADF70E"/>
    <w:rsid w:val="27D671EF"/>
    <w:rsid w:val="27DDD511"/>
    <w:rsid w:val="2801E754"/>
    <w:rsid w:val="280C8B21"/>
    <w:rsid w:val="281219CC"/>
    <w:rsid w:val="28152D20"/>
    <w:rsid w:val="2816D310"/>
    <w:rsid w:val="2824CC2B"/>
    <w:rsid w:val="284F2C85"/>
    <w:rsid w:val="2855D533"/>
    <w:rsid w:val="286C53E4"/>
    <w:rsid w:val="28737228"/>
    <w:rsid w:val="2882238A"/>
    <w:rsid w:val="28C1E5E4"/>
    <w:rsid w:val="28CAE998"/>
    <w:rsid w:val="28EEEDA2"/>
    <w:rsid w:val="28FE3A23"/>
    <w:rsid w:val="294942BB"/>
    <w:rsid w:val="29527FD5"/>
    <w:rsid w:val="298FA343"/>
    <w:rsid w:val="29B76B4A"/>
    <w:rsid w:val="29BFA6D2"/>
    <w:rsid w:val="29D17EAB"/>
    <w:rsid w:val="29D18BD0"/>
    <w:rsid w:val="29D19641"/>
    <w:rsid w:val="29F10ED1"/>
    <w:rsid w:val="2A1D3258"/>
    <w:rsid w:val="2A28DA4D"/>
    <w:rsid w:val="2A2A6451"/>
    <w:rsid w:val="2A338D1D"/>
    <w:rsid w:val="2A674F71"/>
    <w:rsid w:val="2ABEDC64"/>
    <w:rsid w:val="2ADC569F"/>
    <w:rsid w:val="2B030816"/>
    <w:rsid w:val="2B19E1E6"/>
    <w:rsid w:val="2B225EC0"/>
    <w:rsid w:val="2B37B958"/>
    <w:rsid w:val="2B6BBE85"/>
    <w:rsid w:val="2B744070"/>
    <w:rsid w:val="2BA267E6"/>
    <w:rsid w:val="2BF9DC4D"/>
    <w:rsid w:val="2C0010C8"/>
    <w:rsid w:val="2C2A37C6"/>
    <w:rsid w:val="2C585953"/>
    <w:rsid w:val="2C6486B6"/>
    <w:rsid w:val="2C67ECF8"/>
    <w:rsid w:val="2C7A8F0D"/>
    <w:rsid w:val="2C91AF21"/>
    <w:rsid w:val="2C981C40"/>
    <w:rsid w:val="2CA71BA8"/>
    <w:rsid w:val="2CA97DA5"/>
    <w:rsid w:val="2CB75784"/>
    <w:rsid w:val="2D018DD5"/>
    <w:rsid w:val="2D3B2F96"/>
    <w:rsid w:val="2D3E3305"/>
    <w:rsid w:val="2D40EFC3"/>
    <w:rsid w:val="2D57D706"/>
    <w:rsid w:val="2D5922AD"/>
    <w:rsid w:val="2D636A53"/>
    <w:rsid w:val="2D6633B5"/>
    <w:rsid w:val="2DB1488E"/>
    <w:rsid w:val="2DE3655A"/>
    <w:rsid w:val="2E42EC09"/>
    <w:rsid w:val="2E5EC912"/>
    <w:rsid w:val="2E695506"/>
    <w:rsid w:val="2E6BFB73"/>
    <w:rsid w:val="2E9088B9"/>
    <w:rsid w:val="2E960CCC"/>
    <w:rsid w:val="2EA3C722"/>
    <w:rsid w:val="2EB59428"/>
    <w:rsid w:val="2EB9AC3D"/>
    <w:rsid w:val="2EBF1E48"/>
    <w:rsid w:val="2EE73BCC"/>
    <w:rsid w:val="2F0319AF"/>
    <w:rsid w:val="2F2895A5"/>
    <w:rsid w:val="2F7453EE"/>
    <w:rsid w:val="2F81C34E"/>
    <w:rsid w:val="2F9FFC5A"/>
    <w:rsid w:val="2FA1811B"/>
    <w:rsid w:val="2FB70744"/>
    <w:rsid w:val="2FBE42A4"/>
    <w:rsid w:val="2FBF8B69"/>
    <w:rsid w:val="2FD58A54"/>
    <w:rsid w:val="2FDC9F6B"/>
    <w:rsid w:val="30055D7B"/>
    <w:rsid w:val="304DB402"/>
    <w:rsid w:val="30556A1D"/>
    <w:rsid w:val="30CB755B"/>
    <w:rsid w:val="30E7ABAB"/>
    <w:rsid w:val="30FEB133"/>
    <w:rsid w:val="30FF4F26"/>
    <w:rsid w:val="31247563"/>
    <w:rsid w:val="314AB627"/>
    <w:rsid w:val="31604D72"/>
    <w:rsid w:val="31625585"/>
    <w:rsid w:val="3173127C"/>
    <w:rsid w:val="318165BF"/>
    <w:rsid w:val="318799BD"/>
    <w:rsid w:val="31A01E4F"/>
    <w:rsid w:val="31AB09AC"/>
    <w:rsid w:val="31B58491"/>
    <w:rsid w:val="31BE4576"/>
    <w:rsid w:val="31BF9FF0"/>
    <w:rsid w:val="31E5EACD"/>
    <w:rsid w:val="31FC4928"/>
    <w:rsid w:val="3209296B"/>
    <w:rsid w:val="3223A960"/>
    <w:rsid w:val="3233DA28"/>
    <w:rsid w:val="324E205A"/>
    <w:rsid w:val="327C46B5"/>
    <w:rsid w:val="32A5C880"/>
    <w:rsid w:val="32AD567D"/>
    <w:rsid w:val="32D55223"/>
    <w:rsid w:val="3303A599"/>
    <w:rsid w:val="330AF60C"/>
    <w:rsid w:val="331E38AF"/>
    <w:rsid w:val="335F48E7"/>
    <w:rsid w:val="338A8D0C"/>
    <w:rsid w:val="339323A5"/>
    <w:rsid w:val="33BA3CB5"/>
    <w:rsid w:val="33DB2FE3"/>
    <w:rsid w:val="34417E37"/>
    <w:rsid w:val="346A3C06"/>
    <w:rsid w:val="34829ABD"/>
    <w:rsid w:val="349C3999"/>
    <w:rsid w:val="34A29186"/>
    <w:rsid w:val="34AEC902"/>
    <w:rsid w:val="34FFD0AC"/>
    <w:rsid w:val="353684D7"/>
    <w:rsid w:val="353A6B1D"/>
    <w:rsid w:val="3545E283"/>
    <w:rsid w:val="355C7765"/>
    <w:rsid w:val="35673FD6"/>
    <w:rsid w:val="35766B20"/>
    <w:rsid w:val="35B3053A"/>
    <w:rsid w:val="35CC4903"/>
    <w:rsid w:val="35ED8209"/>
    <w:rsid w:val="360C384D"/>
    <w:rsid w:val="362D486D"/>
    <w:rsid w:val="36469240"/>
    <w:rsid w:val="364948F1"/>
    <w:rsid w:val="364A4732"/>
    <w:rsid w:val="3658E368"/>
    <w:rsid w:val="366BD06D"/>
    <w:rsid w:val="366CDE51"/>
    <w:rsid w:val="366E0019"/>
    <w:rsid w:val="36878A9F"/>
    <w:rsid w:val="36EBF796"/>
    <w:rsid w:val="3717981E"/>
    <w:rsid w:val="371B386B"/>
    <w:rsid w:val="378D1A94"/>
    <w:rsid w:val="37BF84F1"/>
    <w:rsid w:val="3801DC2E"/>
    <w:rsid w:val="382CD7FF"/>
    <w:rsid w:val="383B0F33"/>
    <w:rsid w:val="3843AEB4"/>
    <w:rsid w:val="385679CE"/>
    <w:rsid w:val="38686DFC"/>
    <w:rsid w:val="3893F80A"/>
    <w:rsid w:val="389FF5DE"/>
    <w:rsid w:val="38B277AC"/>
    <w:rsid w:val="38CBE69E"/>
    <w:rsid w:val="38DB5BC2"/>
    <w:rsid w:val="38F58BB9"/>
    <w:rsid w:val="390BBE0A"/>
    <w:rsid w:val="392746A0"/>
    <w:rsid w:val="394A39D9"/>
    <w:rsid w:val="394E6AE4"/>
    <w:rsid w:val="3952B722"/>
    <w:rsid w:val="395585A2"/>
    <w:rsid w:val="398638C9"/>
    <w:rsid w:val="39B32843"/>
    <w:rsid w:val="39E3733C"/>
    <w:rsid w:val="3A03DC9F"/>
    <w:rsid w:val="3A1259AD"/>
    <w:rsid w:val="3A329A9C"/>
    <w:rsid w:val="3A5C0576"/>
    <w:rsid w:val="3A8315B8"/>
    <w:rsid w:val="3AA4DC8A"/>
    <w:rsid w:val="3AA691E8"/>
    <w:rsid w:val="3AA79CB1"/>
    <w:rsid w:val="3ADF68D3"/>
    <w:rsid w:val="3B1D36AA"/>
    <w:rsid w:val="3B28A263"/>
    <w:rsid w:val="3B602875"/>
    <w:rsid w:val="3B8FF532"/>
    <w:rsid w:val="3BD11E48"/>
    <w:rsid w:val="3C0930F2"/>
    <w:rsid w:val="3C554B04"/>
    <w:rsid w:val="3C5730E3"/>
    <w:rsid w:val="3C63169B"/>
    <w:rsid w:val="3C908AF7"/>
    <w:rsid w:val="3CB01785"/>
    <w:rsid w:val="3CD130CD"/>
    <w:rsid w:val="3CE5EF7E"/>
    <w:rsid w:val="3CEFE6F8"/>
    <w:rsid w:val="3D1D5EC7"/>
    <w:rsid w:val="3D361B27"/>
    <w:rsid w:val="3D4512A1"/>
    <w:rsid w:val="3D49FA6F"/>
    <w:rsid w:val="3D5CCB6C"/>
    <w:rsid w:val="3D646B18"/>
    <w:rsid w:val="3D85A2D9"/>
    <w:rsid w:val="3D8D48D0"/>
    <w:rsid w:val="3DD77A22"/>
    <w:rsid w:val="3DD7EF00"/>
    <w:rsid w:val="3E144A56"/>
    <w:rsid w:val="3E65FCCC"/>
    <w:rsid w:val="3E6A0638"/>
    <w:rsid w:val="3E7A5F48"/>
    <w:rsid w:val="3E945670"/>
    <w:rsid w:val="3EA31A4F"/>
    <w:rsid w:val="3F0CBFE6"/>
    <w:rsid w:val="3F2E3B6D"/>
    <w:rsid w:val="3F3D5E7E"/>
    <w:rsid w:val="3F4513A7"/>
    <w:rsid w:val="3F85F64B"/>
    <w:rsid w:val="3F8D434E"/>
    <w:rsid w:val="3FB1662D"/>
    <w:rsid w:val="3FC81583"/>
    <w:rsid w:val="3FFA15CB"/>
    <w:rsid w:val="401BF5A5"/>
    <w:rsid w:val="405543FF"/>
    <w:rsid w:val="40677ACD"/>
    <w:rsid w:val="4078448A"/>
    <w:rsid w:val="40E44407"/>
    <w:rsid w:val="40EDA650"/>
    <w:rsid w:val="40EF88AD"/>
    <w:rsid w:val="40F4DEE2"/>
    <w:rsid w:val="40FB5A98"/>
    <w:rsid w:val="4124F0D7"/>
    <w:rsid w:val="419BB4F6"/>
    <w:rsid w:val="41B0BD3D"/>
    <w:rsid w:val="41B51379"/>
    <w:rsid w:val="41DC57DA"/>
    <w:rsid w:val="41EA6AFD"/>
    <w:rsid w:val="41FF1FFD"/>
    <w:rsid w:val="42170870"/>
    <w:rsid w:val="4236B3A0"/>
    <w:rsid w:val="4236D029"/>
    <w:rsid w:val="4249084E"/>
    <w:rsid w:val="426FAC52"/>
    <w:rsid w:val="4274844F"/>
    <w:rsid w:val="42997E9A"/>
    <w:rsid w:val="42D6F25C"/>
    <w:rsid w:val="42E6DCF5"/>
    <w:rsid w:val="43033B9F"/>
    <w:rsid w:val="430B4F11"/>
    <w:rsid w:val="431A4608"/>
    <w:rsid w:val="4353E940"/>
    <w:rsid w:val="436EAFA1"/>
    <w:rsid w:val="4387B686"/>
    <w:rsid w:val="43B3A73A"/>
    <w:rsid w:val="43BE259A"/>
    <w:rsid w:val="44205165"/>
    <w:rsid w:val="443EEDD1"/>
    <w:rsid w:val="4493E152"/>
    <w:rsid w:val="44A49B33"/>
    <w:rsid w:val="44A758A5"/>
    <w:rsid w:val="44C5DBFF"/>
    <w:rsid w:val="44CA96E9"/>
    <w:rsid w:val="450076D0"/>
    <w:rsid w:val="45053F02"/>
    <w:rsid w:val="4527E22C"/>
    <w:rsid w:val="452D8F9F"/>
    <w:rsid w:val="45B1E8E5"/>
    <w:rsid w:val="46696367"/>
    <w:rsid w:val="466C0F3E"/>
    <w:rsid w:val="468333E6"/>
    <w:rsid w:val="469600CD"/>
    <w:rsid w:val="46C1BE58"/>
    <w:rsid w:val="46FDE4F6"/>
    <w:rsid w:val="470AEA96"/>
    <w:rsid w:val="47462735"/>
    <w:rsid w:val="47462CBA"/>
    <w:rsid w:val="4797E240"/>
    <w:rsid w:val="47AC5C40"/>
    <w:rsid w:val="47C00B83"/>
    <w:rsid w:val="47EE67C2"/>
    <w:rsid w:val="47FCD2A6"/>
    <w:rsid w:val="4807B780"/>
    <w:rsid w:val="4809F95D"/>
    <w:rsid w:val="480BC2FB"/>
    <w:rsid w:val="481B8F88"/>
    <w:rsid w:val="487796F3"/>
    <w:rsid w:val="48ACBF43"/>
    <w:rsid w:val="48AD14CD"/>
    <w:rsid w:val="48F44ACF"/>
    <w:rsid w:val="48F9F85E"/>
    <w:rsid w:val="492DDA78"/>
    <w:rsid w:val="4939FBAE"/>
    <w:rsid w:val="496FB5AE"/>
    <w:rsid w:val="4974D31E"/>
    <w:rsid w:val="49ADDA8C"/>
    <w:rsid w:val="4A1C5163"/>
    <w:rsid w:val="4A3E11DA"/>
    <w:rsid w:val="4A4B8ADD"/>
    <w:rsid w:val="4A50DBFE"/>
    <w:rsid w:val="4A5E6FBF"/>
    <w:rsid w:val="4A6509C6"/>
    <w:rsid w:val="4A761132"/>
    <w:rsid w:val="4A7BE00A"/>
    <w:rsid w:val="4A7F9FB5"/>
    <w:rsid w:val="4A8322CF"/>
    <w:rsid w:val="4ABB4A46"/>
    <w:rsid w:val="4AF1FD86"/>
    <w:rsid w:val="4AF28749"/>
    <w:rsid w:val="4B332994"/>
    <w:rsid w:val="4B3EAEA9"/>
    <w:rsid w:val="4B4F3D29"/>
    <w:rsid w:val="4B5ED5AB"/>
    <w:rsid w:val="4B7F4C51"/>
    <w:rsid w:val="4BD70BA8"/>
    <w:rsid w:val="4BDB0C52"/>
    <w:rsid w:val="4C021077"/>
    <w:rsid w:val="4C2DD78B"/>
    <w:rsid w:val="4C344327"/>
    <w:rsid w:val="4C444847"/>
    <w:rsid w:val="4C4B43DD"/>
    <w:rsid w:val="4C7B5988"/>
    <w:rsid w:val="4CC1D981"/>
    <w:rsid w:val="4CCD30BD"/>
    <w:rsid w:val="4D114232"/>
    <w:rsid w:val="4D155C13"/>
    <w:rsid w:val="4D2FE001"/>
    <w:rsid w:val="4D3478F3"/>
    <w:rsid w:val="4D4251E1"/>
    <w:rsid w:val="4D48EDCA"/>
    <w:rsid w:val="4D816EC5"/>
    <w:rsid w:val="4DAA340C"/>
    <w:rsid w:val="4DAB4423"/>
    <w:rsid w:val="4DE92E90"/>
    <w:rsid w:val="4DF4E19F"/>
    <w:rsid w:val="4E50B383"/>
    <w:rsid w:val="4E7DCD09"/>
    <w:rsid w:val="4E9A6141"/>
    <w:rsid w:val="4EA56AA4"/>
    <w:rsid w:val="4EBF741C"/>
    <w:rsid w:val="4EC178A5"/>
    <w:rsid w:val="4EC2EB67"/>
    <w:rsid w:val="4EC82399"/>
    <w:rsid w:val="4EF29559"/>
    <w:rsid w:val="4EF8E296"/>
    <w:rsid w:val="4F02E9B2"/>
    <w:rsid w:val="4F102273"/>
    <w:rsid w:val="4F30E6BB"/>
    <w:rsid w:val="4F5C4B98"/>
    <w:rsid w:val="4F5EE304"/>
    <w:rsid w:val="4F65F08F"/>
    <w:rsid w:val="4F7C0247"/>
    <w:rsid w:val="4FAA6F5A"/>
    <w:rsid w:val="4FB69CBD"/>
    <w:rsid w:val="4FEB741B"/>
    <w:rsid w:val="4FF2F30E"/>
    <w:rsid w:val="4FF85D2C"/>
    <w:rsid w:val="4FFCAE1B"/>
    <w:rsid w:val="5001B6AD"/>
    <w:rsid w:val="504BB208"/>
    <w:rsid w:val="50552EF7"/>
    <w:rsid w:val="5069E6A7"/>
    <w:rsid w:val="5072CA1C"/>
    <w:rsid w:val="50751001"/>
    <w:rsid w:val="50928A86"/>
    <w:rsid w:val="50970B72"/>
    <w:rsid w:val="50A3F614"/>
    <w:rsid w:val="50B4F368"/>
    <w:rsid w:val="50B5154E"/>
    <w:rsid w:val="50C4E913"/>
    <w:rsid w:val="50DD0C23"/>
    <w:rsid w:val="51076F73"/>
    <w:rsid w:val="51092BB5"/>
    <w:rsid w:val="5116898D"/>
    <w:rsid w:val="512125C1"/>
    <w:rsid w:val="51253BAB"/>
    <w:rsid w:val="5129E676"/>
    <w:rsid w:val="513D2B79"/>
    <w:rsid w:val="51587BCC"/>
    <w:rsid w:val="51725991"/>
    <w:rsid w:val="5184EF3B"/>
    <w:rsid w:val="518D0718"/>
    <w:rsid w:val="51F95FC5"/>
    <w:rsid w:val="52B4ADF3"/>
    <w:rsid w:val="52E5EC4D"/>
    <w:rsid w:val="52F3B4B5"/>
    <w:rsid w:val="5304C9BC"/>
    <w:rsid w:val="5315517E"/>
    <w:rsid w:val="531C61BC"/>
    <w:rsid w:val="5334C861"/>
    <w:rsid w:val="53479600"/>
    <w:rsid w:val="53579670"/>
    <w:rsid w:val="5361189A"/>
    <w:rsid w:val="53797A4B"/>
    <w:rsid w:val="5393893F"/>
    <w:rsid w:val="53DB1006"/>
    <w:rsid w:val="53E98BE0"/>
    <w:rsid w:val="540F5C88"/>
    <w:rsid w:val="54BA147E"/>
    <w:rsid w:val="54BCC1D3"/>
    <w:rsid w:val="54D4F99B"/>
    <w:rsid w:val="54E1C31D"/>
    <w:rsid w:val="54E9D752"/>
    <w:rsid w:val="54FDEF84"/>
    <w:rsid w:val="55051334"/>
    <w:rsid w:val="5529628A"/>
    <w:rsid w:val="553E1D18"/>
    <w:rsid w:val="554793D0"/>
    <w:rsid w:val="554CA874"/>
    <w:rsid w:val="557A5C5D"/>
    <w:rsid w:val="55B826DD"/>
    <w:rsid w:val="55E46AC8"/>
    <w:rsid w:val="562A33EC"/>
    <w:rsid w:val="566A0687"/>
    <w:rsid w:val="568F2C46"/>
    <w:rsid w:val="56BD7C7A"/>
    <w:rsid w:val="56C0C328"/>
    <w:rsid w:val="56CD2261"/>
    <w:rsid w:val="56E6C83C"/>
    <w:rsid w:val="56F92BAE"/>
    <w:rsid w:val="5722B3CF"/>
    <w:rsid w:val="5735ADE4"/>
    <w:rsid w:val="5744C31E"/>
    <w:rsid w:val="5756B5D5"/>
    <w:rsid w:val="576681B3"/>
    <w:rsid w:val="5768C615"/>
    <w:rsid w:val="576971D9"/>
    <w:rsid w:val="5796339B"/>
    <w:rsid w:val="57DA0991"/>
    <w:rsid w:val="57FCD916"/>
    <w:rsid w:val="580B0325"/>
    <w:rsid w:val="581A95A0"/>
    <w:rsid w:val="58249626"/>
    <w:rsid w:val="5825462E"/>
    <w:rsid w:val="5826C0B1"/>
    <w:rsid w:val="58275199"/>
    <w:rsid w:val="584536E7"/>
    <w:rsid w:val="58453D50"/>
    <w:rsid w:val="584F4F20"/>
    <w:rsid w:val="5857C964"/>
    <w:rsid w:val="5873275B"/>
    <w:rsid w:val="5878028A"/>
    <w:rsid w:val="589D8F85"/>
    <w:rsid w:val="58EAF2A7"/>
    <w:rsid w:val="59025214"/>
    <w:rsid w:val="590981AB"/>
    <w:rsid w:val="5948C300"/>
    <w:rsid w:val="594C4211"/>
    <w:rsid w:val="59A71EF9"/>
    <w:rsid w:val="59AA3B03"/>
    <w:rsid w:val="59BF34BC"/>
    <w:rsid w:val="59D34991"/>
    <w:rsid w:val="59D4FF24"/>
    <w:rsid w:val="59F4DF28"/>
    <w:rsid w:val="59FC3143"/>
    <w:rsid w:val="5A007E70"/>
    <w:rsid w:val="5A0380E1"/>
    <w:rsid w:val="5A2AB669"/>
    <w:rsid w:val="5A3EC80F"/>
    <w:rsid w:val="5A4ECDD7"/>
    <w:rsid w:val="5A6DA886"/>
    <w:rsid w:val="5A8AA2FA"/>
    <w:rsid w:val="5A9555FC"/>
    <w:rsid w:val="5AA11CFA"/>
    <w:rsid w:val="5AC127FE"/>
    <w:rsid w:val="5AD98837"/>
    <w:rsid w:val="5AF6F18E"/>
    <w:rsid w:val="5B035BF3"/>
    <w:rsid w:val="5B4117BE"/>
    <w:rsid w:val="5B5C00AF"/>
    <w:rsid w:val="5B832E3C"/>
    <w:rsid w:val="5BACF268"/>
    <w:rsid w:val="5BDE028F"/>
    <w:rsid w:val="5BEB368C"/>
    <w:rsid w:val="5BEF8454"/>
    <w:rsid w:val="5C45F684"/>
    <w:rsid w:val="5C577EE4"/>
    <w:rsid w:val="5C641A64"/>
    <w:rsid w:val="5C7E8F79"/>
    <w:rsid w:val="5CC311E6"/>
    <w:rsid w:val="5D278353"/>
    <w:rsid w:val="5D358876"/>
    <w:rsid w:val="5D3B34F5"/>
    <w:rsid w:val="5D7AB26B"/>
    <w:rsid w:val="5D961142"/>
    <w:rsid w:val="5D99B488"/>
    <w:rsid w:val="5DA9DC8B"/>
    <w:rsid w:val="5DCC0F22"/>
    <w:rsid w:val="5DCD9381"/>
    <w:rsid w:val="5DE7E280"/>
    <w:rsid w:val="5E0F6A28"/>
    <w:rsid w:val="5E2A01F0"/>
    <w:rsid w:val="5E48B2B7"/>
    <w:rsid w:val="5E79D496"/>
    <w:rsid w:val="5EA32636"/>
    <w:rsid w:val="5F121DF7"/>
    <w:rsid w:val="5F4EB726"/>
    <w:rsid w:val="5F5BC642"/>
    <w:rsid w:val="5F5BEF3F"/>
    <w:rsid w:val="5F67A14D"/>
    <w:rsid w:val="5F9F34EC"/>
    <w:rsid w:val="5FE0145E"/>
    <w:rsid w:val="601C248F"/>
    <w:rsid w:val="6032F83E"/>
    <w:rsid w:val="60403D9B"/>
    <w:rsid w:val="604440A8"/>
    <w:rsid w:val="6046AB1E"/>
    <w:rsid w:val="60484E65"/>
    <w:rsid w:val="604AB0AC"/>
    <w:rsid w:val="6052D1D8"/>
    <w:rsid w:val="60803730"/>
    <w:rsid w:val="60A817E4"/>
    <w:rsid w:val="60BD815C"/>
    <w:rsid w:val="60D27D07"/>
    <w:rsid w:val="60DEFC32"/>
    <w:rsid w:val="60E01E70"/>
    <w:rsid w:val="60E598DC"/>
    <w:rsid w:val="60EEDF7D"/>
    <w:rsid w:val="6114E815"/>
    <w:rsid w:val="615F4459"/>
    <w:rsid w:val="616BA7F6"/>
    <w:rsid w:val="616C4388"/>
    <w:rsid w:val="6176C457"/>
    <w:rsid w:val="61C9310C"/>
    <w:rsid w:val="61DD01F1"/>
    <w:rsid w:val="62224E12"/>
    <w:rsid w:val="62428B81"/>
    <w:rsid w:val="62879C37"/>
    <w:rsid w:val="62A3BEA2"/>
    <w:rsid w:val="62ACC845"/>
    <w:rsid w:val="62C67102"/>
    <w:rsid w:val="62CF24A1"/>
    <w:rsid w:val="62F8DCE3"/>
    <w:rsid w:val="6340EF61"/>
    <w:rsid w:val="63586E77"/>
    <w:rsid w:val="636D96D9"/>
    <w:rsid w:val="6371C1C0"/>
    <w:rsid w:val="6372498B"/>
    <w:rsid w:val="6377C62A"/>
    <w:rsid w:val="637A5C1E"/>
    <w:rsid w:val="637A9926"/>
    <w:rsid w:val="63ACF05D"/>
    <w:rsid w:val="63B3A17B"/>
    <w:rsid w:val="63C24FFD"/>
    <w:rsid w:val="63CD4CAC"/>
    <w:rsid w:val="63DEACC1"/>
    <w:rsid w:val="640AA4DE"/>
    <w:rsid w:val="642851D6"/>
    <w:rsid w:val="6444B7B0"/>
    <w:rsid w:val="6494E23B"/>
    <w:rsid w:val="649685E6"/>
    <w:rsid w:val="64B100EB"/>
    <w:rsid w:val="64BA18BD"/>
    <w:rsid w:val="64D3EDC2"/>
    <w:rsid w:val="64E2E30C"/>
    <w:rsid w:val="64ED6B3E"/>
    <w:rsid w:val="64F826CD"/>
    <w:rsid w:val="651FDDD9"/>
    <w:rsid w:val="65854A73"/>
    <w:rsid w:val="658634C7"/>
    <w:rsid w:val="65ADF906"/>
    <w:rsid w:val="65C25CA6"/>
    <w:rsid w:val="65DB45D5"/>
    <w:rsid w:val="65E0509A"/>
    <w:rsid w:val="65E3EBFE"/>
    <w:rsid w:val="66003E0E"/>
    <w:rsid w:val="66144AAF"/>
    <w:rsid w:val="661F97C8"/>
    <w:rsid w:val="662A3BFF"/>
    <w:rsid w:val="66827BBA"/>
    <w:rsid w:val="670C3CAA"/>
    <w:rsid w:val="673E19CB"/>
    <w:rsid w:val="67405771"/>
    <w:rsid w:val="68078E7F"/>
    <w:rsid w:val="681806F0"/>
    <w:rsid w:val="68833345"/>
    <w:rsid w:val="688FEEBA"/>
    <w:rsid w:val="68B58BE7"/>
    <w:rsid w:val="692A815E"/>
    <w:rsid w:val="6935B22A"/>
    <w:rsid w:val="6963E454"/>
    <w:rsid w:val="696A8319"/>
    <w:rsid w:val="69705ADC"/>
    <w:rsid w:val="69E4CDF0"/>
    <w:rsid w:val="69E816D4"/>
    <w:rsid w:val="69F3EFA8"/>
    <w:rsid w:val="6A1868B5"/>
    <w:rsid w:val="6A1EDC27"/>
    <w:rsid w:val="6A306B9F"/>
    <w:rsid w:val="6A541940"/>
    <w:rsid w:val="6A8AA19A"/>
    <w:rsid w:val="6AA68A18"/>
    <w:rsid w:val="6AB81278"/>
    <w:rsid w:val="6AEEB7E6"/>
    <w:rsid w:val="6AF54FDF"/>
    <w:rsid w:val="6B0CB2CD"/>
    <w:rsid w:val="6B19AFC1"/>
    <w:rsid w:val="6B46990E"/>
    <w:rsid w:val="6B48D852"/>
    <w:rsid w:val="6B511E68"/>
    <w:rsid w:val="6B7BF8D2"/>
    <w:rsid w:val="6B984A32"/>
    <w:rsid w:val="6BA270F3"/>
    <w:rsid w:val="6BBFC883"/>
    <w:rsid w:val="6BC08E17"/>
    <w:rsid w:val="6BC424C6"/>
    <w:rsid w:val="6BD778A2"/>
    <w:rsid w:val="6BF71316"/>
    <w:rsid w:val="6C0BE8BC"/>
    <w:rsid w:val="6C28CCC4"/>
    <w:rsid w:val="6C5CBA46"/>
    <w:rsid w:val="6C67CC0F"/>
    <w:rsid w:val="6C7622BB"/>
    <w:rsid w:val="6CB6E77C"/>
    <w:rsid w:val="6CBFA04F"/>
    <w:rsid w:val="6CC100D2"/>
    <w:rsid w:val="6D1F0DF5"/>
    <w:rsid w:val="6D43093D"/>
    <w:rsid w:val="6D4E1279"/>
    <w:rsid w:val="6D798B59"/>
    <w:rsid w:val="6D98ECAA"/>
    <w:rsid w:val="6DAF43AD"/>
    <w:rsid w:val="6DC1ED98"/>
    <w:rsid w:val="6DC65F3F"/>
    <w:rsid w:val="6DDD273C"/>
    <w:rsid w:val="6DEF9D6D"/>
    <w:rsid w:val="6E5B995A"/>
    <w:rsid w:val="6E84B90C"/>
    <w:rsid w:val="6EBC7311"/>
    <w:rsid w:val="6EDD5337"/>
    <w:rsid w:val="6EF5C50E"/>
    <w:rsid w:val="6EF9BDDB"/>
    <w:rsid w:val="6F150442"/>
    <w:rsid w:val="6F533ECC"/>
    <w:rsid w:val="6F57A293"/>
    <w:rsid w:val="6F679689"/>
    <w:rsid w:val="6FB76A46"/>
    <w:rsid w:val="6FB876B8"/>
    <w:rsid w:val="6FCF09A4"/>
    <w:rsid w:val="6FF09AC1"/>
    <w:rsid w:val="6FF5BD77"/>
    <w:rsid w:val="7012462E"/>
    <w:rsid w:val="70740BBE"/>
    <w:rsid w:val="7095D0EA"/>
    <w:rsid w:val="70E568B7"/>
    <w:rsid w:val="71335DAF"/>
    <w:rsid w:val="7153135A"/>
    <w:rsid w:val="715D913C"/>
    <w:rsid w:val="71795A45"/>
    <w:rsid w:val="71A10C35"/>
    <w:rsid w:val="71B99C47"/>
    <w:rsid w:val="71C71971"/>
    <w:rsid w:val="71F4A619"/>
    <w:rsid w:val="7203F40E"/>
    <w:rsid w:val="720A71BA"/>
    <w:rsid w:val="7219E6D4"/>
    <w:rsid w:val="72241BB1"/>
    <w:rsid w:val="722526A8"/>
    <w:rsid w:val="722940D9"/>
    <w:rsid w:val="72441160"/>
    <w:rsid w:val="7246B6EB"/>
    <w:rsid w:val="72BA5FF6"/>
    <w:rsid w:val="72E02C39"/>
    <w:rsid w:val="72E81761"/>
    <w:rsid w:val="7322F8F6"/>
    <w:rsid w:val="7334794A"/>
    <w:rsid w:val="733AF614"/>
    <w:rsid w:val="7349B09E"/>
    <w:rsid w:val="735A7220"/>
    <w:rsid w:val="735F0BC8"/>
    <w:rsid w:val="736E79D2"/>
    <w:rsid w:val="737CD5BE"/>
    <w:rsid w:val="737FE952"/>
    <w:rsid w:val="738D338F"/>
    <w:rsid w:val="73A7521E"/>
    <w:rsid w:val="73B370C1"/>
    <w:rsid w:val="73B8074F"/>
    <w:rsid w:val="73D31CD8"/>
    <w:rsid w:val="73DB4085"/>
    <w:rsid w:val="74000EAD"/>
    <w:rsid w:val="74090236"/>
    <w:rsid w:val="7445A51C"/>
    <w:rsid w:val="7446FF16"/>
    <w:rsid w:val="745186BD"/>
    <w:rsid w:val="7477629A"/>
    <w:rsid w:val="74B51B63"/>
    <w:rsid w:val="75116D7A"/>
    <w:rsid w:val="75146F38"/>
    <w:rsid w:val="75534FAC"/>
    <w:rsid w:val="756BB33D"/>
    <w:rsid w:val="756C93C0"/>
    <w:rsid w:val="75809D7B"/>
    <w:rsid w:val="75B03715"/>
    <w:rsid w:val="75BE9F38"/>
    <w:rsid w:val="75C2BF65"/>
    <w:rsid w:val="75E5F3DB"/>
    <w:rsid w:val="760322FC"/>
    <w:rsid w:val="762B68FF"/>
    <w:rsid w:val="76A683F1"/>
    <w:rsid w:val="76BC3058"/>
    <w:rsid w:val="77578D5E"/>
    <w:rsid w:val="775FBFBB"/>
    <w:rsid w:val="7775E49A"/>
    <w:rsid w:val="77C3F900"/>
    <w:rsid w:val="77D653DD"/>
    <w:rsid w:val="78014BF9"/>
    <w:rsid w:val="780C02DB"/>
    <w:rsid w:val="781B26C9"/>
    <w:rsid w:val="781ED50F"/>
    <w:rsid w:val="7825C895"/>
    <w:rsid w:val="78327CEB"/>
    <w:rsid w:val="786D4145"/>
    <w:rsid w:val="787535D4"/>
    <w:rsid w:val="78906C29"/>
    <w:rsid w:val="78BE8C49"/>
    <w:rsid w:val="78D80636"/>
    <w:rsid w:val="78DC011A"/>
    <w:rsid w:val="78F75F4F"/>
    <w:rsid w:val="7936BEFE"/>
    <w:rsid w:val="79371086"/>
    <w:rsid w:val="796B0C90"/>
    <w:rsid w:val="798DC2A6"/>
    <w:rsid w:val="79A93BE2"/>
    <w:rsid w:val="79BBCAA7"/>
    <w:rsid w:val="79C95CBB"/>
    <w:rsid w:val="79E2EF4D"/>
    <w:rsid w:val="79EF3386"/>
    <w:rsid w:val="79F78568"/>
    <w:rsid w:val="79FF1494"/>
    <w:rsid w:val="7A0215ED"/>
    <w:rsid w:val="7A08CCC4"/>
    <w:rsid w:val="7A915A4F"/>
    <w:rsid w:val="7AA65851"/>
    <w:rsid w:val="7ABD479F"/>
    <w:rsid w:val="7ABDF78A"/>
    <w:rsid w:val="7AEE1D35"/>
    <w:rsid w:val="7AF50B72"/>
    <w:rsid w:val="7B1751E3"/>
    <w:rsid w:val="7B17A428"/>
    <w:rsid w:val="7B22B1A6"/>
    <w:rsid w:val="7B278084"/>
    <w:rsid w:val="7B4367C7"/>
    <w:rsid w:val="7B450C43"/>
    <w:rsid w:val="7B5C9B17"/>
    <w:rsid w:val="7B738C56"/>
    <w:rsid w:val="7B7C77AD"/>
    <w:rsid w:val="7BB58B31"/>
    <w:rsid w:val="7C2C9EF4"/>
    <w:rsid w:val="7C44EF32"/>
    <w:rsid w:val="7C91A2F0"/>
    <w:rsid w:val="7CAA4775"/>
    <w:rsid w:val="7CAFCC91"/>
    <w:rsid w:val="7CD8ADE6"/>
    <w:rsid w:val="7CE9234C"/>
    <w:rsid w:val="7CEDEB82"/>
    <w:rsid w:val="7D176E11"/>
    <w:rsid w:val="7D1AE7E4"/>
    <w:rsid w:val="7D7961AD"/>
    <w:rsid w:val="7D86E1D3"/>
    <w:rsid w:val="7D95D9ED"/>
    <w:rsid w:val="7DAA255E"/>
    <w:rsid w:val="7DAEEE57"/>
    <w:rsid w:val="7DC5E486"/>
    <w:rsid w:val="7DCCB2B1"/>
    <w:rsid w:val="7DD07A11"/>
    <w:rsid w:val="7DD12643"/>
    <w:rsid w:val="7E1742D5"/>
    <w:rsid w:val="7E2A25D3"/>
    <w:rsid w:val="7E65E195"/>
    <w:rsid w:val="7E6802EF"/>
    <w:rsid w:val="7E857EB9"/>
    <w:rsid w:val="7E8822F9"/>
    <w:rsid w:val="7E8A4005"/>
    <w:rsid w:val="7E9A96A2"/>
    <w:rsid w:val="7EB61109"/>
    <w:rsid w:val="7EBE714F"/>
    <w:rsid w:val="7EE02334"/>
    <w:rsid w:val="7EF1DD2B"/>
    <w:rsid w:val="7F0646B6"/>
    <w:rsid w:val="7F067F65"/>
    <w:rsid w:val="7F12ACD9"/>
    <w:rsid w:val="7F221F08"/>
    <w:rsid w:val="7F5B6432"/>
    <w:rsid w:val="7F5CB003"/>
    <w:rsid w:val="7F5F4E60"/>
    <w:rsid w:val="7F7B22AC"/>
    <w:rsid w:val="7F8E2B85"/>
    <w:rsid w:val="7F9A3675"/>
    <w:rsid w:val="7FB76B98"/>
    <w:rsid w:val="7FB870CD"/>
    <w:rsid w:val="7FD9CFD7"/>
    <w:rsid w:val="7FF507A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8FCA12"/>
  <w15:docId w15:val="{D0F12AE7-5EBB-4E51-AA92-4EA5CAFEC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0B23"/>
    <w:rPr>
      <w:rFonts w:eastAsiaTheme="minorEastAsia"/>
    </w:rPr>
  </w:style>
  <w:style w:type="paragraph" w:styleId="Heading1">
    <w:name w:val="heading 1"/>
    <w:basedOn w:val="NoSpacing"/>
    <w:next w:val="Normal"/>
    <w:link w:val="Heading1Char"/>
    <w:uiPriority w:val="9"/>
    <w:qFormat/>
    <w:rsid w:val="00106F2A"/>
    <w:pPr>
      <w:numPr>
        <w:numId w:val="4"/>
      </w:numPr>
      <w:spacing w:before="320" w:after="320"/>
      <w:outlineLvl w:val="0"/>
    </w:pPr>
    <w:rPr>
      <w:b/>
      <w:sz w:val="28"/>
    </w:rPr>
  </w:style>
  <w:style w:type="paragraph" w:styleId="Heading2">
    <w:name w:val="heading 2"/>
    <w:basedOn w:val="NoSpacing"/>
    <w:next w:val="Normal"/>
    <w:link w:val="Heading2Char"/>
    <w:uiPriority w:val="9"/>
    <w:unhideWhenUsed/>
    <w:qFormat/>
    <w:rsid w:val="00106F2A"/>
    <w:pPr>
      <w:spacing w:before="240" w:after="240"/>
      <w:outlineLvl w:val="1"/>
    </w:pPr>
    <w:rPr>
      <w:b/>
    </w:rPr>
  </w:style>
  <w:style w:type="paragraph" w:styleId="Heading3">
    <w:name w:val="heading 3"/>
    <w:basedOn w:val="Heading2"/>
    <w:next w:val="Normal"/>
    <w:link w:val="Heading3Char"/>
    <w:uiPriority w:val="9"/>
    <w:unhideWhenUsed/>
    <w:qFormat/>
    <w:rsid w:val="00431947"/>
    <w:pPr>
      <w:spacing w:after="0"/>
      <w:outlineLvl w:val="2"/>
    </w:pPr>
    <w:rPr>
      <w:b w:val="0"/>
      <w:i/>
      <w:u w:val="single"/>
    </w:rPr>
  </w:style>
  <w:style w:type="paragraph" w:styleId="Heading4">
    <w:name w:val="heading 4"/>
    <w:basedOn w:val="NoSpacing"/>
    <w:next w:val="Normal"/>
    <w:link w:val="Heading4Char"/>
    <w:qFormat/>
    <w:rsid w:val="00106F2A"/>
    <w:pPr>
      <w:spacing w:before="240"/>
      <w:outlineLvl w:val="3"/>
    </w:pPr>
    <w:rPr>
      <w:b/>
    </w:rPr>
  </w:style>
  <w:style w:type="paragraph" w:styleId="Heading5">
    <w:name w:val="heading 5"/>
    <w:basedOn w:val="Normal"/>
    <w:next w:val="Normal"/>
    <w:link w:val="Heading5Char"/>
    <w:uiPriority w:val="9"/>
    <w:unhideWhenUsed/>
    <w:qFormat/>
    <w:rsid w:val="0062330C"/>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9672E"/>
    <w:pPr>
      <w:spacing w:after="0" w:line="240" w:lineRule="auto"/>
    </w:pPr>
    <w:rPr>
      <w:rFonts w:ascii="Times New Roman" w:hAnsi="Times New Roman"/>
      <w:sz w:val="24"/>
    </w:rPr>
  </w:style>
  <w:style w:type="character" w:customStyle="1" w:styleId="Heading4Char">
    <w:name w:val="Heading 4 Char"/>
    <w:basedOn w:val="DefaultParagraphFont"/>
    <w:link w:val="Heading4"/>
    <w:rsid w:val="00106F2A"/>
    <w:rPr>
      <w:rFonts w:ascii="Times New Roman" w:hAnsi="Times New Roman"/>
      <w:b/>
      <w:sz w:val="24"/>
    </w:rPr>
  </w:style>
  <w:style w:type="paragraph" w:styleId="Header">
    <w:name w:val="header"/>
    <w:basedOn w:val="Normal"/>
    <w:link w:val="HeaderChar"/>
    <w:uiPriority w:val="99"/>
    <w:unhideWhenUsed/>
    <w:rsid w:val="003604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049C"/>
    <w:rPr>
      <w:rFonts w:eastAsiaTheme="minorEastAsia"/>
    </w:rPr>
  </w:style>
  <w:style w:type="paragraph" w:styleId="ListParagraph">
    <w:name w:val="List Paragraph"/>
    <w:basedOn w:val="Normal"/>
    <w:link w:val="ListParagraphChar"/>
    <w:uiPriority w:val="34"/>
    <w:qFormat/>
    <w:rsid w:val="0036049C"/>
    <w:pPr>
      <w:ind w:left="720"/>
      <w:contextualSpacing/>
    </w:pPr>
  </w:style>
  <w:style w:type="character" w:customStyle="1" w:styleId="ListParagraphChar">
    <w:name w:val="List Paragraph Char"/>
    <w:basedOn w:val="DefaultParagraphFont"/>
    <w:link w:val="ListParagraph"/>
    <w:uiPriority w:val="34"/>
    <w:locked/>
    <w:rsid w:val="0036049C"/>
    <w:rPr>
      <w:rFonts w:eastAsiaTheme="minorEastAsia"/>
    </w:rPr>
  </w:style>
  <w:style w:type="paragraph" w:styleId="BodyText">
    <w:name w:val="Body Text"/>
    <w:basedOn w:val="Normal"/>
    <w:link w:val="BodyTextChar"/>
    <w:rsid w:val="0036049C"/>
    <w:pPr>
      <w:spacing w:after="0" w:line="240" w:lineRule="auto"/>
    </w:pPr>
    <w:rPr>
      <w:rFonts w:ascii="Times New Roman" w:eastAsia="Times New Roman" w:hAnsi="Times New Roman" w:cs="Times New Roman"/>
      <w:b/>
      <w:bCs/>
      <w:color w:val="000000"/>
      <w:sz w:val="24"/>
      <w:szCs w:val="24"/>
    </w:rPr>
  </w:style>
  <w:style w:type="character" w:customStyle="1" w:styleId="BodyTextChar">
    <w:name w:val="Body Text Char"/>
    <w:basedOn w:val="DefaultParagraphFont"/>
    <w:link w:val="BodyText"/>
    <w:rsid w:val="0036049C"/>
    <w:rPr>
      <w:rFonts w:ascii="Times New Roman" w:eastAsia="Times New Roman" w:hAnsi="Times New Roman" w:cs="Times New Roman"/>
      <w:b/>
      <w:bCs/>
      <w:color w:val="000000"/>
      <w:sz w:val="24"/>
      <w:szCs w:val="24"/>
    </w:rPr>
  </w:style>
  <w:style w:type="paragraph" w:styleId="BodyText2">
    <w:name w:val="Body Text 2"/>
    <w:basedOn w:val="Normal"/>
    <w:link w:val="BodyText2Char"/>
    <w:rsid w:val="0036049C"/>
    <w:pPr>
      <w:spacing w:after="0" w:line="240" w:lineRule="auto"/>
    </w:pPr>
    <w:rPr>
      <w:rFonts w:ascii="Times New Roman" w:eastAsia="Times New Roman" w:hAnsi="Times New Roman" w:cs="Times New Roman"/>
      <w:b/>
      <w:color w:val="000000"/>
      <w:sz w:val="24"/>
      <w:szCs w:val="24"/>
      <w:u w:val="single"/>
    </w:rPr>
  </w:style>
  <w:style w:type="character" w:customStyle="1" w:styleId="BodyText2Char">
    <w:name w:val="Body Text 2 Char"/>
    <w:basedOn w:val="DefaultParagraphFont"/>
    <w:link w:val="BodyText2"/>
    <w:rsid w:val="0036049C"/>
    <w:rPr>
      <w:rFonts w:ascii="Times New Roman" w:eastAsia="Times New Roman" w:hAnsi="Times New Roman" w:cs="Times New Roman"/>
      <w:b/>
      <w:color w:val="000000"/>
      <w:sz w:val="24"/>
      <w:szCs w:val="24"/>
      <w:u w:val="single"/>
    </w:rPr>
  </w:style>
  <w:style w:type="character" w:customStyle="1" w:styleId="Heading1Char">
    <w:name w:val="Heading 1 Char"/>
    <w:basedOn w:val="DefaultParagraphFont"/>
    <w:link w:val="Heading1"/>
    <w:uiPriority w:val="9"/>
    <w:rsid w:val="00106F2A"/>
    <w:rPr>
      <w:rFonts w:ascii="Times New Roman" w:hAnsi="Times New Roman"/>
      <w:b/>
      <w:sz w:val="28"/>
    </w:rPr>
  </w:style>
  <w:style w:type="character" w:customStyle="1" w:styleId="Heading2Char">
    <w:name w:val="Heading 2 Char"/>
    <w:basedOn w:val="DefaultParagraphFont"/>
    <w:link w:val="Heading2"/>
    <w:uiPriority w:val="9"/>
    <w:rsid w:val="00106F2A"/>
    <w:rPr>
      <w:rFonts w:ascii="Times New Roman" w:hAnsi="Times New Roman"/>
      <w:b/>
      <w:sz w:val="24"/>
    </w:rPr>
  </w:style>
  <w:style w:type="character" w:styleId="CommentReference">
    <w:name w:val="annotation reference"/>
    <w:basedOn w:val="DefaultParagraphFont"/>
    <w:uiPriority w:val="99"/>
    <w:unhideWhenUsed/>
    <w:rsid w:val="0036049C"/>
    <w:rPr>
      <w:sz w:val="16"/>
      <w:szCs w:val="16"/>
    </w:rPr>
  </w:style>
  <w:style w:type="paragraph" w:styleId="CommentText">
    <w:name w:val="annotation text"/>
    <w:basedOn w:val="Normal"/>
    <w:link w:val="CommentTextChar"/>
    <w:uiPriority w:val="99"/>
    <w:unhideWhenUsed/>
    <w:rsid w:val="0036049C"/>
    <w:pPr>
      <w:spacing w:line="240" w:lineRule="auto"/>
    </w:pPr>
    <w:rPr>
      <w:sz w:val="20"/>
      <w:szCs w:val="20"/>
    </w:rPr>
  </w:style>
  <w:style w:type="character" w:customStyle="1" w:styleId="CommentTextChar">
    <w:name w:val="Comment Text Char"/>
    <w:basedOn w:val="DefaultParagraphFont"/>
    <w:link w:val="CommentText"/>
    <w:uiPriority w:val="99"/>
    <w:rsid w:val="0036049C"/>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36049C"/>
    <w:rPr>
      <w:b/>
      <w:bCs/>
    </w:rPr>
  </w:style>
  <w:style w:type="character" w:customStyle="1" w:styleId="CommentSubjectChar">
    <w:name w:val="Comment Subject Char"/>
    <w:basedOn w:val="CommentTextChar"/>
    <w:link w:val="CommentSubject"/>
    <w:uiPriority w:val="99"/>
    <w:semiHidden/>
    <w:rsid w:val="0036049C"/>
    <w:rPr>
      <w:rFonts w:eastAsiaTheme="minorEastAsia"/>
      <w:b/>
      <w:bCs/>
      <w:sz w:val="20"/>
      <w:szCs w:val="20"/>
    </w:rPr>
  </w:style>
  <w:style w:type="paragraph" w:styleId="BalloonText">
    <w:name w:val="Balloon Text"/>
    <w:basedOn w:val="Normal"/>
    <w:link w:val="BalloonTextChar"/>
    <w:uiPriority w:val="99"/>
    <w:semiHidden/>
    <w:unhideWhenUsed/>
    <w:rsid w:val="003604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049C"/>
    <w:rPr>
      <w:rFonts w:ascii="Tahoma" w:eastAsiaTheme="minorEastAsia" w:hAnsi="Tahoma" w:cs="Tahoma"/>
      <w:sz w:val="16"/>
      <w:szCs w:val="16"/>
    </w:rPr>
  </w:style>
  <w:style w:type="character" w:styleId="Hyperlink">
    <w:name w:val="Hyperlink"/>
    <w:basedOn w:val="DefaultParagraphFont"/>
    <w:uiPriority w:val="99"/>
    <w:unhideWhenUsed/>
    <w:rsid w:val="00744173"/>
    <w:rPr>
      <w:color w:val="0000FF"/>
      <w:u w:val="single"/>
    </w:rPr>
  </w:style>
  <w:style w:type="paragraph" w:styleId="Revision">
    <w:name w:val="Revision"/>
    <w:hidden/>
    <w:uiPriority w:val="99"/>
    <w:semiHidden/>
    <w:rsid w:val="0020467F"/>
    <w:pPr>
      <w:spacing w:after="0" w:line="240" w:lineRule="auto"/>
    </w:pPr>
    <w:rPr>
      <w:rFonts w:eastAsiaTheme="minorEastAsia"/>
    </w:rPr>
  </w:style>
  <w:style w:type="character" w:customStyle="1" w:styleId="Heading3Char">
    <w:name w:val="Heading 3 Char"/>
    <w:basedOn w:val="DefaultParagraphFont"/>
    <w:link w:val="Heading3"/>
    <w:uiPriority w:val="9"/>
    <w:rsid w:val="00431947"/>
    <w:rPr>
      <w:rFonts w:ascii="Times New Roman" w:hAnsi="Times New Roman"/>
      <w:i/>
      <w:sz w:val="24"/>
      <w:u w:val="single"/>
    </w:rPr>
  </w:style>
  <w:style w:type="paragraph" w:customStyle="1" w:styleId="Default">
    <w:name w:val="Default"/>
    <w:rsid w:val="00B110D8"/>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styleId="BodyTextIndent3">
    <w:name w:val="Body Text Indent 3"/>
    <w:basedOn w:val="Normal"/>
    <w:link w:val="BodyTextIndent3Char"/>
    <w:uiPriority w:val="99"/>
    <w:semiHidden/>
    <w:unhideWhenUsed/>
    <w:rsid w:val="00B110D8"/>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B110D8"/>
    <w:rPr>
      <w:rFonts w:eastAsiaTheme="minorEastAsia"/>
      <w:sz w:val="16"/>
      <w:szCs w:val="16"/>
    </w:rPr>
  </w:style>
  <w:style w:type="paragraph" w:customStyle="1" w:styleId="Style1">
    <w:name w:val="Style1"/>
    <w:basedOn w:val="Normal"/>
    <w:rsid w:val="00B110D8"/>
    <w:pPr>
      <w:spacing w:after="0" w:line="240" w:lineRule="auto"/>
    </w:pPr>
    <w:rPr>
      <w:rFonts w:ascii="Times New Roman" w:eastAsia="Times New Roman" w:hAnsi="Times New Roman" w:cs="Times New Roman"/>
      <w:b/>
      <w:bCs/>
      <w:color w:val="000000"/>
      <w:sz w:val="24"/>
      <w:szCs w:val="24"/>
    </w:rPr>
  </w:style>
  <w:style w:type="character" w:customStyle="1" w:styleId="p1">
    <w:name w:val="p1"/>
    <w:basedOn w:val="DefaultParagraphFont"/>
    <w:rsid w:val="00B110D8"/>
    <w:rPr>
      <w:vanish w:val="0"/>
      <w:webHidden w:val="0"/>
      <w:specVanish w:val="0"/>
    </w:rPr>
  </w:style>
  <w:style w:type="character" w:styleId="SubtleEmphasis">
    <w:name w:val="Subtle Emphasis"/>
    <w:basedOn w:val="DefaultParagraphFont"/>
    <w:uiPriority w:val="19"/>
    <w:qFormat/>
    <w:rsid w:val="00AD3B43"/>
    <w:rPr>
      <w:i/>
      <w:iCs/>
      <w:color w:val="808080" w:themeColor="text1" w:themeTint="7F"/>
    </w:rPr>
  </w:style>
  <w:style w:type="paragraph" w:customStyle="1" w:styleId="Bullet">
    <w:name w:val="Bullet"/>
    <w:uiPriority w:val="99"/>
    <w:qFormat/>
    <w:rsid w:val="00F5336D"/>
    <w:pPr>
      <w:tabs>
        <w:tab w:val="left" w:pos="360"/>
      </w:tabs>
      <w:spacing w:after="180" w:line="240" w:lineRule="auto"/>
      <w:ind w:right="360"/>
      <w:jc w:val="both"/>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60B23"/>
    <w:rPr>
      <w:color w:val="auto"/>
      <w:u w:val="none"/>
    </w:rPr>
  </w:style>
  <w:style w:type="paragraph" w:styleId="FootnoteText">
    <w:name w:val="footnote text"/>
    <w:basedOn w:val="Normal"/>
    <w:link w:val="FootnoteTextChar"/>
    <w:uiPriority w:val="99"/>
    <w:semiHidden/>
    <w:unhideWhenUsed/>
    <w:rsid w:val="00A1454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14543"/>
    <w:rPr>
      <w:rFonts w:eastAsiaTheme="minorEastAsia"/>
      <w:sz w:val="20"/>
      <w:szCs w:val="20"/>
    </w:rPr>
  </w:style>
  <w:style w:type="character" w:styleId="FootnoteReference">
    <w:name w:val="footnote reference"/>
    <w:basedOn w:val="DefaultParagraphFont"/>
    <w:uiPriority w:val="99"/>
    <w:semiHidden/>
    <w:unhideWhenUsed/>
    <w:rsid w:val="00A14543"/>
    <w:rPr>
      <w:vertAlign w:val="superscript"/>
    </w:rPr>
  </w:style>
  <w:style w:type="paragraph" w:styleId="Footer">
    <w:name w:val="footer"/>
    <w:basedOn w:val="Normal"/>
    <w:link w:val="FooterChar"/>
    <w:uiPriority w:val="99"/>
    <w:unhideWhenUsed/>
    <w:rsid w:val="005135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35C9"/>
    <w:rPr>
      <w:rFonts w:eastAsiaTheme="minorEastAsia"/>
    </w:rPr>
  </w:style>
  <w:style w:type="character" w:styleId="Strong">
    <w:name w:val="Strong"/>
    <w:basedOn w:val="DefaultParagraphFont"/>
    <w:uiPriority w:val="22"/>
    <w:qFormat/>
    <w:rsid w:val="00FB2375"/>
    <w:rPr>
      <w:b/>
      <w:bCs/>
    </w:rPr>
  </w:style>
  <w:style w:type="table" w:styleId="TableGrid">
    <w:name w:val="Table Grid"/>
    <w:basedOn w:val="TableNormal"/>
    <w:uiPriority w:val="39"/>
    <w:rsid w:val="00FB2375"/>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1-Accent1">
    <w:name w:val="Medium Shading 1 Accent 1"/>
    <w:basedOn w:val="TableNormal"/>
    <w:uiPriority w:val="63"/>
    <w:rsid w:val="00FB2375"/>
    <w:pPr>
      <w:spacing w:after="0" w:line="240" w:lineRule="auto"/>
    </w:pPr>
    <w:rPr>
      <w:rFonts w:eastAsiaTheme="minorEastAsia"/>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TOCHeading">
    <w:name w:val="TOC Heading"/>
    <w:basedOn w:val="Heading1"/>
    <w:next w:val="Normal"/>
    <w:uiPriority w:val="39"/>
    <w:unhideWhenUsed/>
    <w:qFormat/>
    <w:rsid w:val="00044B4A"/>
    <w:pPr>
      <w:keepNext/>
      <w:keepLines/>
      <w:numPr>
        <w:numId w:val="0"/>
      </w:numPr>
      <w:spacing w:before="480" w:after="0" w:line="276" w:lineRule="auto"/>
      <w:outlineLvl w:val="9"/>
    </w:pPr>
    <w:rPr>
      <w:rFonts w:asciiTheme="majorHAnsi" w:eastAsiaTheme="majorEastAsia" w:hAnsiTheme="majorHAnsi" w:cstheme="majorBidi"/>
      <w:bCs/>
      <w:color w:val="365F91" w:themeColor="accent1" w:themeShade="BF"/>
      <w:szCs w:val="28"/>
      <w:lang w:eastAsia="ja-JP"/>
    </w:rPr>
  </w:style>
  <w:style w:type="paragraph" w:styleId="TOC1">
    <w:name w:val="toc 1"/>
    <w:basedOn w:val="Normal"/>
    <w:next w:val="Normal"/>
    <w:autoRedefine/>
    <w:uiPriority w:val="39"/>
    <w:unhideWhenUsed/>
    <w:rsid w:val="00C14423"/>
    <w:pPr>
      <w:tabs>
        <w:tab w:val="left" w:pos="440"/>
        <w:tab w:val="right" w:leader="dot" w:pos="9350"/>
      </w:tabs>
      <w:spacing w:after="100"/>
    </w:pPr>
  </w:style>
  <w:style w:type="paragraph" w:styleId="TOC2">
    <w:name w:val="toc 2"/>
    <w:basedOn w:val="Normal"/>
    <w:next w:val="Normal"/>
    <w:autoRedefine/>
    <w:uiPriority w:val="39"/>
    <w:unhideWhenUsed/>
    <w:rsid w:val="00CC0C2A"/>
    <w:pPr>
      <w:tabs>
        <w:tab w:val="right" w:leader="dot" w:pos="9350"/>
      </w:tabs>
      <w:spacing w:after="100"/>
      <w:ind w:left="220"/>
    </w:pPr>
  </w:style>
  <w:style w:type="paragraph" w:styleId="TOC3">
    <w:name w:val="toc 3"/>
    <w:basedOn w:val="Normal"/>
    <w:next w:val="Normal"/>
    <w:autoRedefine/>
    <w:uiPriority w:val="39"/>
    <w:unhideWhenUsed/>
    <w:rsid w:val="009A2BF3"/>
    <w:pPr>
      <w:tabs>
        <w:tab w:val="right" w:leader="dot" w:pos="9350"/>
      </w:tabs>
      <w:spacing w:after="100"/>
      <w:ind w:left="440"/>
    </w:pPr>
    <w:rPr>
      <w:rFonts w:ascii="Tenorite" w:hAnsi="Tenorite"/>
      <w:iCs/>
      <w:noProof/>
    </w:rPr>
  </w:style>
  <w:style w:type="paragraph" w:customStyle="1" w:styleId="IdenticaltoWorksheetTitle">
    <w:name w:val="Identical to Worksheet Title"/>
    <w:basedOn w:val="Normal"/>
    <w:qFormat/>
    <w:rsid w:val="004E1E27"/>
    <w:pPr>
      <w:pBdr>
        <w:bottom w:val="single" w:sz="4" w:space="1" w:color="auto"/>
      </w:pBdr>
    </w:pPr>
    <w:rPr>
      <w:rFonts w:eastAsiaTheme="majorEastAsia" w:cstheme="minorHAnsi"/>
      <w:b/>
      <w:bCs/>
      <w:color w:val="97B528"/>
      <w:sz w:val="36"/>
      <w:szCs w:val="36"/>
      <w:u w:color="E36C0A" w:themeColor="accent6" w:themeShade="BF"/>
    </w:rPr>
  </w:style>
  <w:style w:type="paragraph" w:customStyle="1" w:styleId="body2">
    <w:name w:val="body 2"/>
    <w:basedOn w:val="Normal"/>
    <w:link w:val="body2Char"/>
    <w:qFormat/>
    <w:rsid w:val="008E43D6"/>
    <w:pPr>
      <w:widowControl w:val="0"/>
      <w:shd w:val="clear" w:color="auto" w:fill="FFFFFF"/>
      <w:autoSpaceDE w:val="0"/>
      <w:autoSpaceDN w:val="0"/>
      <w:adjustRightInd w:val="0"/>
      <w:spacing w:after="0" w:line="240" w:lineRule="auto"/>
    </w:pPr>
    <w:rPr>
      <w:rFonts w:cs="Times New Roman"/>
      <w:spacing w:val="3"/>
      <w:sz w:val="24"/>
      <w:szCs w:val="19"/>
    </w:rPr>
  </w:style>
  <w:style w:type="character" w:customStyle="1" w:styleId="body2Char">
    <w:name w:val="body 2 Char"/>
    <w:basedOn w:val="DefaultParagraphFont"/>
    <w:link w:val="body2"/>
    <w:rsid w:val="008E43D6"/>
    <w:rPr>
      <w:rFonts w:eastAsiaTheme="minorEastAsia" w:cs="Times New Roman"/>
      <w:spacing w:val="3"/>
      <w:sz w:val="24"/>
      <w:szCs w:val="19"/>
      <w:shd w:val="clear" w:color="auto" w:fill="FFFFFF"/>
    </w:rPr>
  </w:style>
  <w:style w:type="paragraph" w:styleId="NormalWeb">
    <w:name w:val="Normal (Web)"/>
    <w:basedOn w:val="Normal"/>
    <w:uiPriority w:val="99"/>
    <w:rsid w:val="004B2AE8"/>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Emphasis">
    <w:name w:val="Emphasis"/>
    <w:basedOn w:val="DefaultParagraphFont"/>
    <w:uiPriority w:val="20"/>
    <w:qFormat/>
    <w:rsid w:val="00D22002"/>
    <w:rPr>
      <w:i/>
      <w:iCs/>
    </w:rPr>
  </w:style>
  <w:style w:type="paragraph" w:customStyle="1" w:styleId="TableParagraph">
    <w:name w:val="Table Paragraph"/>
    <w:basedOn w:val="Normal"/>
    <w:uiPriority w:val="1"/>
    <w:qFormat/>
    <w:rsid w:val="002F5796"/>
    <w:pPr>
      <w:widowControl w:val="0"/>
      <w:autoSpaceDE w:val="0"/>
      <w:autoSpaceDN w:val="0"/>
      <w:spacing w:after="0" w:line="240" w:lineRule="auto"/>
    </w:pPr>
    <w:rPr>
      <w:rFonts w:ascii="Arial" w:eastAsia="Arial" w:hAnsi="Arial" w:cs="Arial"/>
    </w:rPr>
  </w:style>
  <w:style w:type="paragraph" w:customStyle="1" w:styleId="medium">
    <w:name w:val="medium"/>
    <w:basedOn w:val="Normal"/>
    <w:rsid w:val="00E312BB"/>
    <w:pPr>
      <w:spacing w:before="100" w:beforeAutospacing="1" w:after="100" w:afterAutospacing="1" w:line="360" w:lineRule="atLeast"/>
    </w:pPr>
    <w:rPr>
      <w:rFonts w:ascii="Times New Roman" w:eastAsia="Times New Roman" w:hAnsi="Times New Roman" w:cs="Times New Roman"/>
      <w:sz w:val="26"/>
      <w:szCs w:val="26"/>
    </w:rPr>
  </w:style>
  <w:style w:type="character" w:customStyle="1" w:styleId="Mention1">
    <w:name w:val="Mention1"/>
    <w:basedOn w:val="DefaultParagraphFont"/>
    <w:uiPriority w:val="99"/>
    <w:unhideWhenUsed/>
    <w:rPr>
      <w:color w:val="2B579A"/>
      <w:shd w:val="clear" w:color="auto" w:fill="E6E6E6"/>
    </w:rPr>
  </w:style>
  <w:style w:type="character" w:customStyle="1" w:styleId="Mention2">
    <w:name w:val="Mention2"/>
    <w:basedOn w:val="DefaultParagraphFont"/>
    <w:uiPriority w:val="99"/>
    <w:unhideWhenUsed/>
    <w:rPr>
      <w:color w:val="2B579A"/>
      <w:shd w:val="clear" w:color="auto" w:fill="E6E6E6"/>
    </w:rPr>
  </w:style>
  <w:style w:type="character" w:customStyle="1" w:styleId="UnresolvedMention1">
    <w:name w:val="Unresolved Mention1"/>
    <w:basedOn w:val="DefaultParagraphFont"/>
    <w:uiPriority w:val="99"/>
    <w:semiHidden/>
    <w:unhideWhenUsed/>
    <w:rsid w:val="00FC7CBC"/>
    <w:rPr>
      <w:color w:val="605E5C"/>
      <w:shd w:val="clear" w:color="auto" w:fill="E1DFDD"/>
    </w:rPr>
  </w:style>
  <w:style w:type="character" w:customStyle="1" w:styleId="normaltextrun">
    <w:name w:val="normaltextrun"/>
    <w:basedOn w:val="DefaultParagraphFont"/>
    <w:rsid w:val="00A03E3D"/>
  </w:style>
  <w:style w:type="character" w:customStyle="1" w:styleId="Heading5Char">
    <w:name w:val="Heading 5 Char"/>
    <w:basedOn w:val="DefaultParagraphFont"/>
    <w:link w:val="Heading5"/>
    <w:uiPriority w:val="9"/>
    <w:rsid w:val="0062330C"/>
    <w:rPr>
      <w:rFonts w:asciiTheme="majorHAnsi" w:eastAsiaTheme="majorEastAsia" w:hAnsiTheme="majorHAnsi" w:cstheme="majorBidi"/>
      <w:color w:val="365F91" w:themeColor="accent1" w:themeShade="BF"/>
    </w:rPr>
  </w:style>
  <w:style w:type="paragraph" w:customStyle="1" w:styleId="Form1">
    <w:name w:val="Form1"/>
    <w:basedOn w:val="Heading1"/>
    <w:link w:val="Form1Char"/>
    <w:qFormat/>
    <w:rsid w:val="00584C86"/>
    <w:pPr>
      <w:numPr>
        <w:numId w:val="0"/>
      </w:num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120" w:after="0" w:line="276" w:lineRule="auto"/>
      <w:jc w:val="both"/>
    </w:pPr>
    <w:rPr>
      <w:rFonts w:eastAsiaTheme="minorEastAsia" w:cs="Times New Roman"/>
      <w:bCs/>
      <w:caps/>
      <w:color w:val="FFFFFF" w:themeColor="background1"/>
      <w:spacing w:val="15"/>
      <w:lang w:bidi="en-US"/>
    </w:rPr>
  </w:style>
  <w:style w:type="character" w:customStyle="1" w:styleId="Form1Char">
    <w:name w:val="Form1 Char"/>
    <w:basedOn w:val="Heading1Char"/>
    <w:link w:val="Form1"/>
    <w:rsid w:val="00584C86"/>
    <w:rPr>
      <w:rFonts w:ascii="Times New Roman" w:eastAsiaTheme="minorEastAsia" w:hAnsi="Times New Roman" w:cs="Times New Roman"/>
      <w:b/>
      <w:bCs/>
      <w:caps/>
      <w:color w:val="FFFFFF" w:themeColor="background1"/>
      <w:spacing w:val="15"/>
      <w:sz w:val="28"/>
      <w:shd w:val="clear" w:color="auto" w:fill="4F81BD" w:themeFill="accent1"/>
      <w:lang w:bidi="en-US"/>
    </w:rPr>
  </w:style>
  <w:style w:type="paragraph" w:customStyle="1" w:styleId="hd2-paragraph">
    <w:name w:val="hd2-paragraph"/>
    <w:basedOn w:val="Normal"/>
    <w:rsid w:val="00584D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dent-2">
    <w:name w:val="indent-2"/>
    <w:basedOn w:val="Normal"/>
    <w:rsid w:val="00584D2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ragraph-hierarchy">
    <w:name w:val="paragraph-hierarchy"/>
    <w:basedOn w:val="DefaultParagraphFont"/>
    <w:rsid w:val="00584D2E"/>
  </w:style>
  <w:style w:type="character" w:customStyle="1" w:styleId="paren">
    <w:name w:val="paren"/>
    <w:basedOn w:val="DefaultParagraphFont"/>
    <w:rsid w:val="00584D2E"/>
  </w:style>
  <w:style w:type="character" w:styleId="UnresolvedMention">
    <w:name w:val="Unresolved Mention"/>
    <w:basedOn w:val="DefaultParagraphFont"/>
    <w:uiPriority w:val="99"/>
    <w:unhideWhenUsed/>
    <w:rsid w:val="00EC3EA0"/>
    <w:rPr>
      <w:color w:val="605E5C"/>
      <w:shd w:val="clear" w:color="auto" w:fill="E1DFDD"/>
    </w:rPr>
  </w:style>
  <w:style w:type="character" w:styleId="Mention">
    <w:name w:val="Mention"/>
    <w:basedOn w:val="DefaultParagraphFont"/>
    <w:uiPriority w:val="99"/>
    <w:unhideWhenUsed/>
    <w:rsid w:val="00532CAC"/>
    <w:rPr>
      <w:color w:val="2B579A"/>
      <w:shd w:val="clear" w:color="auto" w:fill="E1DFDD"/>
    </w:rPr>
  </w:style>
  <w:style w:type="paragraph" w:customStyle="1" w:styleId="StyleRoman">
    <w:name w:val="Style Roman"/>
    <w:basedOn w:val="Heading1"/>
    <w:link w:val="StyleRomanChar"/>
    <w:autoRedefine/>
    <w:qFormat/>
    <w:rsid w:val="00007A17"/>
    <w:pPr>
      <w:numPr>
        <w:numId w:val="70"/>
      </w:numPr>
    </w:pPr>
    <w:rPr>
      <w:shd w:val="clear" w:color="auto" w:fill="E6E6E6"/>
    </w:rPr>
  </w:style>
  <w:style w:type="character" w:customStyle="1" w:styleId="StyleRomanChar">
    <w:name w:val="Style Roman Char"/>
    <w:basedOn w:val="Heading1Char"/>
    <w:link w:val="StyleRoman"/>
    <w:rsid w:val="00007A17"/>
    <w:rPr>
      <w:rFonts w:ascii="Times New Roman" w:hAnsi="Times New Roman"/>
      <w:b/>
      <w:sz w:val="28"/>
    </w:rPr>
  </w:style>
  <w:style w:type="paragraph" w:customStyle="1" w:styleId="Style2">
    <w:name w:val="Style2"/>
    <w:basedOn w:val="Heading1"/>
    <w:link w:val="Style2Char"/>
    <w:autoRedefine/>
    <w:qFormat/>
    <w:rsid w:val="00AB3864"/>
    <w:pPr>
      <w:numPr>
        <w:numId w:val="71"/>
      </w:numPr>
    </w:pPr>
  </w:style>
  <w:style w:type="character" w:customStyle="1" w:styleId="Style2Char">
    <w:name w:val="Style2 Char"/>
    <w:basedOn w:val="Heading1Char"/>
    <w:link w:val="Style2"/>
    <w:rsid w:val="00AB3864"/>
    <w:rPr>
      <w:rFonts w:ascii="Times New Roman" w:hAnsi="Times New Roman"/>
      <w:b/>
      <w:sz w:val="28"/>
    </w:rPr>
  </w:style>
  <w:style w:type="paragraph" w:customStyle="1" w:styleId="paragraph">
    <w:name w:val="paragraph"/>
    <w:basedOn w:val="Normal"/>
    <w:rsid w:val="0095562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680006">
      <w:bodyDiv w:val="1"/>
      <w:marLeft w:val="0"/>
      <w:marRight w:val="0"/>
      <w:marTop w:val="0"/>
      <w:marBottom w:val="0"/>
      <w:divBdr>
        <w:top w:val="none" w:sz="0" w:space="0" w:color="auto"/>
        <w:left w:val="none" w:sz="0" w:space="0" w:color="auto"/>
        <w:bottom w:val="none" w:sz="0" w:space="0" w:color="auto"/>
        <w:right w:val="none" w:sz="0" w:space="0" w:color="auto"/>
      </w:divBdr>
    </w:div>
    <w:div w:id="474296264">
      <w:bodyDiv w:val="1"/>
      <w:marLeft w:val="0"/>
      <w:marRight w:val="0"/>
      <w:marTop w:val="0"/>
      <w:marBottom w:val="0"/>
      <w:divBdr>
        <w:top w:val="none" w:sz="0" w:space="0" w:color="auto"/>
        <w:left w:val="none" w:sz="0" w:space="0" w:color="auto"/>
        <w:bottom w:val="none" w:sz="0" w:space="0" w:color="auto"/>
        <w:right w:val="none" w:sz="0" w:space="0" w:color="auto"/>
      </w:divBdr>
    </w:div>
    <w:div w:id="500313673">
      <w:bodyDiv w:val="1"/>
      <w:marLeft w:val="0"/>
      <w:marRight w:val="0"/>
      <w:marTop w:val="0"/>
      <w:marBottom w:val="0"/>
      <w:divBdr>
        <w:top w:val="none" w:sz="0" w:space="0" w:color="auto"/>
        <w:left w:val="none" w:sz="0" w:space="0" w:color="auto"/>
        <w:bottom w:val="none" w:sz="0" w:space="0" w:color="auto"/>
        <w:right w:val="none" w:sz="0" w:space="0" w:color="auto"/>
      </w:divBdr>
    </w:div>
    <w:div w:id="516045470">
      <w:bodyDiv w:val="1"/>
      <w:marLeft w:val="0"/>
      <w:marRight w:val="0"/>
      <w:marTop w:val="0"/>
      <w:marBottom w:val="0"/>
      <w:divBdr>
        <w:top w:val="none" w:sz="0" w:space="0" w:color="auto"/>
        <w:left w:val="none" w:sz="0" w:space="0" w:color="auto"/>
        <w:bottom w:val="none" w:sz="0" w:space="0" w:color="auto"/>
        <w:right w:val="none" w:sz="0" w:space="0" w:color="auto"/>
      </w:divBdr>
    </w:div>
    <w:div w:id="570312000">
      <w:bodyDiv w:val="1"/>
      <w:marLeft w:val="0"/>
      <w:marRight w:val="0"/>
      <w:marTop w:val="0"/>
      <w:marBottom w:val="0"/>
      <w:divBdr>
        <w:top w:val="none" w:sz="0" w:space="0" w:color="auto"/>
        <w:left w:val="none" w:sz="0" w:space="0" w:color="auto"/>
        <w:bottom w:val="none" w:sz="0" w:space="0" w:color="auto"/>
        <w:right w:val="none" w:sz="0" w:space="0" w:color="auto"/>
      </w:divBdr>
    </w:div>
    <w:div w:id="771168706">
      <w:bodyDiv w:val="1"/>
      <w:marLeft w:val="0"/>
      <w:marRight w:val="0"/>
      <w:marTop w:val="0"/>
      <w:marBottom w:val="0"/>
      <w:divBdr>
        <w:top w:val="none" w:sz="0" w:space="0" w:color="auto"/>
        <w:left w:val="none" w:sz="0" w:space="0" w:color="auto"/>
        <w:bottom w:val="none" w:sz="0" w:space="0" w:color="auto"/>
        <w:right w:val="none" w:sz="0" w:space="0" w:color="auto"/>
      </w:divBdr>
    </w:div>
    <w:div w:id="877087008">
      <w:bodyDiv w:val="1"/>
      <w:marLeft w:val="0"/>
      <w:marRight w:val="0"/>
      <w:marTop w:val="0"/>
      <w:marBottom w:val="0"/>
      <w:divBdr>
        <w:top w:val="none" w:sz="0" w:space="0" w:color="auto"/>
        <w:left w:val="none" w:sz="0" w:space="0" w:color="auto"/>
        <w:bottom w:val="none" w:sz="0" w:space="0" w:color="auto"/>
        <w:right w:val="none" w:sz="0" w:space="0" w:color="auto"/>
      </w:divBdr>
    </w:div>
    <w:div w:id="915167523">
      <w:bodyDiv w:val="1"/>
      <w:marLeft w:val="0"/>
      <w:marRight w:val="0"/>
      <w:marTop w:val="0"/>
      <w:marBottom w:val="0"/>
      <w:divBdr>
        <w:top w:val="none" w:sz="0" w:space="0" w:color="auto"/>
        <w:left w:val="none" w:sz="0" w:space="0" w:color="auto"/>
        <w:bottom w:val="none" w:sz="0" w:space="0" w:color="auto"/>
        <w:right w:val="none" w:sz="0" w:space="0" w:color="auto"/>
      </w:divBdr>
    </w:div>
    <w:div w:id="1090082283">
      <w:bodyDiv w:val="1"/>
      <w:marLeft w:val="0"/>
      <w:marRight w:val="0"/>
      <w:marTop w:val="0"/>
      <w:marBottom w:val="0"/>
      <w:divBdr>
        <w:top w:val="none" w:sz="0" w:space="0" w:color="auto"/>
        <w:left w:val="none" w:sz="0" w:space="0" w:color="auto"/>
        <w:bottom w:val="none" w:sz="0" w:space="0" w:color="auto"/>
        <w:right w:val="none" w:sz="0" w:space="0" w:color="auto"/>
      </w:divBdr>
    </w:div>
    <w:div w:id="1136029906">
      <w:bodyDiv w:val="1"/>
      <w:marLeft w:val="0"/>
      <w:marRight w:val="0"/>
      <w:marTop w:val="0"/>
      <w:marBottom w:val="0"/>
      <w:divBdr>
        <w:top w:val="none" w:sz="0" w:space="0" w:color="auto"/>
        <w:left w:val="none" w:sz="0" w:space="0" w:color="auto"/>
        <w:bottom w:val="none" w:sz="0" w:space="0" w:color="auto"/>
        <w:right w:val="none" w:sz="0" w:space="0" w:color="auto"/>
      </w:divBdr>
    </w:div>
    <w:div w:id="1151294303">
      <w:bodyDiv w:val="1"/>
      <w:marLeft w:val="0"/>
      <w:marRight w:val="0"/>
      <w:marTop w:val="0"/>
      <w:marBottom w:val="0"/>
      <w:divBdr>
        <w:top w:val="none" w:sz="0" w:space="0" w:color="auto"/>
        <w:left w:val="none" w:sz="0" w:space="0" w:color="auto"/>
        <w:bottom w:val="none" w:sz="0" w:space="0" w:color="auto"/>
        <w:right w:val="none" w:sz="0" w:space="0" w:color="auto"/>
      </w:divBdr>
    </w:div>
    <w:div w:id="1183739430">
      <w:bodyDiv w:val="1"/>
      <w:marLeft w:val="0"/>
      <w:marRight w:val="0"/>
      <w:marTop w:val="0"/>
      <w:marBottom w:val="0"/>
      <w:divBdr>
        <w:top w:val="none" w:sz="0" w:space="0" w:color="auto"/>
        <w:left w:val="none" w:sz="0" w:space="0" w:color="auto"/>
        <w:bottom w:val="none" w:sz="0" w:space="0" w:color="auto"/>
        <w:right w:val="none" w:sz="0" w:space="0" w:color="auto"/>
      </w:divBdr>
    </w:div>
    <w:div w:id="1221869375">
      <w:bodyDiv w:val="1"/>
      <w:marLeft w:val="0"/>
      <w:marRight w:val="0"/>
      <w:marTop w:val="0"/>
      <w:marBottom w:val="0"/>
      <w:divBdr>
        <w:top w:val="none" w:sz="0" w:space="0" w:color="auto"/>
        <w:left w:val="none" w:sz="0" w:space="0" w:color="auto"/>
        <w:bottom w:val="none" w:sz="0" w:space="0" w:color="auto"/>
        <w:right w:val="none" w:sz="0" w:space="0" w:color="auto"/>
      </w:divBdr>
    </w:div>
    <w:div w:id="1244336714">
      <w:bodyDiv w:val="1"/>
      <w:marLeft w:val="0"/>
      <w:marRight w:val="0"/>
      <w:marTop w:val="0"/>
      <w:marBottom w:val="0"/>
      <w:divBdr>
        <w:top w:val="none" w:sz="0" w:space="0" w:color="auto"/>
        <w:left w:val="none" w:sz="0" w:space="0" w:color="auto"/>
        <w:bottom w:val="none" w:sz="0" w:space="0" w:color="auto"/>
        <w:right w:val="none" w:sz="0" w:space="0" w:color="auto"/>
      </w:divBdr>
    </w:div>
    <w:div w:id="1298299758">
      <w:bodyDiv w:val="1"/>
      <w:marLeft w:val="0"/>
      <w:marRight w:val="0"/>
      <w:marTop w:val="0"/>
      <w:marBottom w:val="0"/>
      <w:divBdr>
        <w:top w:val="none" w:sz="0" w:space="0" w:color="auto"/>
        <w:left w:val="none" w:sz="0" w:space="0" w:color="auto"/>
        <w:bottom w:val="none" w:sz="0" w:space="0" w:color="auto"/>
        <w:right w:val="none" w:sz="0" w:space="0" w:color="auto"/>
      </w:divBdr>
    </w:div>
    <w:div w:id="1491675463">
      <w:bodyDiv w:val="1"/>
      <w:marLeft w:val="0"/>
      <w:marRight w:val="0"/>
      <w:marTop w:val="0"/>
      <w:marBottom w:val="0"/>
      <w:divBdr>
        <w:top w:val="none" w:sz="0" w:space="0" w:color="auto"/>
        <w:left w:val="none" w:sz="0" w:space="0" w:color="auto"/>
        <w:bottom w:val="none" w:sz="0" w:space="0" w:color="auto"/>
        <w:right w:val="none" w:sz="0" w:space="0" w:color="auto"/>
      </w:divBdr>
    </w:div>
    <w:div w:id="1702438649">
      <w:bodyDiv w:val="1"/>
      <w:marLeft w:val="0"/>
      <w:marRight w:val="0"/>
      <w:marTop w:val="0"/>
      <w:marBottom w:val="0"/>
      <w:divBdr>
        <w:top w:val="none" w:sz="0" w:space="0" w:color="auto"/>
        <w:left w:val="none" w:sz="0" w:space="0" w:color="auto"/>
        <w:bottom w:val="none" w:sz="0" w:space="0" w:color="auto"/>
        <w:right w:val="none" w:sz="0" w:space="0" w:color="auto"/>
      </w:divBdr>
    </w:div>
    <w:div w:id="1778790931">
      <w:bodyDiv w:val="1"/>
      <w:marLeft w:val="0"/>
      <w:marRight w:val="0"/>
      <w:marTop w:val="0"/>
      <w:marBottom w:val="0"/>
      <w:divBdr>
        <w:top w:val="none" w:sz="0" w:space="0" w:color="auto"/>
        <w:left w:val="none" w:sz="0" w:space="0" w:color="auto"/>
        <w:bottom w:val="none" w:sz="0" w:space="0" w:color="auto"/>
        <w:right w:val="none" w:sz="0" w:space="0" w:color="auto"/>
      </w:divBdr>
    </w:div>
    <w:div w:id="1851606884">
      <w:bodyDiv w:val="1"/>
      <w:marLeft w:val="0"/>
      <w:marRight w:val="0"/>
      <w:marTop w:val="0"/>
      <w:marBottom w:val="0"/>
      <w:divBdr>
        <w:top w:val="none" w:sz="0" w:space="0" w:color="auto"/>
        <w:left w:val="none" w:sz="0" w:space="0" w:color="auto"/>
        <w:bottom w:val="none" w:sz="0" w:space="0" w:color="auto"/>
        <w:right w:val="none" w:sz="0" w:space="0" w:color="auto"/>
      </w:divBdr>
    </w:div>
    <w:div w:id="1900288056">
      <w:bodyDiv w:val="1"/>
      <w:marLeft w:val="0"/>
      <w:marRight w:val="0"/>
      <w:marTop w:val="0"/>
      <w:marBottom w:val="0"/>
      <w:divBdr>
        <w:top w:val="none" w:sz="0" w:space="0" w:color="auto"/>
        <w:left w:val="none" w:sz="0" w:space="0" w:color="auto"/>
        <w:bottom w:val="none" w:sz="0" w:space="0" w:color="auto"/>
        <w:right w:val="none" w:sz="0" w:space="0" w:color="auto"/>
      </w:divBdr>
    </w:div>
    <w:div w:id="2129276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fns.usda.gov/apd/" TargetMode="External"/><Relationship Id="rId21" Type="http://schemas.openxmlformats.org/officeDocument/2006/relationships/hyperlink" Target="https://www.fns.usda.gov/snap/state-use-nonmerit-personnel-toolkit" TargetMode="External"/><Relationship Id="rId42" Type="http://schemas.openxmlformats.org/officeDocument/2006/relationships/hyperlink" Target="http://www.grants.gov/" TargetMode="External"/><Relationship Id="rId47" Type="http://schemas.openxmlformats.org/officeDocument/2006/relationships/hyperlink" Target="https://sam.gov/entity-registration" TargetMode="External"/><Relationship Id="rId63" Type="http://schemas.openxmlformats.org/officeDocument/2006/relationships/hyperlink" Target="https://www.gsa.gov/technology/government-it-initiatives/fedramp" TargetMode="External"/><Relationship Id="rId68" Type="http://schemas.openxmlformats.org/officeDocument/2006/relationships/image" Target="media/image3.png"/><Relationship Id="rId7" Type="http://schemas.openxmlformats.org/officeDocument/2006/relationships/settings" Target="settings.xml"/><Relationship Id="rId71"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grants.gov/forms/forms-repository/sf-424-mandatory-family" TargetMode="External"/><Relationship Id="rId29" Type="http://schemas.openxmlformats.org/officeDocument/2006/relationships/hyperlink" Target="https://www.ecfr.gov/current/title-2/section-415.2" TargetMode="External"/><Relationship Id="rId11" Type="http://schemas.openxmlformats.org/officeDocument/2006/relationships/image" Target="media/image1.png"/><Relationship Id="rId24" Type="http://schemas.openxmlformats.org/officeDocument/2006/relationships/hyperlink" Target="https://www.fns.usda.gov/snap/advanced-automation" TargetMode="External"/><Relationship Id="rId32" Type="http://schemas.openxmlformats.org/officeDocument/2006/relationships/hyperlink" Target="https://grants.gov/forms/forms-repository/sf-424-mandatory-family" TargetMode="External"/><Relationship Id="rId37" Type="http://schemas.openxmlformats.org/officeDocument/2006/relationships/footer" Target="footer5.xml"/><Relationship Id="rId40" Type="http://schemas.openxmlformats.org/officeDocument/2006/relationships/hyperlink" Target="https://www.ecfr.gov/current/title-7/part-272/section-272.1" TargetMode="External"/><Relationship Id="rId45" Type="http://schemas.openxmlformats.org/officeDocument/2006/relationships/hyperlink" Target="https://www.grants.gov/" TargetMode="External"/><Relationship Id="rId53" Type="http://schemas.openxmlformats.org/officeDocument/2006/relationships/hyperlink" Target="mailto:support@grants.gov" TargetMode="External"/><Relationship Id="rId58" Type="http://schemas.openxmlformats.org/officeDocument/2006/relationships/hyperlink" Target="mailto:program.intake@usda.gov" TargetMode="External"/><Relationship Id="rId66" Type="http://schemas.openxmlformats.org/officeDocument/2006/relationships/hyperlink" Target="https://www.fns.usda.gov/snap/model-notice-toolkit" TargetMode="External"/><Relationship Id="rId5" Type="http://schemas.openxmlformats.org/officeDocument/2006/relationships/numbering" Target="numbering.xml"/><Relationship Id="rId61" Type="http://schemas.openxmlformats.org/officeDocument/2006/relationships/hyperlink" Target="mailto:Dawn.addison@usda.gov" TargetMode="External"/><Relationship Id="rId19" Type="http://schemas.openxmlformats.org/officeDocument/2006/relationships/hyperlink" Target="bookmark://_LETTERS_OF_COMMITMENT" TargetMode="External"/><Relationship Id="rId14" Type="http://schemas.openxmlformats.org/officeDocument/2006/relationships/hyperlink" Target="https://grants.gov/forms/forms-repository/sf-424-mandatory-family" TargetMode="External"/><Relationship Id="rId22" Type="http://schemas.openxmlformats.org/officeDocument/2006/relationships/footer" Target="footer1.xml"/><Relationship Id="rId27" Type="http://schemas.openxmlformats.org/officeDocument/2006/relationships/hyperlink" Target="https://www.ecfr.gov/current/title-2/subtitle-A/chapter-II/part-200/subpart-E" TargetMode="External"/><Relationship Id="rId30" Type="http://schemas.openxmlformats.org/officeDocument/2006/relationships/hyperlink" Target="https://www.fns.usda.gov/snap/ptig" TargetMode="External"/><Relationship Id="rId35" Type="http://schemas.openxmlformats.org/officeDocument/2006/relationships/footer" Target="footer3.xml"/><Relationship Id="rId43" Type="http://schemas.openxmlformats.org/officeDocument/2006/relationships/hyperlink" Target="https://www.grants.gov/" TargetMode="External"/><Relationship Id="rId48" Type="http://schemas.openxmlformats.org/officeDocument/2006/relationships/hyperlink" Target="https://sam.gov/content/home" TargetMode="External"/><Relationship Id="rId56" Type="http://schemas.openxmlformats.org/officeDocument/2006/relationships/hyperlink" Target="mailto:FOIA-FNS@.usda.gov" TargetMode="External"/><Relationship Id="rId64" Type="http://schemas.openxmlformats.org/officeDocument/2006/relationships/hyperlink" Target="https://www.fns.usda.gov/snap/qc/keys-payment-accuracy" TargetMode="External"/><Relationship Id="rId69" Type="http://schemas.openxmlformats.org/officeDocument/2006/relationships/image" Target="media/image4.png"/><Relationship Id="rId8" Type="http://schemas.openxmlformats.org/officeDocument/2006/relationships/webSettings" Target="webSettings.xml"/><Relationship Id="rId51" Type="http://schemas.openxmlformats.org/officeDocument/2006/relationships/hyperlink" Target="https://www.grants.gov/applicants/workspace-overview.html" TargetMode="External"/><Relationship Id="rId3" Type="http://schemas.openxmlformats.org/officeDocument/2006/relationships/customXml" Target="../customXml/item3.xml"/><Relationship Id="rId12" Type="http://schemas.openxmlformats.org/officeDocument/2006/relationships/hyperlink" Target="http://www.grants.gov/" TargetMode="External"/><Relationship Id="rId17" Type="http://schemas.openxmlformats.org/officeDocument/2006/relationships/hyperlink" Target="https://grants.gov/forms/forms-repository/sf-424-mandatory-family" TargetMode="External"/><Relationship Id="rId25" Type="http://schemas.openxmlformats.org/officeDocument/2006/relationships/hyperlink" Target="https://www.fns.usda.gov/snap/fr-011916" TargetMode="External"/><Relationship Id="rId33" Type="http://schemas.openxmlformats.org/officeDocument/2006/relationships/hyperlink" Target="https://grants.gov/forms/forms-repository/sf-424-mandatory-family" TargetMode="External"/><Relationship Id="rId38" Type="http://schemas.openxmlformats.org/officeDocument/2006/relationships/footer" Target="footer6.xml"/><Relationship Id="rId46" Type="http://schemas.openxmlformats.org/officeDocument/2006/relationships/hyperlink" Target="https://sam.gov/content/home" TargetMode="External"/><Relationship Id="rId59" Type="http://schemas.openxmlformats.org/officeDocument/2006/relationships/hyperlink" Target="https://usdagcc-my.sharepoint.com/personal/jeewon_chang_usda_gov/Documents/FY24%20SNAP%20PTIG/usda.gov/privacy-policy" TargetMode="External"/><Relationship Id="rId67" Type="http://schemas.openxmlformats.org/officeDocument/2006/relationships/image" Target="media/image2.png"/><Relationship Id="rId20" Type="http://schemas.openxmlformats.org/officeDocument/2006/relationships/hyperlink" Target="https://www.govinfo.gov/content/pkg/COMPS-10331/pdf/COMPS-10331.pdf" TargetMode="External"/><Relationship Id="rId41" Type="http://schemas.openxmlformats.org/officeDocument/2006/relationships/hyperlink" Target="https://www.govinfo.gov/content/pkg/USCODE-2018-title5/pdf/USCODE-2018-title5-partI-chap5-subchapII-sec552a.pdf" TargetMode="External"/><Relationship Id="rId54" Type="http://schemas.openxmlformats.org/officeDocument/2006/relationships/hyperlink" Target="https://sam.gov/content/home" TargetMode="External"/><Relationship Id="rId62" Type="http://schemas.openxmlformats.org/officeDocument/2006/relationships/hyperlink" Target="https://www.grants.gov/web/grants/applicants/applicant-training.html" TargetMode="External"/><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grants.gov/forms/forms-repository/sf-424-mandatory-family" TargetMode="External"/><Relationship Id="rId23" Type="http://schemas.openxmlformats.org/officeDocument/2006/relationships/footer" Target="footer2.xml"/><Relationship Id="rId28" Type="http://schemas.openxmlformats.org/officeDocument/2006/relationships/hyperlink" Target="https://grants.gov/forms/forms-repository/sf-424-mandatory-family" TargetMode="External"/><Relationship Id="rId36" Type="http://schemas.openxmlformats.org/officeDocument/2006/relationships/footer" Target="footer4.xml"/><Relationship Id="rId49" Type="http://schemas.openxmlformats.org/officeDocument/2006/relationships/hyperlink" Target="https://sam.gov/content/home" TargetMode="External"/><Relationship Id="rId57" Type="http://schemas.openxmlformats.org/officeDocument/2006/relationships/hyperlink" Target="https://www.usda.gov/oascr/how-to-file-a-program-discrimination-complaint" TargetMode="External"/><Relationship Id="rId10" Type="http://schemas.openxmlformats.org/officeDocument/2006/relationships/endnotes" Target="endnotes.xml"/><Relationship Id="rId31" Type="http://schemas.openxmlformats.org/officeDocument/2006/relationships/hyperlink" Target="https://www.grants.gov/forms/forms-repository/sf-424-family" TargetMode="External"/><Relationship Id="rId44" Type="http://schemas.openxmlformats.org/officeDocument/2006/relationships/hyperlink" Target="mailto:support@grants.gov" TargetMode="External"/><Relationship Id="rId52" Type="http://schemas.openxmlformats.org/officeDocument/2006/relationships/hyperlink" Target="https://www.grants.gov/applicants/grant-applications/how-to-apply-for-grants" TargetMode="External"/><Relationship Id="rId60" Type="http://schemas.openxmlformats.org/officeDocument/2006/relationships/hyperlink" Target="https://fprs.fns.usda.gov/" TargetMode="External"/><Relationship Id="rId65" Type="http://schemas.openxmlformats.org/officeDocument/2006/relationships/hyperlink" Target="https://www.fns.usda.gov/snap/qc/timeliness/tips"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grants.gov/forms/forms-repository/sf-424-mandatory-family" TargetMode="External"/><Relationship Id="rId18" Type="http://schemas.openxmlformats.org/officeDocument/2006/relationships/hyperlink" Target="https://www.govinfo.gov/content/pkg/COMPS-10331/pdf/COMPS-10331.pdf" TargetMode="External"/><Relationship Id="rId39" Type="http://schemas.openxmlformats.org/officeDocument/2006/relationships/hyperlink" Target="https://www.govinfo.gov/content/pkg/COMPS-10331/pdf/COMPS-10331.pdf" TargetMode="External"/><Relationship Id="rId34" Type="http://schemas.openxmlformats.org/officeDocument/2006/relationships/hyperlink" Target="https://grants.gov/forms/forms-repository/sf-424-mandatory-family" TargetMode="External"/><Relationship Id="rId50" Type="http://schemas.openxmlformats.org/officeDocument/2006/relationships/hyperlink" Target="https://www.grants.gov/web/grants/applicants/registration.html" TargetMode="External"/><Relationship Id="rId55" Type="http://schemas.openxmlformats.org/officeDocument/2006/relationships/hyperlink" Target="https://www.ecfr.gov/current/title-2/section-25.110"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grants.gov/forms/forms-repository/r-r-family" TargetMode="External"/><Relationship Id="rId2" Type="http://schemas.openxmlformats.org/officeDocument/2006/relationships/hyperlink" Target="https://www.fns.usda.gov/snap/fr-011916" TargetMode="External"/><Relationship Id="rId1" Type="http://schemas.openxmlformats.org/officeDocument/2006/relationships/hyperlink" Target="https://www.fns.usda.gov/research/snap/risk-assessment" TargetMode="External"/><Relationship Id="rId5" Type="http://schemas.openxmlformats.org/officeDocument/2006/relationships/hyperlink" Target="https://methods.18f.gov/about/" TargetMode="External"/><Relationship Id="rId4" Type="http://schemas.openxmlformats.org/officeDocument/2006/relationships/hyperlink" Target="https://www.microsoft.com/en-us/microsoft-365-life-hacks/organization/understanding-the-rice-model-and-its-framewo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B45F41949DA2A940B8D082ECAF8F142D" ma:contentTypeVersion="17" ma:contentTypeDescription="Create a new document." ma:contentTypeScope="" ma:versionID="faacfb888db37ed011168a5705251737">
  <xsd:schema xmlns:xsd="http://www.w3.org/2001/XMLSchema" xmlns:xs="http://www.w3.org/2001/XMLSchema" xmlns:p="http://schemas.microsoft.com/office/2006/metadata/properties" xmlns:ns2="df38bbad-0bb0-41a7-b78f-084b382b3af7" xmlns:ns3="e9322675-4e6c-4dcb-b08b-f40420b09916" xmlns:ns4="73fb875a-8af9-4255-b008-0995492d31cd" targetNamespace="http://schemas.microsoft.com/office/2006/metadata/properties" ma:root="true" ma:fieldsID="0372f9ff9432d602f11800bec16c57e6" ns2:_="" ns3:_="" ns4:_="">
    <xsd:import namespace="df38bbad-0bb0-41a7-b78f-084b382b3af7"/>
    <xsd:import namespace="e9322675-4e6c-4dcb-b08b-f40420b09916"/>
    <xsd:import namespace="73fb875a-8af9-4255-b008-0995492d31c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DueDate"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38bbad-0bb0-41a7-b78f-084b382b3a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DueDate" ma:index="18" nillable="true" ma:displayName="Due Date" ma:description="Test" ma:format="DateOnly" ma:internalName="DueDate">
      <xsd:simpleType>
        <xsd:restriction base="dms:DateTim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322675-4e6c-4dcb-b08b-f40420b0991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df435ab2-2cfc-4c75-a4e8-1827a5b5c840}" ma:internalName="TaxCatchAll" ma:showField="CatchAllData" ma:web="e9322675-4e6c-4dcb-b08b-f40420b099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f38bbad-0bb0-41a7-b78f-084b382b3af7">
      <Terms xmlns="http://schemas.microsoft.com/office/infopath/2007/PartnerControls"/>
    </lcf76f155ced4ddcb4097134ff3c332f>
    <DueDate xmlns="df38bbad-0bb0-41a7-b78f-084b382b3af7" xsi:nil="true"/>
    <TaxCatchAll xmlns="73fb875a-8af9-4255-b008-0995492d31cd" xsi:nil="true"/>
  </documentManagement>
</p:properties>
</file>

<file path=customXml/itemProps1.xml><?xml version="1.0" encoding="utf-8"?>
<ds:datastoreItem xmlns:ds="http://schemas.openxmlformats.org/officeDocument/2006/customXml" ds:itemID="{5578C707-D462-43D1-BF10-D750657C4F30}">
  <ds:schemaRefs>
    <ds:schemaRef ds:uri="http://schemas.microsoft.com/sharepoint/v3/contenttype/forms"/>
  </ds:schemaRefs>
</ds:datastoreItem>
</file>

<file path=customXml/itemProps2.xml><?xml version="1.0" encoding="utf-8"?>
<ds:datastoreItem xmlns:ds="http://schemas.openxmlformats.org/officeDocument/2006/customXml" ds:itemID="{723DFFB3-FC4C-4739-97CC-906241FA9575}">
  <ds:schemaRefs>
    <ds:schemaRef ds:uri="http://schemas.openxmlformats.org/officeDocument/2006/bibliography"/>
  </ds:schemaRefs>
</ds:datastoreItem>
</file>

<file path=customXml/itemProps3.xml><?xml version="1.0" encoding="utf-8"?>
<ds:datastoreItem xmlns:ds="http://schemas.openxmlformats.org/officeDocument/2006/customXml" ds:itemID="{7FEE077F-000A-43E8-9631-F192211D0B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38bbad-0bb0-41a7-b78f-084b382b3af7"/>
    <ds:schemaRef ds:uri="e9322675-4e6c-4dcb-b08b-f40420b09916"/>
    <ds:schemaRef ds:uri="73fb875a-8af9-4255-b008-0995492d3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B63D34-ED2D-46C2-BC70-BD272A15A774}">
  <ds:schemaRefs>
    <ds:schemaRef ds:uri="http://schemas.microsoft.com/office/2006/metadata/properties"/>
    <ds:schemaRef ds:uri="http://schemas.microsoft.com/office/infopath/2007/PartnerControls"/>
    <ds:schemaRef ds:uri="df38bbad-0bb0-41a7-b78f-084b382b3af7"/>
    <ds:schemaRef ds:uri="73fb875a-8af9-4255-b008-0995492d31cd"/>
  </ds:schemaRefs>
</ds:datastoreItem>
</file>

<file path=docMetadata/LabelInfo.xml><?xml version="1.0" encoding="utf-8"?>
<clbl:labelList xmlns:clbl="http://schemas.microsoft.com/office/2020/mipLabelMetadata">
  <clbl:label id="{ed5b36e7-01ee-4ebc-867e-e03cfa0d4697}" enabled="0" method="" siteId="{ed5b36e7-01ee-4ebc-867e-e03cfa0d4697}" removed="1"/>
</clbl:labelList>
</file>

<file path=docProps/app.xml><?xml version="1.0" encoding="utf-8"?>
<Properties xmlns="http://schemas.openxmlformats.org/officeDocument/2006/extended-properties" xmlns:vt="http://schemas.openxmlformats.org/officeDocument/2006/docPropsVTypes">
  <Template>Normal</Template>
  <TotalTime>2</TotalTime>
  <Pages>36</Pages>
  <Words>13733</Words>
  <Characters>78281</Characters>
  <Application>Microsoft Office Word</Application>
  <DocSecurity>4</DocSecurity>
  <Lines>652</Lines>
  <Paragraphs>183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91831</CharactersWithSpaces>
  <SharedDoc>false</SharedDoc>
  <HLinks>
    <vt:vector size="906" baseType="variant">
      <vt:variant>
        <vt:i4>8323159</vt:i4>
      </vt:variant>
      <vt:variant>
        <vt:i4>582</vt:i4>
      </vt:variant>
      <vt:variant>
        <vt:i4>0</vt:i4>
      </vt:variant>
      <vt:variant>
        <vt:i4>5</vt:i4>
      </vt:variant>
      <vt:variant>
        <vt:lpwstr/>
      </vt:variant>
      <vt:variant>
        <vt:lpwstr>_APPLICATION_AND_SUBMISSION</vt:lpwstr>
      </vt:variant>
      <vt:variant>
        <vt:i4>7733359</vt:i4>
      </vt:variant>
      <vt:variant>
        <vt:i4>579</vt:i4>
      </vt:variant>
      <vt:variant>
        <vt:i4>0</vt:i4>
      </vt:variant>
      <vt:variant>
        <vt:i4>5</vt:i4>
      </vt:variant>
      <vt:variant>
        <vt:lpwstr>https://www.fns.usda.gov/snap/model-notice-toolkit</vt:lpwstr>
      </vt:variant>
      <vt:variant>
        <vt:lpwstr/>
      </vt:variant>
      <vt:variant>
        <vt:i4>524317</vt:i4>
      </vt:variant>
      <vt:variant>
        <vt:i4>576</vt:i4>
      </vt:variant>
      <vt:variant>
        <vt:i4>0</vt:i4>
      </vt:variant>
      <vt:variant>
        <vt:i4>5</vt:i4>
      </vt:variant>
      <vt:variant>
        <vt:lpwstr>https://www.fns.usda.gov/snap/qc/timeliness/tips</vt:lpwstr>
      </vt:variant>
      <vt:variant>
        <vt:lpwstr/>
      </vt:variant>
      <vt:variant>
        <vt:i4>2818167</vt:i4>
      </vt:variant>
      <vt:variant>
        <vt:i4>573</vt:i4>
      </vt:variant>
      <vt:variant>
        <vt:i4>0</vt:i4>
      </vt:variant>
      <vt:variant>
        <vt:i4>5</vt:i4>
      </vt:variant>
      <vt:variant>
        <vt:lpwstr>https://www.fns.usda.gov/snap/qc/keys-payment-accuracy</vt:lpwstr>
      </vt:variant>
      <vt:variant>
        <vt:lpwstr/>
      </vt:variant>
      <vt:variant>
        <vt:i4>1245209</vt:i4>
      </vt:variant>
      <vt:variant>
        <vt:i4>570</vt:i4>
      </vt:variant>
      <vt:variant>
        <vt:i4>0</vt:i4>
      </vt:variant>
      <vt:variant>
        <vt:i4>5</vt:i4>
      </vt:variant>
      <vt:variant>
        <vt:lpwstr>https://www.gsa.gov/technology/government-it-initiatives/fedramp</vt:lpwstr>
      </vt:variant>
      <vt:variant>
        <vt:lpwstr/>
      </vt:variant>
      <vt:variant>
        <vt:i4>5373975</vt:i4>
      </vt:variant>
      <vt:variant>
        <vt:i4>567</vt:i4>
      </vt:variant>
      <vt:variant>
        <vt:i4>0</vt:i4>
      </vt:variant>
      <vt:variant>
        <vt:i4>5</vt:i4>
      </vt:variant>
      <vt:variant>
        <vt:lpwstr>https://www.grants.gov/web/grants/applicants/applicant-training.html</vt:lpwstr>
      </vt:variant>
      <vt:variant>
        <vt:lpwstr/>
      </vt:variant>
      <vt:variant>
        <vt:i4>8257549</vt:i4>
      </vt:variant>
      <vt:variant>
        <vt:i4>564</vt:i4>
      </vt:variant>
      <vt:variant>
        <vt:i4>0</vt:i4>
      </vt:variant>
      <vt:variant>
        <vt:i4>5</vt:i4>
      </vt:variant>
      <vt:variant>
        <vt:lpwstr>mailto:Dawn.addison@usda.gov</vt:lpwstr>
      </vt:variant>
      <vt:variant>
        <vt:lpwstr/>
      </vt:variant>
      <vt:variant>
        <vt:i4>1703980</vt:i4>
      </vt:variant>
      <vt:variant>
        <vt:i4>561</vt:i4>
      </vt:variant>
      <vt:variant>
        <vt:i4>0</vt:i4>
      </vt:variant>
      <vt:variant>
        <vt:i4>5</vt:i4>
      </vt:variant>
      <vt:variant>
        <vt:lpwstr/>
      </vt:variant>
      <vt:variant>
        <vt:lpwstr>_PTIGs_and_Major</vt:lpwstr>
      </vt:variant>
      <vt:variant>
        <vt:i4>524329</vt:i4>
      </vt:variant>
      <vt:variant>
        <vt:i4>558</vt:i4>
      </vt:variant>
      <vt:variant>
        <vt:i4>0</vt:i4>
      </vt:variant>
      <vt:variant>
        <vt:i4>5</vt:i4>
      </vt:variant>
      <vt:variant>
        <vt:lpwstr/>
      </vt:variant>
      <vt:variant>
        <vt:lpwstr>_PURPOSE</vt:lpwstr>
      </vt:variant>
      <vt:variant>
        <vt:i4>7864377</vt:i4>
      </vt:variant>
      <vt:variant>
        <vt:i4>555</vt:i4>
      </vt:variant>
      <vt:variant>
        <vt:i4>0</vt:i4>
      </vt:variant>
      <vt:variant>
        <vt:i4>5</vt:i4>
      </vt:variant>
      <vt:variant>
        <vt:lpwstr>https://fprs.fns.usda.gov/</vt:lpwstr>
      </vt:variant>
      <vt:variant>
        <vt:lpwstr/>
      </vt:variant>
      <vt:variant>
        <vt:i4>3735565</vt:i4>
      </vt:variant>
      <vt:variant>
        <vt:i4>552</vt:i4>
      </vt:variant>
      <vt:variant>
        <vt:i4>0</vt:i4>
      </vt:variant>
      <vt:variant>
        <vt:i4>5</vt:i4>
      </vt:variant>
      <vt:variant>
        <vt:lpwstr/>
      </vt:variant>
      <vt:variant>
        <vt:lpwstr>_FEDERAL_AWARDING_AGENCY</vt:lpwstr>
      </vt:variant>
      <vt:variant>
        <vt:i4>720928</vt:i4>
      </vt:variant>
      <vt:variant>
        <vt:i4>549</vt:i4>
      </vt:variant>
      <vt:variant>
        <vt:i4>0</vt:i4>
      </vt:variant>
      <vt:variant>
        <vt:i4>5</vt:i4>
      </vt:variant>
      <vt:variant>
        <vt:lpwstr>https://usdagcc-my.sharepoint.com/personal/jeewon_chang_usda_gov/Documents/FY24 SNAP PTIG/usda.gov/privacy-policy</vt:lpwstr>
      </vt:variant>
      <vt:variant>
        <vt:lpwstr/>
      </vt:variant>
      <vt:variant>
        <vt:i4>5701674</vt:i4>
      </vt:variant>
      <vt:variant>
        <vt:i4>546</vt:i4>
      </vt:variant>
      <vt:variant>
        <vt:i4>0</vt:i4>
      </vt:variant>
      <vt:variant>
        <vt:i4>5</vt:i4>
      </vt:variant>
      <vt:variant>
        <vt:lpwstr>mailto:program.intake@usda.gov</vt:lpwstr>
      </vt:variant>
      <vt:variant>
        <vt:lpwstr/>
      </vt:variant>
      <vt:variant>
        <vt:i4>5111819</vt:i4>
      </vt:variant>
      <vt:variant>
        <vt:i4>543</vt:i4>
      </vt:variant>
      <vt:variant>
        <vt:i4>0</vt:i4>
      </vt:variant>
      <vt:variant>
        <vt:i4>5</vt:i4>
      </vt:variant>
      <vt:variant>
        <vt:lpwstr>https://www.usda.gov/oascr/how-to-file-a-program-discrimination-complaint</vt:lpwstr>
      </vt:variant>
      <vt:variant>
        <vt:lpwstr/>
      </vt:variant>
      <vt:variant>
        <vt:i4>4063242</vt:i4>
      </vt:variant>
      <vt:variant>
        <vt:i4>540</vt:i4>
      </vt:variant>
      <vt:variant>
        <vt:i4>0</vt:i4>
      </vt:variant>
      <vt:variant>
        <vt:i4>5</vt:i4>
      </vt:variant>
      <vt:variant>
        <vt:lpwstr>mailto:FOIA-FNS@.usda.gov</vt:lpwstr>
      </vt:variant>
      <vt:variant>
        <vt:lpwstr/>
      </vt:variant>
      <vt:variant>
        <vt:i4>2424891</vt:i4>
      </vt:variant>
      <vt:variant>
        <vt:i4>537</vt:i4>
      </vt:variant>
      <vt:variant>
        <vt:i4>0</vt:i4>
      </vt:variant>
      <vt:variant>
        <vt:i4>5</vt:i4>
      </vt:variant>
      <vt:variant>
        <vt:lpwstr>https://www.ecfr.gov/current/title-2/section-25.110</vt:lpwstr>
      </vt:variant>
      <vt:variant>
        <vt:lpwstr/>
      </vt:variant>
      <vt:variant>
        <vt:i4>5111894</vt:i4>
      </vt:variant>
      <vt:variant>
        <vt:i4>534</vt:i4>
      </vt:variant>
      <vt:variant>
        <vt:i4>0</vt:i4>
      </vt:variant>
      <vt:variant>
        <vt:i4>5</vt:i4>
      </vt:variant>
      <vt:variant>
        <vt:lpwstr>https://sam.gov/content/home</vt:lpwstr>
      </vt:variant>
      <vt:variant>
        <vt:lpwstr/>
      </vt:variant>
      <vt:variant>
        <vt:i4>3735565</vt:i4>
      </vt:variant>
      <vt:variant>
        <vt:i4>531</vt:i4>
      </vt:variant>
      <vt:variant>
        <vt:i4>0</vt:i4>
      </vt:variant>
      <vt:variant>
        <vt:i4>5</vt:i4>
      </vt:variant>
      <vt:variant>
        <vt:lpwstr/>
      </vt:variant>
      <vt:variant>
        <vt:lpwstr>_FEDERAL_AWARDING_AGENCY</vt:lpwstr>
      </vt:variant>
      <vt:variant>
        <vt:i4>4784245</vt:i4>
      </vt:variant>
      <vt:variant>
        <vt:i4>528</vt:i4>
      </vt:variant>
      <vt:variant>
        <vt:i4>0</vt:i4>
      </vt:variant>
      <vt:variant>
        <vt:i4>5</vt:i4>
      </vt:variant>
      <vt:variant>
        <vt:lpwstr>mailto:support@grants.gov</vt:lpwstr>
      </vt:variant>
      <vt:variant>
        <vt:lpwstr/>
      </vt:variant>
      <vt:variant>
        <vt:i4>524382</vt:i4>
      </vt:variant>
      <vt:variant>
        <vt:i4>525</vt:i4>
      </vt:variant>
      <vt:variant>
        <vt:i4>0</vt:i4>
      </vt:variant>
      <vt:variant>
        <vt:i4>5</vt:i4>
      </vt:variant>
      <vt:variant>
        <vt:lpwstr>https://www.grants.gov/applicants/grant-applications/how-to-apply-for-grants</vt:lpwstr>
      </vt:variant>
      <vt:variant>
        <vt:lpwstr/>
      </vt:variant>
      <vt:variant>
        <vt:i4>5308431</vt:i4>
      </vt:variant>
      <vt:variant>
        <vt:i4>522</vt:i4>
      </vt:variant>
      <vt:variant>
        <vt:i4>0</vt:i4>
      </vt:variant>
      <vt:variant>
        <vt:i4>5</vt:i4>
      </vt:variant>
      <vt:variant>
        <vt:lpwstr>https://www.grants.gov/applicants/workspace-overview.html</vt:lpwstr>
      </vt:variant>
      <vt:variant>
        <vt:lpwstr/>
      </vt:variant>
      <vt:variant>
        <vt:i4>2424864</vt:i4>
      </vt:variant>
      <vt:variant>
        <vt:i4>519</vt:i4>
      </vt:variant>
      <vt:variant>
        <vt:i4>0</vt:i4>
      </vt:variant>
      <vt:variant>
        <vt:i4>5</vt:i4>
      </vt:variant>
      <vt:variant>
        <vt:lpwstr>https://www.grants.gov/web/grants/applicants/registration.html</vt:lpwstr>
      </vt:variant>
      <vt:variant>
        <vt:lpwstr/>
      </vt:variant>
      <vt:variant>
        <vt:i4>5111894</vt:i4>
      </vt:variant>
      <vt:variant>
        <vt:i4>516</vt:i4>
      </vt:variant>
      <vt:variant>
        <vt:i4>0</vt:i4>
      </vt:variant>
      <vt:variant>
        <vt:i4>5</vt:i4>
      </vt:variant>
      <vt:variant>
        <vt:lpwstr>https://sam.gov/content/home</vt:lpwstr>
      </vt:variant>
      <vt:variant>
        <vt:lpwstr/>
      </vt:variant>
      <vt:variant>
        <vt:i4>5111894</vt:i4>
      </vt:variant>
      <vt:variant>
        <vt:i4>513</vt:i4>
      </vt:variant>
      <vt:variant>
        <vt:i4>0</vt:i4>
      </vt:variant>
      <vt:variant>
        <vt:i4>5</vt:i4>
      </vt:variant>
      <vt:variant>
        <vt:lpwstr>https://sam.gov/content/home</vt:lpwstr>
      </vt:variant>
      <vt:variant>
        <vt:lpwstr/>
      </vt:variant>
      <vt:variant>
        <vt:i4>7274615</vt:i4>
      </vt:variant>
      <vt:variant>
        <vt:i4>510</vt:i4>
      </vt:variant>
      <vt:variant>
        <vt:i4>0</vt:i4>
      </vt:variant>
      <vt:variant>
        <vt:i4>5</vt:i4>
      </vt:variant>
      <vt:variant>
        <vt:lpwstr>https://sam.gov/entity-registration</vt:lpwstr>
      </vt:variant>
      <vt:variant>
        <vt:lpwstr/>
      </vt:variant>
      <vt:variant>
        <vt:i4>5111894</vt:i4>
      </vt:variant>
      <vt:variant>
        <vt:i4>507</vt:i4>
      </vt:variant>
      <vt:variant>
        <vt:i4>0</vt:i4>
      </vt:variant>
      <vt:variant>
        <vt:i4>5</vt:i4>
      </vt:variant>
      <vt:variant>
        <vt:lpwstr>https://sam.gov/content/home</vt:lpwstr>
      </vt:variant>
      <vt:variant>
        <vt:lpwstr/>
      </vt:variant>
      <vt:variant>
        <vt:i4>3539059</vt:i4>
      </vt:variant>
      <vt:variant>
        <vt:i4>504</vt:i4>
      </vt:variant>
      <vt:variant>
        <vt:i4>0</vt:i4>
      </vt:variant>
      <vt:variant>
        <vt:i4>5</vt:i4>
      </vt:variant>
      <vt:variant>
        <vt:lpwstr>https://www.grants.gov/</vt:lpwstr>
      </vt:variant>
      <vt:variant>
        <vt:lpwstr/>
      </vt:variant>
      <vt:variant>
        <vt:i4>4784245</vt:i4>
      </vt:variant>
      <vt:variant>
        <vt:i4>501</vt:i4>
      </vt:variant>
      <vt:variant>
        <vt:i4>0</vt:i4>
      </vt:variant>
      <vt:variant>
        <vt:i4>5</vt:i4>
      </vt:variant>
      <vt:variant>
        <vt:lpwstr>mailto:support@grants.gov</vt:lpwstr>
      </vt:variant>
      <vt:variant>
        <vt:lpwstr/>
      </vt:variant>
      <vt:variant>
        <vt:i4>5767288</vt:i4>
      </vt:variant>
      <vt:variant>
        <vt:i4>498</vt:i4>
      </vt:variant>
      <vt:variant>
        <vt:i4>0</vt:i4>
      </vt:variant>
      <vt:variant>
        <vt:i4>5</vt:i4>
      </vt:variant>
      <vt:variant>
        <vt:lpwstr/>
      </vt:variant>
      <vt:variant>
        <vt:lpwstr>_How_to_Submit</vt:lpwstr>
      </vt:variant>
      <vt:variant>
        <vt:i4>3539059</vt:i4>
      </vt:variant>
      <vt:variant>
        <vt:i4>495</vt:i4>
      </vt:variant>
      <vt:variant>
        <vt:i4>0</vt:i4>
      </vt:variant>
      <vt:variant>
        <vt:i4>5</vt:i4>
      </vt:variant>
      <vt:variant>
        <vt:lpwstr>https://www.grants.gov/</vt:lpwstr>
      </vt:variant>
      <vt:variant>
        <vt:lpwstr/>
      </vt:variant>
      <vt:variant>
        <vt:i4>3604526</vt:i4>
      </vt:variant>
      <vt:variant>
        <vt:i4>492</vt:i4>
      </vt:variant>
      <vt:variant>
        <vt:i4>0</vt:i4>
      </vt:variant>
      <vt:variant>
        <vt:i4>5</vt:i4>
      </vt:variant>
      <vt:variant>
        <vt:lpwstr>http://www.grants.gov/</vt:lpwstr>
      </vt:variant>
      <vt:variant>
        <vt:lpwstr/>
      </vt:variant>
      <vt:variant>
        <vt:i4>1638457</vt:i4>
      </vt:variant>
      <vt:variant>
        <vt:i4>489</vt:i4>
      </vt:variant>
      <vt:variant>
        <vt:i4>0</vt:i4>
      </vt:variant>
      <vt:variant>
        <vt:i4>5</vt:i4>
      </vt:variant>
      <vt:variant>
        <vt:lpwstr/>
      </vt:variant>
      <vt:variant>
        <vt:lpwstr>_APPLICATION_CONTENT_INFORMATION</vt:lpwstr>
      </vt:variant>
      <vt:variant>
        <vt:i4>7209072</vt:i4>
      </vt:variant>
      <vt:variant>
        <vt:i4>486</vt:i4>
      </vt:variant>
      <vt:variant>
        <vt:i4>0</vt:i4>
      </vt:variant>
      <vt:variant>
        <vt:i4>5</vt:i4>
      </vt:variant>
      <vt:variant>
        <vt:lpwstr/>
      </vt:variant>
      <vt:variant>
        <vt:lpwstr>_APPLICATION_CHECKLIST</vt:lpwstr>
      </vt:variant>
      <vt:variant>
        <vt:i4>3670021</vt:i4>
      </vt:variant>
      <vt:variant>
        <vt:i4>483</vt:i4>
      </vt:variant>
      <vt:variant>
        <vt:i4>0</vt:i4>
      </vt:variant>
      <vt:variant>
        <vt:i4>5</vt:i4>
      </vt:variant>
      <vt:variant>
        <vt:lpwstr/>
      </vt:variant>
      <vt:variant>
        <vt:lpwstr>_Safeguarding_Personally_Identifiabl</vt:lpwstr>
      </vt:variant>
      <vt:variant>
        <vt:i4>1572922</vt:i4>
      </vt:variant>
      <vt:variant>
        <vt:i4>480</vt:i4>
      </vt:variant>
      <vt:variant>
        <vt:i4>0</vt:i4>
      </vt:variant>
      <vt:variant>
        <vt:i4>5</vt:i4>
      </vt:variant>
      <vt:variant>
        <vt:lpwstr/>
      </vt:variant>
      <vt:variant>
        <vt:lpwstr>_Activities/Indicators_Tracker_3</vt:lpwstr>
      </vt:variant>
      <vt:variant>
        <vt:i4>2818149</vt:i4>
      </vt:variant>
      <vt:variant>
        <vt:i4>477</vt:i4>
      </vt:variant>
      <vt:variant>
        <vt:i4>0</vt:i4>
      </vt:variant>
      <vt:variant>
        <vt:i4>5</vt:i4>
      </vt:variant>
      <vt:variant>
        <vt:lpwstr/>
      </vt:variant>
      <vt:variant>
        <vt:lpwstr>_Activities/Indicators_Tracker</vt:lpwstr>
      </vt:variant>
      <vt:variant>
        <vt:i4>524329</vt:i4>
      </vt:variant>
      <vt:variant>
        <vt:i4>474</vt:i4>
      </vt:variant>
      <vt:variant>
        <vt:i4>0</vt:i4>
      </vt:variant>
      <vt:variant>
        <vt:i4>5</vt:i4>
      </vt:variant>
      <vt:variant>
        <vt:lpwstr/>
      </vt:variant>
      <vt:variant>
        <vt:lpwstr>_PURPOSE</vt:lpwstr>
      </vt:variant>
      <vt:variant>
        <vt:i4>4915310</vt:i4>
      </vt:variant>
      <vt:variant>
        <vt:i4>471</vt:i4>
      </vt:variant>
      <vt:variant>
        <vt:i4>0</vt:i4>
      </vt:variant>
      <vt:variant>
        <vt:i4>5</vt:i4>
      </vt:variant>
      <vt:variant>
        <vt:lpwstr/>
      </vt:variant>
      <vt:variant>
        <vt:lpwstr>_Racial_Equity_and</vt:lpwstr>
      </vt:variant>
      <vt:variant>
        <vt:i4>2031692</vt:i4>
      </vt:variant>
      <vt:variant>
        <vt:i4>468</vt:i4>
      </vt:variant>
      <vt:variant>
        <vt:i4>0</vt:i4>
      </vt:variant>
      <vt:variant>
        <vt:i4>5</vt:i4>
      </vt:variant>
      <vt:variant>
        <vt:lpwstr>https://www.grants.gov/forms/forms-repository/r-r-family</vt:lpwstr>
      </vt:variant>
      <vt:variant>
        <vt:lpwstr/>
      </vt:variant>
      <vt:variant>
        <vt:i4>4325452</vt:i4>
      </vt:variant>
      <vt:variant>
        <vt:i4>465</vt:i4>
      </vt:variant>
      <vt:variant>
        <vt:i4>0</vt:i4>
      </vt:variant>
      <vt:variant>
        <vt:i4>5</vt:i4>
      </vt:variant>
      <vt:variant>
        <vt:lpwstr>https://grants.gov/forms/forms-repository/sf-424-mandatory-family</vt:lpwstr>
      </vt:variant>
      <vt:variant>
        <vt:lpwstr/>
      </vt:variant>
      <vt:variant>
        <vt:i4>4325452</vt:i4>
      </vt:variant>
      <vt:variant>
        <vt:i4>462</vt:i4>
      </vt:variant>
      <vt:variant>
        <vt:i4>0</vt:i4>
      </vt:variant>
      <vt:variant>
        <vt:i4>5</vt:i4>
      </vt:variant>
      <vt:variant>
        <vt:lpwstr>https://grants.gov/forms/forms-repository/sf-424-mandatory-family</vt:lpwstr>
      </vt:variant>
      <vt:variant>
        <vt:lpwstr/>
      </vt:variant>
      <vt:variant>
        <vt:i4>4325452</vt:i4>
      </vt:variant>
      <vt:variant>
        <vt:i4>459</vt:i4>
      </vt:variant>
      <vt:variant>
        <vt:i4>0</vt:i4>
      </vt:variant>
      <vt:variant>
        <vt:i4>5</vt:i4>
      </vt:variant>
      <vt:variant>
        <vt:lpwstr>https://grants.gov/forms/forms-repository/sf-424-mandatory-family</vt:lpwstr>
      </vt:variant>
      <vt:variant>
        <vt:lpwstr/>
      </vt:variant>
      <vt:variant>
        <vt:i4>7274594</vt:i4>
      </vt:variant>
      <vt:variant>
        <vt:i4>456</vt:i4>
      </vt:variant>
      <vt:variant>
        <vt:i4>0</vt:i4>
      </vt:variant>
      <vt:variant>
        <vt:i4>5</vt:i4>
      </vt:variant>
      <vt:variant>
        <vt:lpwstr>https://www.grants.gov/forms/forms-repository/sf-424-family</vt:lpwstr>
      </vt:variant>
      <vt:variant>
        <vt:lpwstr/>
      </vt:variant>
      <vt:variant>
        <vt:i4>3735565</vt:i4>
      </vt:variant>
      <vt:variant>
        <vt:i4>453</vt:i4>
      </vt:variant>
      <vt:variant>
        <vt:i4>0</vt:i4>
      </vt:variant>
      <vt:variant>
        <vt:i4>5</vt:i4>
      </vt:variant>
      <vt:variant>
        <vt:lpwstr/>
      </vt:variant>
      <vt:variant>
        <vt:lpwstr>_FEDERAL_AWARDING_AGENCY</vt:lpwstr>
      </vt:variant>
      <vt:variant>
        <vt:i4>1245247</vt:i4>
      </vt:variant>
      <vt:variant>
        <vt:i4>450</vt:i4>
      </vt:variant>
      <vt:variant>
        <vt:i4>0</vt:i4>
      </vt:variant>
      <vt:variant>
        <vt:i4>5</vt:i4>
      </vt:variant>
      <vt:variant>
        <vt:lpwstr/>
      </vt:variant>
      <vt:variant>
        <vt:lpwstr>_4._Budget_Appropriateness</vt:lpwstr>
      </vt:variant>
      <vt:variant>
        <vt:i4>2621455</vt:i4>
      </vt:variant>
      <vt:variant>
        <vt:i4>447</vt:i4>
      </vt:variant>
      <vt:variant>
        <vt:i4>0</vt:i4>
      </vt:variant>
      <vt:variant>
        <vt:i4>5</vt:i4>
      </vt:variant>
      <vt:variant>
        <vt:lpwstr/>
      </vt:variant>
      <vt:variant>
        <vt:lpwstr>_1._Project_Design</vt:lpwstr>
      </vt:variant>
      <vt:variant>
        <vt:i4>3735565</vt:i4>
      </vt:variant>
      <vt:variant>
        <vt:i4>444</vt:i4>
      </vt:variant>
      <vt:variant>
        <vt:i4>0</vt:i4>
      </vt:variant>
      <vt:variant>
        <vt:i4>5</vt:i4>
      </vt:variant>
      <vt:variant>
        <vt:lpwstr/>
      </vt:variant>
      <vt:variant>
        <vt:lpwstr>_FEDERAL_AWARDING_AGENCY</vt:lpwstr>
      </vt:variant>
      <vt:variant>
        <vt:i4>3407872</vt:i4>
      </vt:variant>
      <vt:variant>
        <vt:i4>441</vt:i4>
      </vt:variant>
      <vt:variant>
        <vt:i4>0</vt:i4>
      </vt:variant>
      <vt:variant>
        <vt:i4>5</vt:i4>
      </vt:variant>
      <vt:variant>
        <vt:lpwstr/>
      </vt:variant>
      <vt:variant>
        <vt:lpwstr>_Performance_Progress_Reports</vt:lpwstr>
      </vt:variant>
      <vt:variant>
        <vt:i4>2818149</vt:i4>
      </vt:variant>
      <vt:variant>
        <vt:i4>438</vt:i4>
      </vt:variant>
      <vt:variant>
        <vt:i4>0</vt:i4>
      </vt:variant>
      <vt:variant>
        <vt:i4>5</vt:i4>
      </vt:variant>
      <vt:variant>
        <vt:lpwstr/>
      </vt:variant>
      <vt:variant>
        <vt:lpwstr>_Activities/Indicators_Tracker</vt:lpwstr>
      </vt:variant>
      <vt:variant>
        <vt:i4>3407872</vt:i4>
      </vt:variant>
      <vt:variant>
        <vt:i4>435</vt:i4>
      </vt:variant>
      <vt:variant>
        <vt:i4>0</vt:i4>
      </vt:variant>
      <vt:variant>
        <vt:i4>5</vt:i4>
      </vt:variant>
      <vt:variant>
        <vt:lpwstr/>
      </vt:variant>
      <vt:variant>
        <vt:lpwstr>_Performance_Progress_Reports</vt:lpwstr>
      </vt:variant>
      <vt:variant>
        <vt:i4>3932238</vt:i4>
      </vt:variant>
      <vt:variant>
        <vt:i4>432</vt:i4>
      </vt:variant>
      <vt:variant>
        <vt:i4>0</vt:i4>
      </vt:variant>
      <vt:variant>
        <vt:i4>5</vt:i4>
      </vt:variant>
      <vt:variant>
        <vt:lpwstr/>
      </vt:variant>
      <vt:variant>
        <vt:lpwstr>_Fiscal_Year_2025</vt:lpwstr>
      </vt:variant>
      <vt:variant>
        <vt:i4>2424877</vt:i4>
      </vt:variant>
      <vt:variant>
        <vt:i4>429</vt:i4>
      </vt:variant>
      <vt:variant>
        <vt:i4>0</vt:i4>
      </vt:variant>
      <vt:variant>
        <vt:i4>5</vt:i4>
      </vt:variant>
      <vt:variant>
        <vt:lpwstr>https://www.fns.usda.gov/snap/ptig</vt:lpwstr>
      </vt:variant>
      <vt:variant>
        <vt:lpwstr/>
      </vt:variant>
      <vt:variant>
        <vt:i4>1769527</vt:i4>
      </vt:variant>
      <vt:variant>
        <vt:i4>426</vt:i4>
      </vt:variant>
      <vt:variant>
        <vt:i4>0</vt:i4>
      </vt:variant>
      <vt:variant>
        <vt:i4>5</vt:i4>
      </vt:variant>
      <vt:variant>
        <vt:lpwstr/>
      </vt:variant>
      <vt:variant>
        <vt:lpwstr>_Toc130448239</vt:lpwstr>
      </vt:variant>
      <vt:variant>
        <vt:i4>3670108</vt:i4>
      </vt:variant>
      <vt:variant>
        <vt:i4>423</vt:i4>
      </vt:variant>
      <vt:variant>
        <vt:i4>0</vt:i4>
      </vt:variant>
      <vt:variant>
        <vt:i4>5</vt:i4>
      </vt:variant>
      <vt:variant>
        <vt:lpwstr/>
      </vt:variant>
      <vt:variant>
        <vt:lpwstr>_Waivers_,_Advanced</vt:lpwstr>
      </vt:variant>
      <vt:variant>
        <vt:i4>1572922</vt:i4>
      </vt:variant>
      <vt:variant>
        <vt:i4>420</vt:i4>
      </vt:variant>
      <vt:variant>
        <vt:i4>0</vt:i4>
      </vt:variant>
      <vt:variant>
        <vt:i4>5</vt:i4>
      </vt:variant>
      <vt:variant>
        <vt:lpwstr/>
      </vt:variant>
      <vt:variant>
        <vt:lpwstr>_Activities/Indicators_Tracker_3</vt:lpwstr>
      </vt:variant>
      <vt:variant>
        <vt:i4>7209072</vt:i4>
      </vt:variant>
      <vt:variant>
        <vt:i4>417</vt:i4>
      </vt:variant>
      <vt:variant>
        <vt:i4>0</vt:i4>
      </vt:variant>
      <vt:variant>
        <vt:i4>5</vt:i4>
      </vt:variant>
      <vt:variant>
        <vt:lpwstr/>
      </vt:variant>
      <vt:variant>
        <vt:lpwstr>_APPLICATION_CHECKLIST</vt:lpwstr>
      </vt:variant>
      <vt:variant>
        <vt:i4>1769527</vt:i4>
      </vt:variant>
      <vt:variant>
        <vt:i4>414</vt:i4>
      </vt:variant>
      <vt:variant>
        <vt:i4>0</vt:i4>
      </vt:variant>
      <vt:variant>
        <vt:i4>5</vt:i4>
      </vt:variant>
      <vt:variant>
        <vt:lpwstr/>
      </vt:variant>
      <vt:variant>
        <vt:lpwstr>_Toc130448239</vt:lpwstr>
      </vt:variant>
      <vt:variant>
        <vt:i4>2818149</vt:i4>
      </vt:variant>
      <vt:variant>
        <vt:i4>411</vt:i4>
      </vt:variant>
      <vt:variant>
        <vt:i4>0</vt:i4>
      </vt:variant>
      <vt:variant>
        <vt:i4>5</vt:i4>
      </vt:variant>
      <vt:variant>
        <vt:lpwstr/>
      </vt:variant>
      <vt:variant>
        <vt:lpwstr>_Activities/Indicators_Tracker</vt:lpwstr>
      </vt:variant>
      <vt:variant>
        <vt:i4>2162703</vt:i4>
      </vt:variant>
      <vt:variant>
        <vt:i4>408</vt:i4>
      </vt:variant>
      <vt:variant>
        <vt:i4>0</vt:i4>
      </vt:variant>
      <vt:variant>
        <vt:i4>5</vt:i4>
      </vt:variant>
      <vt:variant>
        <vt:lpwstr/>
      </vt:variant>
      <vt:variant>
        <vt:lpwstr>_EVALUATION_OF_GRANT</vt:lpwstr>
      </vt:variant>
      <vt:variant>
        <vt:i4>65655</vt:i4>
      </vt:variant>
      <vt:variant>
        <vt:i4>405</vt:i4>
      </vt:variant>
      <vt:variant>
        <vt:i4>0</vt:i4>
      </vt:variant>
      <vt:variant>
        <vt:i4>5</vt:i4>
      </vt:variant>
      <vt:variant>
        <vt:lpwstr/>
      </vt:variant>
      <vt:variant>
        <vt:lpwstr>_APPENDIX_B:_GRANT</vt:lpwstr>
      </vt:variant>
      <vt:variant>
        <vt:i4>4325452</vt:i4>
      </vt:variant>
      <vt:variant>
        <vt:i4>402</vt:i4>
      </vt:variant>
      <vt:variant>
        <vt:i4>0</vt:i4>
      </vt:variant>
      <vt:variant>
        <vt:i4>5</vt:i4>
      </vt:variant>
      <vt:variant>
        <vt:lpwstr>https://grants.gov/forms/forms-repository/sf-424-mandatory-family</vt:lpwstr>
      </vt:variant>
      <vt:variant>
        <vt:lpwstr/>
      </vt:variant>
      <vt:variant>
        <vt:i4>8323159</vt:i4>
      </vt:variant>
      <vt:variant>
        <vt:i4>399</vt:i4>
      </vt:variant>
      <vt:variant>
        <vt:i4>0</vt:i4>
      </vt:variant>
      <vt:variant>
        <vt:i4>5</vt:i4>
      </vt:variant>
      <vt:variant>
        <vt:lpwstr/>
      </vt:variant>
      <vt:variant>
        <vt:lpwstr>_APPLICATION_AND_SUBMISSION</vt:lpwstr>
      </vt:variant>
      <vt:variant>
        <vt:i4>5832801</vt:i4>
      </vt:variant>
      <vt:variant>
        <vt:i4>396</vt:i4>
      </vt:variant>
      <vt:variant>
        <vt:i4>0</vt:i4>
      </vt:variant>
      <vt:variant>
        <vt:i4>5</vt:i4>
      </vt:variant>
      <vt:variant>
        <vt:lpwstr/>
      </vt:variant>
      <vt:variant>
        <vt:lpwstr>_LETTERS_OF_COMMITMENT</vt:lpwstr>
      </vt:variant>
      <vt:variant>
        <vt:i4>6946878</vt:i4>
      </vt:variant>
      <vt:variant>
        <vt:i4>393</vt:i4>
      </vt:variant>
      <vt:variant>
        <vt:i4>0</vt:i4>
      </vt:variant>
      <vt:variant>
        <vt:i4>5</vt:i4>
      </vt:variant>
      <vt:variant>
        <vt:lpwstr/>
      </vt:variant>
      <vt:variant>
        <vt:lpwstr>_Letters_of_Commitment_3</vt:lpwstr>
      </vt:variant>
      <vt:variant>
        <vt:i4>5832801</vt:i4>
      </vt:variant>
      <vt:variant>
        <vt:i4>390</vt:i4>
      </vt:variant>
      <vt:variant>
        <vt:i4>0</vt:i4>
      </vt:variant>
      <vt:variant>
        <vt:i4>5</vt:i4>
      </vt:variant>
      <vt:variant>
        <vt:lpwstr/>
      </vt:variant>
      <vt:variant>
        <vt:lpwstr>_LETTERS_OF_COMMITMENT</vt:lpwstr>
      </vt:variant>
      <vt:variant>
        <vt:i4>5898316</vt:i4>
      </vt:variant>
      <vt:variant>
        <vt:i4>387</vt:i4>
      </vt:variant>
      <vt:variant>
        <vt:i4>0</vt:i4>
      </vt:variant>
      <vt:variant>
        <vt:i4>5</vt:i4>
      </vt:variant>
      <vt:variant>
        <vt:lpwstr>https://www.ecfr.gov/current/title-2/subtitle-A/chapter-II/part-200/subpart-E</vt:lpwstr>
      </vt:variant>
      <vt:variant>
        <vt:lpwstr/>
      </vt:variant>
      <vt:variant>
        <vt:i4>1966102</vt:i4>
      </vt:variant>
      <vt:variant>
        <vt:i4>384</vt:i4>
      </vt:variant>
      <vt:variant>
        <vt:i4>0</vt:i4>
      </vt:variant>
      <vt:variant>
        <vt:i4>5</vt:i4>
      </vt:variant>
      <vt:variant>
        <vt:lpwstr>http://www.fns.usda.gov/apd/</vt:lpwstr>
      </vt:variant>
      <vt:variant>
        <vt:lpwstr/>
      </vt:variant>
      <vt:variant>
        <vt:i4>8323187</vt:i4>
      </vt:variant>
      <vt:variant>
        <vt:i4>381</vt:i4>
      </vt:variant>
      <vt:variant>
        <vt:i4>0</vt:i4>
      </vt:variant>
      <vt:variant>
        <vt:i4>5</vt:i4>
      </vt:variant>
      <vt:variant>
        <vt:lpwstr/>
      </vt:variant>
      <vt:variant>
        <vt:lpwstr>_Executive_Summary</vt:lpwstr>
      </vt:variant>
      <vt:variant>
        <vt:i4>7602295</vt:i4>
      </vt:variant>
      <vt:variant>
        <vt:i4>378</vt:i4>
      </vt:variant>
      <vt:variant>
        <vt:i4>0</vt:i4>
      </vt:variant>
      <vt:variant>
        <vt:i4>5</vt:i4>
      </vt:variant>
      <vt:variant>
        <vt:lpwstr>https://www.fns.usda.gov/snap/fr-011916</vt:lpwstr>
      </vt:variant>
      <vt:variant>
        <vt:lpwstr/>
      </vt:variant>
      <vt:variant>
        <vt:i4>5701655</vt:i4>
      </vt:variant>
      <vt:variant>
        <vt:i4>375</vt:i4>
      </vt:variant>
      <vt:variant>
        <vt:i4>0</vt:i4>
      </vt:variant>
      <vt:variant>
        <vt:i4>5</vt:i4>
      </vt:variant>
      <vt:variant>
        <vt:lpwstr>https://www.fns.usda.gov/snap/advanced-automation</vt:lpwstr>
      </vt:variant>
      <vt:variant>
        <vt:lpwstr/>
      </vt:variant>
      <vt:variant>
        <vt:i4>8126523</vt:i4>
      </vt:variant>
      <vt:variant>
        <vt:i4>372</vt:i4>
      </vt:variant>
      <vt:variant>
        <vt:i4>0</vt:i4>
      </vt:variant>
      <vt:variant>
        <vt:i4>5</vt:i4>
      </vt:variant>
      <vt:variant>
        <vt:lpwstr>https://www.fns.usda.gov/snap/state-use-nonmerit-personnel-toolkit</vt:lpwstr>
      </vt:variant>
      <vt:variant>
        <vt:lpwstr>:~:text=While%20the%20Act%20restricts%20SNAP,participants%20in%20a%20limited%20capacity.</vt:lpwstr>
      </vt:variant>
      <vt:variant>
        <vt:i4>2818149</vt:i4>
      </vt:variant>
      <vt:variant>
        <vt:i4>369</vt:i4>
      </vt:variant>
      <vt:variant>
        <vt:i4>0</vt:i4>
      </vt:variant>
      <vt:variant>
        <vt:i4>5</vt:i4>
      </vt:variant>
      <vt:variant>
        <vt:lpwstr/>
      </vt:variant>
      <vt:variant>
        <vt:lpwstr>_Activities/Indicators_Tracker</vt:lpwstr>
      </vt:variant>
      <vt:variant>
        <vt:i4>3407872</vt:i4>
      </vt:variant>
      <vt:variant>
        <vt:i4>366</vt:i4>
      </vt:variant>
      <vt:variant>
        <vt:i4>0</vt:i4>
      </vt:variant>
      <vt:variant>
        <vt:i4>5</vt:i4>
      </vt:variant>
      <vt:variant>
        <vt:lpwstr/>
      </vt:variant>
      <vt:variant>
        <vt:lpwstr>_Performance_Progress_Reports</vt:lpwstr>
      </vt:variant>
      <vt:variant>
        <vt:i4>2818149</vt:i4>
      </vt:variant>
      <vt:variant>
        <vt:i4>363</vt:i4>
      </vt:variant>
      <vt:variant>
        <vt:i4>0</vt:i4>
      </vt:variant>
      <vt:variant>
        <vt:i4>5</vt:i4>
      </vt:variant>
      <vt:variant>
        <vt:lpwstr/>
      </vt:variant>
      <vt:variant>
        <vt:lpwstr>_Activities/Indicators_Tracker</vt:lpwstr>
      </vt:variant>
      <vt:variant>
        <vt:i4>2818149</vt:i4>
      </vt:variant>
      <vt:variant>
        <vt:i4>360</vt:i4>
      </vt:variant>
      <vt:variant>
        <vt:i4>0</vt:i4>
      </vt:variant>
      <vt:variant>
        <vt:i4>5</vt:i4>
      </vt:variant>
      <vt:variant>
        <vt:lpwstr/>
      </vt:variant>
      <vt:variant>
        <vt:lpwstr>_Activities/Indicators_Tracker</vt:lpwstr>
      </vt:variant>
      <vt:variant>
        <vt:i4>7733292</vt:i4>
      </vt:variant>
      <vt:variant>
        <vt:i4>357</vt:i4>
      </vt:variant>
      <vt:variant>
        <vt:i4>0</vt:i4>
      </vt:variant>
      <vt:variant>
        <vt:i4>5</vt:i4>
      </vt:variant>
      <vt:variant>
        <vt:lpwstr>https://www.govinfo.gov/content/pkg/COMPS-10331/pdf/COMPS-10331.pdf</vt:lpwstr>
      </vt:variant>
      <vt:variant>
        <vt:lpwstr/>
      </vt:variant>
      <vt:variant>
        <vt:i4>7274590</vt:i4>
      </vt:variant>
      <vt:variant>
        <vt:i4>354</vt:i4>
      </vt:variant>
      <vt:variant>
        <vt:i4>0</vt:i4>
      </vt:variant>
      <vt:variant>
        <vt:i4>5</vt:i4>
      </vt:variant>
      <vt:variant>
        <vt:lpwstr>bookmark://_LETTERS_OF_COMMITMENT/</vt:lpwstr>
      </vt:variant>
      <vt:variant>
        <vt:lpwstr/>
      </vt:variant>
      <vt:variant>
        <vt:i4>7733292</vt:i4>
      </vt:variant>
      <vt:variant>
        <vt:i4>351</vt:i4>
      </vt:variant>
      <vt:variant>
        <vt:i4>0</vt:i4>
      </vt:variant>
      <vt:variant>
        <vt:i4>5</vt:i4>
      </vt:variant>
      <vt:variant>
        <vt:lpwstr>https://www.govinfo.gov/content/pkg/COMPS-10331/pdf/COMPS-10331.pdf</vt:lpwstr>
      </vt:variant>
      <vt:variant>
        <vt:lpwstr/>
      </vt:variant>
      <vt:variant>
        <vt:i4>1769527</vt:i4>
      </vt:variant>
      <vt:variant>
        <vt:i4>344</vt:i4>
      </vt:variant>
      <vt:variant>
        <vt:i4>0</vt:i4>
      </vt:variant>
      <vt:variant>
        <vt:i4>5</vt:i4>
      </vt:variant>
      <vt:variant>
        <vt:lpwstr/>
      </vt:variant>
      <vt:variant>
        <vt:lpwstr>_Toc223335581</vt:lpwstr>
      </vt:variant>
      <vt:variant>
        <vt:i4>1769527</vt:i4>
      </vt:variant>
      <vt:variant>
        <vt:i4>338</vt:i4>
      </vt:variant>
      <vt:variant>
        <vt:i4>0</vt:i4>
      </vt:variant>
      <vt:variant>
        <vt:i4>5</vt:i4>
      </vt:variant>
      <vt:variant>
        <vt:lpwstr/>
      </vt:variant>
      <vt:variant>
        <vt:lpwstr>_Toc223335580</vt:lpwstr>
      </vt:variant>
      <vt:variant>
        <vt:i4>1310775</vt:i4>
      </vt:variant>
      <vt:variant>
        <vt:i4>332</vt:i4>
      </vt:variant>
      <vt:variant>
        <vt:i4>0</vt:i4>
      </vt:variant>
      <vt:variant>
        <vt:i4>5</vt:i4>
      </vt:variant>
      <vt:variant>
        <vt:lpwstr/>
      </vt:variant>
      <vt:variant>
        <vt:lpwstr>_Toc223335579</vt:lpwstr>
      </vt:variant>
      <vt:variant>
        <vt:i4>1310775</vt:i4>
      </vt:variant>
      <vt:variant>
        <vt:i4>326</vt:i4>
      </vt:variant>
      <vt:variant>
        <vt:i4>0</vt:i4>
      </vt:variant>
      <vt:variant>
        <vt:i4>5</vt:i4>
      </vt:variant>
      <vt:variant>
        <vt:lpwstr/>
      </vt:variant>
      <vt:variant>
        <vt:lpwstr>_Toc223335578</vt:lpwstr>
      </vt:variant>
      <vt:variant>
        <vt:i4>1310775</vt:i4>
      </vt:variant>
      <vt:variant>
        <vt:i4>320</vt:i4>
      </vt:variant>
      <vt:variant>
        <vt:i4>0</vt:i4>
      </vt:variant>
      <vt:variant>
        <vt:i4>5</vt:i4>
      </vt:variant>
      <vt:variant>
        <vt:lpwstr/>
      </vt:variant>
      <vt:variant>
        <vt:lpwstr>_Toc223335577</vt:lpwstr>
      </vt:variant>
      <vt:variant>
        <vt:i4>1310775</vt:i4>
      </vt:variant>
      <vt:variant>
        <vt:i4>314</vt:i4>
      </vt:variant>
      <vt:variant>
        <vt:i4>0</vt:i4>
      </vt:variant>
      <vt:variant>
        <vt:i4>5</vt:i4>
      </vt:variant>
      <vt:variant>
        <vt:lpwstr/>
      </vt:variant>
      <vt:variant>
        <vt:lpwstr>_Toc223335576</vt:lpwstr>
      </vt:variant>
      <vt:variant>
        <vt:i4>1310775</vt:i4>
      </vt:variant>
      <vt:variant>
        <vt:i4>308</vt:i4>
      </vt:variant>
      <vt:variant>
        <vt:i4>0</vt:i4>
      </vt:variant>
      <vt:variant>
        <vt:i4>5</vt:i4>
      </vt:variant>
      <vt:variant>
        <vt:lpwstr/>
      </vt:variant>
      <vt:variant>
        <vt:lpwstr>_Toc223335575</vt:lpwstr>
      </vt:variant>
      <vt:variant>
        <vt:i4>1310775</vt:i4>
      </vt:variant>
      <vt:variant>
        <vt:i4>302</vt:i4>
      </vt:variant>
      <vt:variant>
        <vt:i4>0</vt:i4>
      </vt:variant>
      <vt:variant>
        <vt:i4>5</vt:i4>
      </vt:variant>
      <vt:variant>
        <vt:lpwstr/>
      </vt:variant>
      <vt:variant>
        <vt:lpwstr>_Toc223335574</vt:lpwstr>
      </vt:variant>
      <vt:variant>
        <vt:i4>1310775</vt:i4>
      </vt:variant>
      <vt:variant>
        <vt:i4>296</vt:i4>
      </vt:variant>
      <vt:variant>
        <vt:i4>0</vt:i4>
      </vt:variant>
      <vt:variant>
        <vt:i4>5</vt:i4>
      </vt:variant>
      <vt:variant>
        <vt:lpwstr/>
      </vt:variant>
      <vt:variant>
        <vt:lpwstr>_Toc223335573</vt:lpwstr>
      </vt:variant>
      <vt:variant>
        <vt:i4>1310775</vt:i4>
      </vt:variant>
      <vt:variant>
        <vt:i4>290</vt:i4>
      </vt:variant>
      <vt:variant>
        <vt:i4>0</vt:i4>
      </vt:variant>
      <vt:variant>
        <vt:i4>5</vt:i4>
      </vt:variant>
      <vt:variant>
        <vt:lpwstr/>
      </vt:variant>
      <vt:variant>
        <vt:lpwstr>_Toc223335572</vt:lpwstr>
      </vt:variant>
      <vt:variant>
        <vt:i4>1310775</vt:i4>
      </vt:variant>
      <vt:variant>
        <vt:i4>284</vt:i4>
      </vt:variant>
      <vt:variant>
        <vt:i4>0</vt:i4>
      </vt:variant>
      <vt:variant>
        <vt:i4>5</vt:i4>
      </vt:variant>
      <vt:variant>
        <vt:lpwstr/>
      </vt:variant>
      <vt:variant>
        <vt:lpwstr>_Toc223335571</vt:lpwstr>
      </vt:variant>
      <vt:variant>
        <vt:i4>1310775</vt:i4>
      </vt:variant>
      <vt:variant>
        <vt:i4>278</vt:i4>
      </vt:variant>
      <vt:variant>
        <vt:i4>0</vt:i4>
      </vt:variant>
      <vt:variant>
        <vt:i4>5</vt:i4>
      </vt:variant>
      <vt:variant>
        <vt:lpwstr/>
      </vt:variant>
      <vt:variant>
        <vt:lpwstr>_Toc223335570</vt:lpwstr>
      </vt:variant>
      <vt:variant>
        <vt:i4>1376311</vt:i4>
      </vt:variant>
      <vt:variant>
        <vt:i4>272</vt:i4>
      </vt:variant>
      <vt:variant>
        <vt:i4>0</vt:i4>
      </vt:variant>
      <vt:variant>
        <vt:i4>5</vt:i4>
      </vt:variant>
      <vt:variant>
        <vt:lpwstr/>
      </vt:variant>
      <vt:variant>
        <vt:lpwstr>_Toc223335569</vt:lpwstr>
      </vt:variant>
      <vt:variant>
        <vt:i4>1376311</vt:i4>
      </vt:variant>
      <vt:variant>
        <vt:i4>266</vt:i4>
      </vt:variant>
      <vt:variant>
        <vt:i4>0</vt:i4>
      </vt:variant>
      <vt:variant>
        <vt:i4>5</vt:i4>
      </vt:variant>
      <vt:variant>
        <vt:lpwstr/>
      </vt:variant>
      <vt:variant>
        <vt:lpwstr>_Toc223335568</vt:lpwstr>
      </vt:variant>
      <vt:variant>
        <vt:i4>1376311</vt:i4>
      </vt:variant>
      <vt:variant>
        <vt:i4>260</vt:i4>
      </vt:variant>
      <vt:variant>
        <vt:i4>0</vt:i4>
      </vt:variant>
      <vt:variant>
        <vt:i4>5</vt:i4>
      </vt:variant>
      <vt:variant>
        <vt:lpwstr/>
      </vt:variant>
      <vt:variant>
        <vt:lpwstr>_Toc223335567</vt:lpwstr>
      </vt:variant>
      <vt:variant>
        <vt:i4>1376311</vt:i4>
      </vt:variant>
      <vt:variant>
        <vt:i4>254</vt:i4>
      </vt:variant>
      <vt:variant>
        <vt:i4>0</vt:i4>
      </vt:variant>
      <vt:variant>
        <vt:i4>5</vt:i4>
      </vt:variant>
      <vt:variant>
        <vt:lpwstr/>
      </vt:variant>
      <vt:variant>
        <vt:lpwstr>_Toc223335566</vt:lpwstr>
      </vt:variant>
      <vt:variant>
        <vt:i4>1376311</vt:i4>
      </vt:variant>
      <vt:variant>
        <vt:i4>248</vt:i4>
      </vt:variant>
      <vt:variant>
        <vt:i4>0</vt:i4>
      </vt:variant>
      <vt:variant>
        <vt:i4>5</vt:i4>
      </vt:variant>
      <vt:variant>
        <vt:lpwstr/>
      </vt:variant>
      <vt:variant>
        <vt:lpwstr>_Toc223335565</vt:lpwstr>
      </vt:variant>
      <vt:variant>
        <vt:i4>1376311</vt:i4>
      </vt:variant>
      <vt:variant>
        <vt:i4>242</vt:i4>
      </vt:variant>
      <vt:variant>
        <vt:i4>0</vt:i4>
      </vt:variant>
      <vt:variant>
        <vt:i4>5</vt:i4>
      </vt:variant>
      <vt:variant>
        <vt:lpwstr/>
      </vt:variant>
      <vt:variant>
        <vt:lpwstr>_Toc223335564</vt:lpwstr>
      </vt:variant>
      <vt:variant>
        <vt:i4>1376311</vt:i4>
      </vt:variant>
      <vt:variant>
        <vt:i4>236</vt:i4>
      </vt:variant>
      <vt:variant>
        <vt:i4>0</vt:i4>
      </vt:variant>
      <vt:variant>
        <vt:i4>5</vt:i4>
      </vt:variant>
      <vt:variant>
        <vt:lpwstr/>
      </vt:variant>
      <vt:variant>
        <vt:lpwstr>_Toc223335563</vt:lpwstr>
      </vt:variant>
      <vt:variant>
        <vt:i4>1376311</vt:i4>
      </vt:variant>
      <vt:variant>
        <vt:i4>230</vt:i4>
      </vt:variant>
      <vt:variant>
        <vt:i4>0</vt:i4>
      </vt:variant>
      <vt:variant>
        <vt:i4>5</vt:i4>
      </vt:variant>
      <vt:variant>
        <vt:lpwstr/>
      </vt:variant>
      <vt:variant>
        <vt:lpwstr>_Toc223335562</vt:lpwstr>
      </vt:variant>
      <vt:variant>
        <vt:i4>1376311</vt:i4>
      </vt:variant>
      <vt:variant>
        <vt:i4>224</vt:i4>
      </vt:variant>
      <vt:variant>
        <vt:i4>0</vt:i4>
      </vt:variant>
      <vt:variant>
        <vt:i4>5</vt:i4>
      </vt:variant>
      <vt:variant>
        <vt:lpwstr/>
      </vt:variant>
      <vt:variant>
        <vt:lpwstr>_Toc223335561</vt:lpwstr>
      </vt:variant>
      <vt:variant>
        <vt:i4>1376311</vt:i4>
      </vt:variant>
      <vt:variant>
        <vt:i4>218</vt:i4>
      </vt:variant>
      <vt:variant>
        <vt:i4>0</vt:i4>
      </vt:variant>
      <vt:variant>
        <vt:i4>5</vt:i4>
      </vt:variant>
      <vt:variant>
        <vt:lpwstr/>
      </vt:variant>
      <vt:variant>
        <vt:lpwstr>_Toc223335560</vt:lpwstr>
      </vt:variant>
      <vt:variant>
        <vt:i4>1441847</vt:i4>
      </vt:variant>
      <vt:variant>
        <vt:i4>212</vt:i4>
      </vt:variant>
      <vt:variant>
        <vt:i4>0</vt:i4>
      </vt:variant>
      <vt:variant>
        <vt:i4>5</vt:i4>
      </vt:variant>
      <vt:variant>
        <vt:lpwstr/>
      </vt:variant>
      <vt:variant>
        <vt:lpwstr>_Toc223335559</vt:lpwstr>
      </vt:variant>
      <vt:variant>
        <vt:i4>1441847</vt:i4>
      </vt:variant>
      <vt:variant>
        <vt:i4>206</vt:i4>
      </vt:variant>
      <vt:variant>
        <vt:i4>0</vt:i4>
      </vt:variant>
      <vt:variant>
        <vt:i4>5</vt:i4>
      </vt:variant>
      <vt:variant>
        <vt:lpwstr/>
      </vt:variant>
      <vt:variant>
        <vt:lpwstr>_Toc223335558</vt:lpwstr>
      </vt:variant>
      <vt:variant>
        <vt:i4>1441847</vt:i4>
      </vt:variant>
      <vt:variant>
        <vt:i4>200</vt:i4>
      </vt:variant>
      <vt:variant>
        <vt:i4>0</vt:i4>
      </vt:variant>
      <vt:variant>
        <vt:i4>5</vt:i4>
      </vt:variant>
      <vt:variant>
        <vt:lpwstr/>
      </vt:variant>
      <vt:variant>
        <vt:lpwstr>_Toc223335557</vt:lpwstr>
      </vt:variant>
      <vt:variant>
        <vt:i4>1441847</vt:i4>
      </vt:variant>
      <vt:variant>
        <vt:i4>194</vt:i4>
      </vt:variant>
      <vt:variant>
        <vt:i4>0</vt:i4>
      </vt:variant>
      <vt:variant>
        <vt:i4>5</vt:i4>
      </vt:variant>
      <vt:variant>
        <vt:lpwstr/>
      </vt:variant>
      <vt:variant>
        <vt:lpwstr>_Toc223335556</vt:lpwstr>
      </vt:variant>
      <vt:variant>
        <vt:i4>1441847</vt:i4>
      </vt:variant>
      <vt:variant>
        <vt:i4>188</vt:i4>
      </vt:variant>
      <vt:variant>
        <vt:i4>0</vt:i4>
      </vt:variant>
      <vt:variant>
        <vt:i4>5</vt:i4>
      </vt:variant>
      <vt:variant>
        <vt:lpwstr/>
      </vt:variant>
      <vt:variant>
        <vt:lpwstr>_Toc223335555</vt:lpwstr>
      </vt:variant>
      <vt:variant>
        <vt:i4>1441847</vt:i4>
      </vt:variant>
      <vt:variant>
        <vt:i4>182</vt:i4>
      </vt:variant>
      <vt:variant>
        <vt:i4>0</vt:i4>
      </vt:variant>
      <vt:variant>
        <vt:i4>5</vt:i4>
      </vt:variant>
      <vt:variant>
        <vt:lpwstr/>
      </vt:variant>
      <vt:variant>
        <vt:lpwstr>_Toc223335554</vt:lpwstr>
      </vt:variant>
      <vt:variant>
        <vt:i4>1441847</vt:i4>
      </vt:variant>
      <vt:variant>
        <vt:i4>176</vt:i4>
      </vt:variant>
      <vt:variant>
        <vt:i4>0</vt:i4>
      </vt:variant>
      <vt:variant>
        <vt:i4>5</vt:i4>
      </vt:variant>
      <vt:variant>
        <vt:lpwstr/>
      </vt:variant>
      <vt:variant>
        <vt:lpwstr>_Toc223335553</vt:lpwstr>
      </vt:variant>
      <vt:variant>
        <vt:i4>1441847</vt:i4>
      </vt:variant>
      <vt:variant>
        <vt:i4>170</vt:i4>
      </vt:variant>
      <vt:variant>
        <vt:i4>0</vt:i4>
      </vt:variant>
      <vt:variant>
        <vt:i4>5</vt:i4>
      </vt:variant>
      <vt:variant>
        <vt:lpwstr/>
      </vt:variant>
      <vt:variant>
        <vt:lpwstr>_Toc223335552</vt:lpwstr>
      </vt:variant>
      <vt:variant>
        <vt:i4>1441847</vt:i4>
      </vt:variant>
      <vt:variant>
        <vt:i4>164</vt:i4>
      </vt:variant>
      <vt:variant>
        <vt:i4>0</vt:i4>
      </vt:variant>
      <vt:variant>
        <vt:i4>5</vt:i4>
      </vt:variant>
      <vt:variant>
        <vt:lpwstr/>
      </vt:variant>
      <vt:variant>
        <vt:lpwstr>_Toc223335551</vt:lpwstr>
      </vt:variant>
      <vt:variant>
        <vt:i4>1441847</vt:i4>
      </vt:variant>
      <vt:variant>
        <vt:i4>158</vt:i4>
      </vt:variant>
      <vt:variant>
        <vt:i4>0</vt:i4>
      </vt:variant>
      <vt:variant>
        <vt:i4>5</vt:i4>
      </vt:variant>
      <vt:variant>
        <vt:lpwstr/>
      </vt:variant>
      <vt:variant>
        <vt:lpwstr>_Toc223335550</vt:lpwstr>
      </vt:variant>
      <vt:variant>
        <vt:i4>1507383</vt:i4>
      </vt:variant>
      <vt:variant>
        <vt:i4>152</vt:i4>
      </vt:variant>
      <vt:variant>
        <vt:i4>0</vt:i4>
      </vt:variant>
      <vt:variant>
        <vt:i4>5</vt:i4>
      </vt:variant>
      <vt:variant>
        <vt:lpwstr/>
      </vt:variant>
      <vt:variant>
        <vt:lpwstr>_Toc223335549</vt:lpwstr>
      </vt:variant>
      <vt:variant>
        <vt:i4>1507383</vt:i4>
      </vt:variant>
      <vt:variant>
        <vt:i4>146</vt:i4>
      </vt:variant>
      <vt:variant>
        <vt:i4>0</vt:i4>
      </vt:variant>
      <vt:variant>
        <vt:i4>5</vt:i4>
      </vt:variant>
      <vt:variant>
        <vt:lpwstr/>
      </vt:variant>
      <vt:variant>
        <vt:lpwstr>_Toc223335548</vt:lpwstr>
      </vt:variant>
      <vt:variant>
        <vt:i4>1507383</vt:i4>
      </vt:variant>
      <vt:variant>
        <vt:i4>140</vt:i4>
      </vt:variant>
      <vt:variant>
        <vt:i4>0</vt:i4>
      </vt:variant>
      <vt:variant>
        <vt:i4>5</vt:i4>
      </vt:variant>
      <vt:variant>
        <vt:lpwstr/>
      </vt:variant>
      <vt:variant>
        <vt:lpwstr>_Toc223335547</vt:lpwstr>
      </vt:variant>
      <vt:variant>
        <vt:i4>1507383</vt:i4>
      </vt:variant>
      <vt:variant>
        <vt:i4>134</vt:i4>
      </vt:variant>
      <vt:variant>
        <vt:i4>0</vt:i4>
      </vt:variant>
      <vt:variant>
        <vt:i4>5</vt:i4>
      </vt:variant>
      <vt:variant>
        <vt:lpwstr/>
      </vt:variant>
      <vt:variant>
        <vt:lpwstr>_Toc223335546</vt:lpwstr>
      </vt:variant>
      <vt:variant>
        <vt:i4>1507383</vt:i4>
      </vt:variant>
      <vt:variant>
        <vt:i4>128</vt:i4>
      </vt:variant>
      <vt:variant>
        <vt:i4>0</vt:i4>
      </vt:variant>
      <vt:variant>
        <vt:i4>5</vt:i4>
      </vt:variant>
      <vt:variant>
        <vt:lpwstr/>
      </vt:variant>
      <vt:variant>
        <vt:lpwstr>_Toc223335545</vt:lpwstr>
      </vt:variant>
      <vt:variant>
        <vt:i4>1507383</vt:i4>
      </vt:variant>
      <vt:variant>
        <vt:i4>122</vt:i4>
      </vt:variant>
      <vt:variant>
        <vt:i4>0</vt:i4>
      </vt:variant>
      <vt:variant>
        <vt:i4>5</vt:i4>
      </vt:variant>
      <vt:variant>
        <vt:lpwstr/>
      </vt:variant>
      <vt:variant>
        <vt:lpwstr>_Toc223335544</vt:lpwstr>
      </vt:variant>
      <vt:variant>
        <vt:i4>1507383</vt:i4>
      </vt:variant>
      <vt:variant>
        <vt:i4>116</vt:i4>
      </vt:variant>
      <vt:variant>
        <vt:i4>0</vt:i4>
      </vt:variant>
      <vt:variant>
        <vt:i4>5</vt:i4>
      </vt:variant>
      <vt:variant>
        <vt:lpwstr/>
      </vt:variant>
      <vt:variant>
        <vt:lpwstr>_Toc223335543</vt:lpwstr>
      </vt:variant>
      <vt:variant>
        <vt:i4>1507383</vt:i4>
      </vt:variant>
      <vt:variant>
        <vt:i4>110</vt:i4>
      </vt:variant>
      <vt:variant>
        <vt:i4>0</vt:i4>
      </vt:variant>
      <vt:variant>
        <vt:i4>5</vt:i4>
      </vt:variant>
      <vt:variant>
        <vt:lpwstr/>
      </vt:variant>
      <vt:variant>
        <vt:lpwstr>_Toc223335542</vt:lpwstr>
      </vt:variant>
      <vt:variant>
        <vt:i4>1507383</vt:i4>
      </vt:variant>
      <vt:variant>
        <vt:i4>104</vt:i4>
      </vt:variant>
      <vt:variant>
        <vt:i4>0</vt:i4>
      </vt:variant>
      <vt:variant>
        <vt:i4>5</vt:i4>
      </vt:variant>
      <vt:variant>
        <vt:lpwstr/>
      </vt:variant>
      <vt:variant>
        <vt:lpwstr>_Toc223335541</vt:lpwstr>
      </vt:variant>
      <vt:variant>
        <vt:i4>1507383</vt:i4>
      </vt:variant>
      <vt:variant>
        <vt:i4>98</vt:i4>
      </vt:variant>
      <vt:variant>
        <vt:i4>0</vt:i4>
      </vt:variant>
      <vt:variant>
        <vt:i4>5</vt:i4>
      </vt:variant>
      <vt:variant>
        <vt:lpwstr/>
      </vt:variant>
      <vt:variant>
        <vt:lpwstr>_Toc223335540</vt:lpwstr>
      </vt:variant>
      <vt:variant>
        <vt:i4>1048631</vt:i4>
      </vt:variant>
      <vt:variant>
        <vt:i4>92</vt:i4>
      </vt:variant>
      <vt:variant>
        <vt:i4>0</vt:i4>
      </vt:variant>
      <vt:variant>
        <vt:i4>5</vt:i4>
      </vt:variant>
      <vt:variant>
        <vt:lpwstr/>
      </vt:variant>
      <vt:variant>
        <vt:lpwstr>_Toc223335539</vt:lpwstr>
      </vt:variant>
      <vt:variant>
        <vt:i4>1048631</vt:i4>
      </vt:variant>
      <vt:variant>
        <vt:i4>86</vt:i4>
      </vt:variant>
      <vt:variant>
        <vt:i4>0</vt:i4>
      </vt:variant>
      <vt:variant>
        <vt:i4>5</vt:i4>
      </vt:variant>
      <vt:variant>
        <vt:lpwstr/>
      </vt:variant>
      <vt:variant>
        <vt:lpwstr>_Toc223335538</vt:lpwstr>
      </vt:variant>
      <vt:variant>
        <vt:i4>1048631</vt:i4>
      </vt:variant>
      <vt:variant>
        <vt:i4>80</vt:i4>
      </vt:variant>
      <vt:variant>
        <vt:i4>0</vt:i4>
      </vt:variant>
      <vt:variant>
        <vt:i4>5</vt:i4>
      </vt:variant>
      <vt:variant>
        <vt:lpwstr/>
      </vt:variant>
      <vt:variant>
        <vt:lpwstr>_Toc223335537</vt:lpwstr>
      </vt:variant>
      <vt:variant>
        <vt:i4>1048631</vt:i4>
      </vt:variant>
      <vt:variant>
        <vt:i4>74</vt:i4>
      </vt:variant>
      <vt:variant>
        <vt:i4>0</vt:i4>
      </vt:variant>
      <vt:variant>
        <vt:i4>5</vt:i4>
      </vt:variant>
      <vt:variant>
        <vt:lpwstr/>
      </vt:variant>
      <vt:variant>
        <vt:lpwstr>_Toc223335536</vt:lpwstr>
      </vt:variant>
      <vt:variant>
        <vt:i4>1048631</vt:i4>
      </vt:variant>
      <vt:variant>
        <vt:i4>68</vt:i4>
      </vt:variant>
      <vt:variant>
        <vt:i4>0</vt:i4>
      </vt:variant>
      <vt:variant>
        <vt:i4>5</vt:i4>
      </vt:variant>
      <vt:variant>
        <vt:lpwstr/>
      </vt:variant>
      <vt:variant>
        <vt:lpwstr>_Toc223335535</vt:lpwstr>
      </vt:variant>
      <vt:variant>
        <vt:i4>1048631</vt:i4>
      </vt:variant>
      <vt:variant>
        <vt:i4>62</vt:i4>
      </vt:variant>
      <vt:variant>
        <vt:i4>0</vt:i4>
      </vt:variant>
      <vt:variant>
        <vt:i4>5</vt:i4>
      </vt:variant>
      <vt:variant>
        <vt:lpwstr/>
      </vt:variant>
      <vt:variant>
        <vt:lpwstr>_Toc223335534</vt:lpwstr>
      </vt:variant>
      <vt:variant>
        <vt:i4>1048631</vt:i4>
      </vt:variant>
      <vt:variant>
        <vt:i4>56</vt:i4>
      </vt:variant>
      <vt:variant>
        <vt:i4>0</vt:i4>
      </vt:variant>
      <vt:variant>
        <vt:i4>5</vt:i4>
      </vt:variant>
      <vt:variant>
        <vt:lpwstr/>
      </vt:variant>
      <vt:variant>
        <vt:lpwstr>_Toc223335533</vt:lpwstr>
      </vt:variant>
      <vt:variant>
        <vt:i4>1048631</vt:i4>
      </vt:variant>
      <vt:variant>
        <vt:i4>50</vt:i4>
      </vt:variant>
      <vt:variant>
        <vt:i4>0</vt:i4>
      </vt:variant>
      <vt:variant>
        <vt:i4>5</vt:i4>
      </vt:variant>
      <vt:variant>
        <vt:lpwstr/>
      </vt:variant>
      <vt:variant>
        <vt:lpwstr>_Toc223335532</vt:lpwstr>
      </vt:variant>
      <vt:variant>
        <vt:i4>1048631</vt:i4>
      </vt:variant>
      <vt:variant>
        <vt:i4>44</vt:i4>
      </vt:variant>
      <vt:variant>
        <vt:i4>0</vt:i4>
      </vt:variant>
      <vt:variant>
        <vt:i4>5</vt:i4>
      </vt:variant>
      <vt:variant>
        <vt:lpwstr/>
      </vt:variant>
      <vt:variant>
        <vt:lpwstr>_Toc223335531</vt:lpwstr>
      </vt:variant>
      <vt:variant>
        <vt:i4>1048631</vt:i4>
      </vt:variant>
      <vt:variant>
        <vt:i4>38</vt:i4>
      </vt:variant>
      <vt:variant>
        <vt:i4>0</vt:i4>
      </vt:variant>
      <vt:variant>
        <vt:i4>5</vt:i4>
      </vt:variant>
      <vt:variant>
        <vt:lpwstr/>
      </vt:variant>
      <vt:variant>
        <vt:lpwstr>_Toc223335530</vt:lpwstr>
      </vt:variant>
      <vt:variant>
        <vt:i4>1114167</vt:i4>
      </vt:variant>
      <vt:variant>
        <vt:i4>32</vt:i4>
      </vt:variant>
      <vt:variant>
        <vt:i4>0</vt:i4>
      </vt:variant>
      <vt:variant>
        <vt:i4>5</vt:i4>
      </vt:variant>
      <vt:variant>
        <vt:lpwstr/>
      </vt:variant>
      <vt:variant>
        <vt:lpwstr>_Toc223335529</vt:lpwstr>
      </vt:variant>
      <vt:variant>
        <vt:i4>2031692</vt:i4>
      </vt:variant>
      <vt:variant>
        <vt:i4>27</vt:i4>
      </vt:variant>
      <vt:variant>
        <vt:i4>0</vt:i4>
      </vt:variant>
      <vt:variant>
        <vt:i4>5</vt:i4>
      </vt:variant>
      <vt:variant>
        <vt:lpwstr>https://www.grants.gov/forms/forms-repository/r-r-family</vt:lpwstr>
      </vt:variant>
      <vt:variant>
        <vt:lpwstr/>
      </vt:variant>
      <vt:variant>
        <vt:i4>4325452</vt:i4>
      </vt:variant>
      <vt:variant>
        <vt:i4>24</vt:i4>
      </vt:variant>
      <vt:variant>
        <vt:i4>0</vt:i4>
      </vt:variant>
      <vt:variant>
        <vt:i4>5</vt:i4>
      </vt:variant>
      <vt:variant>
        <vt:lpwstr>https://grants.gov/forms/forms-repository/sf-424-mandatory-family</vt:lpwstr>
      </vt:variant>
      <vt:variant>
        <vt:lpwstr/>
      </vt:variant>
      <vt:variant>
        <vt:i4>4325452</vt:i4>
      </vt:variant>
      <vt:variant>
        <vt:i4>21</vt:i4>
      </vt:variant>
      <vt:variant>
        <vt:i4>0</vt:i4>
      </vt:variant>
      <vt:variant>
        <vt:i4>5</vt:i4>
      </vt:variant>
      <vt:variant>
        <vt:lpwstr>https://grants.gov/forms/forms-repository/sf-424-mandatory-family</vt:lpwstr>
      </vt:variant>
      <vt:variant>
        <vt:lpwstr/>
      </vt:variant>
      <vt:variant>
        <vt:i4>4325452</vt:i4>
      </vt:variant>
      <vt:variant>
        <vt:i4>18</vt:i4>
      </vt:variant>
      <vt:variant>
        <vt:i4>0</vt:i4>
      </vt:variant>
      <vt:variant>
        <vt:i4>5</vt:i4>
      </vt:variant>
      <vt:variant>
        <vt:lpwstr>https://grants.gov/forms/forms-repository/sf-424-mandatory-family</vt:lpwstr>
      </vt:variant>
      <vt:variant>
        <vt:lpwstr/>
      </vt:variant>
      <vt:variant>
        <vt:i4>4325452</vt:i4>
      </vt:variant>
      <vt:variant>
        <vt:i4>15</vt:i4>
      </vt:variant>
      <vt:variant>
        <vt:i4>0</vt:i4>
      </vt:variant>
      <vt:variant>
        <vt:i4>5</vt:i4>
      </vt:variant>
      <vt:variant>
        <vt:lpwstr>https://grants.gov/forms/forms-repository/sf-424-mandatory-family</vt:lpwstr>
      </vt:variant>
      <vt:variant>
        <vt:lpwstr/>
      </vt:variant>
      <vt:variant>
        <vt:i4>4325452</vt:i4>
      </vt:variant>
      <vt:variant>
        <vt:i4>12</vt:i4>
      </vt:variant>
      <vt:variant>
        <vt:i4>0</vt:i4>
      </vt:variant>
      <vt:variant>
        <vt:i4>5</vt:i4>
      </vt:variant>
      <vt:variant>
        <vt:lpwstr>https://grants.gov/forms/forms-repository/sf-424-mandatory-family</vt:lpwstr>
      </vt:variant>
      <vt:variant>
        <vt:lpwstr/>
      </vt:variant>
      <vt:variant>
        <vt:i4>1179648</vt:i4>
      </vt:variant>
      <vt:variant>
        <vt:i4>9</vt:i4>
      </vt:variant>
      <vt:variant>
        <vt:i4>0</vt:i4>
      </vt:variant>
      <vt:variant>
        <vt:i4>5</vt:i4>
      </vt:variant>
      <vt:variant>
        <vt:lpwstr/>
      </vt:variant>
      <vt:variant>
        <vt:lpwstr>_PROGRAM_DESCRIPTION</vt:lpwstr>
      </vt:variant>
      <vt:variant>
        <vt:i4>5701738</vt:i4>
      </vt:variant>
      <vt:variant>
        <vt:i4>6</vt:i4>
      </vt:variant>
      <vt:variant>
        <vt:i4>0</vt:i4>
      </vt:variant>
      <vt:variant>
        <vt:i4>5</vt:i4>
      </vt:variant>
      <vt:variant>
        <vt:lpwstr/>
      </vt:variant>
      <vt:variant>
        <vt:lpwstr>_APPLICATION_REVIEW_INFORMATION</vt:lpwstr>
      </vt:variant>
      <vt:variant>
        <vt:i4>8323159</vt:i4>
      </vt:variant>
      <vt:variant>
        <vt:i4>3</vt:i4>
      </vt:variant>
      <vt:variant>
        <vt:i4>0</vt:i4>
      </vt:variant>
      <vt:variant>
        <vt:i4>5</vt:i4>
      </vt:variant>
      <vt:variant>
        <vt:lpwstr/>
      </vt:variant>
      <vt:variant>
        <vt:lpwstr>_APPLICATION_AND_SUBMISSION</vt:lpwstr>
      </vt:variant>
      <vt:variant>
        <vt:i4>3604526</vt:i4>
      </vt:variant>
      <vt:variant>
        <vt:i4>0</vt:i4>
      </vt:variant>
      <vt:variant>
        <vt:i4>0</vt:i4>
      </vt:variant>
      <vt:variant>
        <vt:i4>5</vt:i4>
      </vt:variant>
      <vt:variant>
        <vt:lpwstr>http://www.grants.gov/</vt:lpwstr>
      </vt:variant>
      <vt:variant>
        <vt:lpwstr/>
      </vt:variant>
      <vt:variant>
        <vt:i4>3670137</vt:i4>
      </vt:variant>
      <vt:variant>
        <vt:i4>27</vt:i4>
      </vt:variant>
      <vt:variant>
        <vt:i4>0</vt:i4>
      </vt:variant>
      <vt:variant>
        <vt:i4>5</vt:i4>
      </vt:variant>
      <vt:variant>
        <vt:lpwstr>https://methods.18f.gov/about/</vt:lpwstr>
      </vt:variant>
      <vt:variant>
        <vt:lpwstr/>
      </vt:variant>
      <vt:variant>
        <vt:i4>1245200</vt:i4>
      </vt:variant>
      <vt:variant>
        <vt:i4>24</vt:i4>
      </vt:variant>
      <vt:variant>
        <vt:i4>0</vt:i4>
      </vt:variant>
      <vt:variant>
        <vt:i4>5</vt:i4>
      </vt:variant>
      <vt:variant>
        <vt:lpwstr>https://www.microsoft.com/en-us/microsoft-365-life-hacks/organization/understanding-the-rice-model-and-its-framework</vt:lpwstr>
      </vt:variant>
      <vt:variant>
        <vt:lpwstr/>
      </vt:variant>
      <vt:variant>
        <vt:i4>4587596</vt:i4>
      </vt:variant>
      <vt:variant>
        <vt:i4>21</vt:i4>
      </vt:variant>
      <vt:variant>
        <vt:i4>0</vt:i4>
      </vt:variant>
      <vt:variant>
        <vt:i4>5</vt:i4>
      </vt:variant>
      <vt:variant>
        <vt:lpwstr>https://grants.gov/forms/forms-repository/r-r-family</vt:lpwstr>
      </vt:variant>
      <vt:variant>
        <vt:lpwstr/>
      </vt:variant>
      <vt:variant>
        <vt:i4>7012414</vt:i4>
      </vt:variant>
      <vt:variant>
        <vt:i4>18</vt:i4>
      </vt:variant>
      <vt:variant>
        <vt:i4>0</vt:i4>
      </vt:variant>
      <vt:variant>
        <vt:i4>5</vt:i4>
      </vt:variant>
      <vt:variant>
        <vt:lpwstr/>
      </vt:variant>
      <vt:variant>
        <vt:lpwstr>_Letters_of_Commitment_2</vt:lpwstr>
      </vt:variant>
      <vt:variant>
        <vt:i4>5177462</vt:i4>
      </vt:variant>
      <vt:variant>
        <vt:i4>15</vt:i4>
      </vt:variant>
      <vt:variant>
        <vt:i4>0</vt:i4>
      </vt:variant>
      <vt:variant>
        <vt:i4>5</vt:i4>
      </vt:variant>
      <vt:variant>
        <vt:lpwstr/>
      </vt:variant>
      <vt:variant>
        <vt:lpwstr>_Letters_of_Endorsement</vt:lpwstr>
      </vt:variant>
      <vt:variant>
        <vt:i4>7602295</vt:i4>
      </vt:variant>
      <vt:variant>
        <vt:i4>12</vt:i4>
      </vt:variant>
      <vt:variant>
        <vt:i4>0</vt:i4>
      </vt:variant>
      <vt:variant>
        <vt:i4>5</vt:i4>
      </vt:variant>
      <vt:variant>
        <vt:lpwstr>https://www.fns.usda.gov/snap/fr-011916</vt:lpwstr>
      </vt:variant>
      <vt:variant>
        <vt:lpwstr/>
      </vt:variant>
      <vt:variant>
        <vt:i4>7995410</vt:i4>
      </vt:variant>
      <vt:variant>
        <vt:i4>9</vt:i4>
      </vt:variant>
      <vt:variant>
        <vt:i4>0</vt:i4>
      </vt:variant>
      <vt:variant>
        <vt:i4>5</vt:i4>
      </vt:variant>
      <vt:variant>
        <vt:lpwstr/>
      </vt:variant>
      <vt:variant>
        <vt:lpwstr>_Appendix_E:_Glossary</vt:lpwstr>
      </vt:variant>
      <vt:variant>
        <vt:i4>6357101</vt:i4>
      </vt:variant>
      <vt:variant>
        <vt:i4>6</vt:i4>
      </vt:variant>
      <vt:variant>
        <vt:i4>0</vt:i4>
      </vt:variant>
      <vt:variant>
        <vt:i4>5</vt:i4>
      </vt:variant>
      <vt:variant>
        <vt:lpwstr>https://www.fns.usda.gov/research/snap/risk-assessment</vt:lpwstr>
      </vt:variant>
      <vt:variant>
        <vt:lpwstr/>
      </vt:variant>
      <vt:variant>
        <vt:i4>7995410</vt:i4>
      </vt:variant>
      <vt:variant>
        <vt:i4>3</vt:i4>
      </vt:variant>
      <vt:variant>
        <vt:i4>0</vt:i4>
      </vt:variant>
      <vt:variant>
        <vt:i4>5</vt:i4>
      </vt:variant>
      <vt:variant>
        <vt:lpwstr/>
      </vt:variant>
      <vt:variant>
        <vt:lpwstr>_Appendix_E:_Glossary</vt:lpwstr>
      </vt:variant>
      <vt:variant>
        <vt:i4>7798785</vt:i4>
      </vt:variant>
      <vt:variant>
        <vt:i4>0</vt:i4>
      </vt:variant>
      <vt:variant>
        <vt:i4>0</vt:i4>
      </vt:variant>
      <vt:variant>
        <vt:i4>5</vt:i4>
      </vt:variant>
      <vt:variant>
        <vt:lpwstr/>
      </vt:variant>
      <vt:variant>
        <vt:lpwstr>_APPENDIX_A:_TIPS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Antonson, Erica - FNS</dc:creator>
  <cp:keywords/>
  <dc:description/>
  <cp:lastModifiedBy>Addison, Dawn - FNS</cp:lastModifiedBy>
  <cp:revision>2</cp:revision>
  <dcterms:created xsi:type="dcterms:W3CDTF">2026-05-20T16:12:00Z</dcterms:created>
  <dcterms:modified xsi:type="dcterms:W3CDTF">2026-05-20T16:12:00Z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0x010100B45F41949DA2A940B8D082ECAF8F142D</vt:lpwstr>
  </property>
  <property fmtid="{D5CDD505-2E9C-101B-9397-08002B2CF9AE}" pid="3" name="MediaServiceImageTags">
    <vt:lpwstr/>
  </property>
  <property fmtid="{D5CDD505-2E9C-101B-9397-08002B2CF9AE}" pid="4" name="docLang">
    <vt:lpwstr>en</vt:lpwstr>
  </property>
</Properties>
</file>