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6ECC" w14:textId="1F6F3685" w:rsidR="000A279C" w:rsidRPr="00261AB4" w:rsidRDefault="0005092E" w:rsidP="000A279C">
      <w:pPr>
        <w:pStyle w:val="PlainText"/>
        <w:jc w:val="center"/>
        <w:rPr>
          <w:rFonts w:ascii="Times New Roman" w:eastAsia="Times New Roman" w:hAnsi="Times New Roman"/>
          <w:b/>
          <w:szCs w:val="24"/>
          <w:lang w:val="en-US"/>
        </w:rPr>
      </w:pPr>
      <w:r w:rsidRPr="00261AB4">
        <w:rPr>
          <w:rFonts w:ascii="Times New Roman" w:eastAsia="Times New Roman" w:hAnsi="Times New Roman"/>
          <w:b/>
          <w:szCs w:val="24"/>
        </w:rPr>
        <w:t xml:space="preserve">Cooperative Agreement for </w:t>
      </w:r>
      <w:r w:rsidR="00005933" w:rsidRPr="00261AB4">
        <w:rPr>
          <w:rFonts w:ascii="Times New Roman" w:eastAsia="Times New Roman" w:hAnsi="Times New Roman"/>
          <w:b/>
          <w:szCs w:val="24"/>
        </w:rPr>
        <w:t>Cooperative Ecosystem Studies Units (</w:t>
      </w:r>
      <w:r w:rsidRPr="00261AB4">
        <w:rPr>
          <w:rFonts w:ascii="Times New Roman" w:eastAsia="Times New Roman" w:hAnsi="Times New Roman"/>
          <w:b/>
          <w:szCs w:val="24"/>
        </w:rPr>
        <w:t>CESU</w:t>
      </w:r>
      <w:r w:rsidR="00005933" w:rsidRPr="00261AB4">
        <w:rPr>
          <w:rFonts w:ascii="Times New Roman" w:eastAsia="Times New Roman" w:hAnsi="Times New Roman"/>
          <w:b/>
          <w:szCs w:val="24"/>
        </w:rPr>
        <w:t>)-</w:t>
      </w:r>
      <w:r w:rsidRPr="00261AB4">
        <w:rPr>
          <w:rFonts w:ascii="Times New Roman" w:eastAsia="Times New Roman" w:hAnsi="Times New Roman"/>
          <w:b/>
          <w:szCs w:val="24"/>
        </w:rPr>
        <w:t xml:space="preserve">affiliated </w:t>
      </w:r>
      <w:r w:rsidR="00B670C0" w:rsidRPr="00261AB4">
        <w:rPr>
          <w:rFonts w:ascii="Times New Roman" w:eastAsia="Times New Roman" w:hAnsi="Times New Roman"/>
          <w:b/>
          <w:szCs w:val="24"/>
          <w:lang w:val="en-US"/>
        </w:rPr>
        <w:t>Partner</w:t>
      </w:r>
      <w:r w:rsidR="00005933" w:rsidRPr="00261AB4">
        <w:rPr>
          <w:rFonts w:ascii="Times New Roman" w:eastAsia="Times New Roman" w:hAnsi="Times New Roman"/>
          <w:b/>
          <w:szCs w:val="24"/>
          <w:lang w:val="en-US"/>
        </w:rPr>
        <w:t xml:space="preserve"> </w:t>
      </w:r>
      <w:r w:rsidRPr="00261AB4">
        <w:rPr>
          <w:rFonts w:ascii="Times New Roman" w:eastAsia="Times New Roman" w:hAnsi="Times New Roman"/>
          <w:b/>
          <w:szCs w:val="24"/>
        </w:rPr>
        <w:t xml:space="preserve">with </w:t>
      </w:r>
      <w:r w:rsidR="005E7A65" w:rsidRPr="00261AB4">
        <w:rPr>
          <w:rFonts w:ascii="Times New Roman" w:eastAsia="Times New Roman" w:hAnsi="Times New Roman"/>
          <w:b/>
          <w:szCs w:val="24"/>
          <w:lang w:val="en-US"/>
        </w:rPr>
        <w:t>the Gulf Coast CESU</w:t>
      </w:r>
    </w:p>
    <w:p w14:paraId="1ACE478D" w14:textId="77777777" w:rsidR="000A279C" w:rsidRPr="00261AB4" w:rsidRDefault="000A279C" w:rsidP="000A279C">
      <w:pPr>
        <w:pStyle w:val="PlainText"/>
        <w:jc w:val="center"/>
        <w:rPr>
          <w:rFonts w:ascii="Times New Roman" w:eastAsia="Times New Roman" w:hAnsi="Times New Roman"/>
          <w:b/>
          <w:szCs w:val="24"/>
          <w:lang w:val="en-US"/>
        </w:rPr>
      </w:pPr>
    </w:p>
    <w:p w14:paraId="0331CA7F" w14:textId="02CD58CE" w:rsidR="0005092E" w:rsidRPr="00261AB4" w:rsidRDefault="00005933" w:rsidP="00005933">
      <w:pPr>
        <w:pStyle w:val="Heading1"/>
        <w:rPr>
          <w:rFonts w:ascii="Times New Roman" w:hAnsi="Times New Roman"/>
          <w:bCs/>
          <w:color w:val="00B050"/>
          <w:szCs w:val="24"/>
        </w:rPr>
      </w:pPr>
      <w:r w:rsidRPr="00261AB4">
        <w:rPr>
          <w:rFonts w:ascii="Times New Roman" w:hAnsi="Times New Roman"/>
          <w:bCs/>
          <w:szCs w:val="24"/>
        </w:rPr>
        <w:t>Project Title:</w:t>
      </w:r>
      <w:r w:rsidR="0093429D" w:rsidRPr="00261AB4">
        <w:t xml:space="preserve"> </w:t>
      </w:r>
      <w:r w:rsidR="0093429D" w:rsidRPr="00261AB4">
        <w:rPr>
          <w:rFonts w:ascii="Times New Roman" w:hAnsi="Times New Roman"/>
          <w:b w:val="0"/>
          <w:i/>
          <w:iCs/>
          <w:szCs w:val="24"/>
        </w:rPr>
        <w:t>Lower Trophic Level Monitoring for Barataria Basin</w:t>
      </w:r>
    </w:p>
    <w:p w14:paraId="283229E7" w14:textId="77777777" w:rsidR="0005092E" w:rsidRPr="00261AB4" w:rsidRDefault="0005092E" w:rsidP="006C0ADD">
      <w:pPr>
        <w:pStyle w:val="Heading1"/>
        <w:rPr>
          <w:rFonts w:ascii="Times New Roman" w:hAnsi="Times New Roman"/>
          <w:szCs w:val="24"/>
          <w:u w:val="single"/>
        </w:rPr>
      </w:pPr>
      <w:r w:rsidRPr="00261AB4">
        <w:rPr>
          <w:rFonts w:ascii="Times New Roman" w:hAnsi="Times New Roman"/>
          <w:szCs w:val="24"/>
          <w:u w:val="single"/>
        </w:rPr>
        <w:t xml:space="preserve">Funding Opportunity Description </w:t>
      </w:r>
    </w:p>
    <w:p w14:paraId="0F105C3C" w14:textId="074B7318" w:rsidR="004121BB" w:rsidRPr="00261AB4" w:rsidRDefault="0011764A" w:rsidP="004121BB">
      <w:pPr>
        <w:rPr>
          <w:color w:val="222222"/>
          <w:lang w:eastAsia="x-none"/>
        </w:rPr>
      </w:pPr>
      <w:r w:rsidRPr="00261AB4">
        <w:rPr>
          <w:color w:val="222222"/>
          <w:lang w:eastAsia="x-none"/>
        </w:rPr>
        <w:t xml:space="preserve">The USGS is offering a funding opportunity to a CESU partner for research in </w:t>
      </w:r>
      <w:r w:rsidR="004121BB" w:rsidRPr="00261AB4">
        <w:rPr>
          <w:color w:val="222222"/>
          <w:lang w:eastAsia="x-none"/>
        </w:rPr>
        <w:t xml:space="preserve">remote sensing algorithm development and to validate remote sensing data products for evaluating phytoplankton communities in Barataria estuary. </w:t>
      </w:r>
      <w:r w:rsidR="00B16FC2" w:rsidRPr="00261AB4">
        <w:rPr>
          <w:color w:val="222222"/>
          <w:lang w:eastAsia="x-none"/>
        </w:rPr>
        <w:t>The research investigates the effectiveness of using remote sensing technologies to monitor estuarine phytoplankton that are essential lower trophic levels in aquatic food webs.</w:t>
      </w:r>
    </w:p>
    <w:p w14:paraId="10EFE09F" w14:textId="1030D3ED" w:rsidR="00050BA8" w:rsidRPr="00261AB4" w:rsidRDefault="00050BA8" w:rsidP="00050BA8">
      <w:pPr>
        <w:rPr>
          <w:b/>
          <w:bCs/>
          <w:u w:val="single"/>
        </w:rPr>
      </w:pPr>
      <w:r w:rsidRPr="00261AB4">
        <w:rPr>
          <w:b/>
          <w:bCs/>
          <w:u w:val="single"/>
        </w:rPr>
        <w:br/>
        <w:t>Aligning EO and SOs, Life/Safety, or National Security</w:t>
      </w:r>
    </w:p>
    <w:p w14:paraId="6345E775" w14:textId="77777777" w:rsidR="00292D49" w:rsidRPr="00261AB4" w:rsidRDefault="00292D49" w:rsidP="004121BB">
      <w:pPr>
        <w:rPr>
          <w:color w:val="222222"/>
          <w:lang w:eastAsia="x-none"/>
        </w:rPr>
      </w:pPr>
    </w:p>
    <w:p w14:paraId="4B82444E" w14:textId="4592774B" w:rsidR="0009782D" w:rsidRPr="00261AB4" w:rsidRDefault="0009782D" w:rsidP="0009782D">
      <w:r w:rsidRPr="00261AB4">
        <w:t xml:space="preserve">The following Executive Orders (EOs), Secretarial Orders (SOs), and Authorization align with this NOFO.  The EOs include EO 14313 – Establishing the President's Make America Beautiful Again Commission </w:t>
      </w:r>
      <w:r w:rsidR="00F17C15" w:rsidRPr="00261AB4">
        <w:t>(</w:t>
      </w:r>
      <w:r w:rsidR="001B4687" w:rsidRPr="00261AB4">
        <w:t xml:space="preserve">July 3, 2025) </w:t>
      </w:r>
      <w:r w:rsidRPr="00261AB4">
        <w:t xml:space="preserve">that creates a commission to promote conservation, restore lands and waters, and expand access to public lands, , EO 14303 – Restoring Gold Standard Science </w:t>
      </w:r>
      <w:r w:rsidR="006D6116" w:rsidRPr="00261AB4">
        <w:t xml:space="preserve">(May 23, 2025) </w:t>
      </w:r>
      <w:r w:rsidRPr="00261AB4">
        <w:t xml:space="preserve">that ensures integrity and rigor in federally funded research, emphasizing transparency and unbiased science for environmental decisions, EO 14239 – Achieving Efficiency Through State and Local Preparedness </w:t>
      </w:r>
      <w:r w:rsidR="00A21DA7" w:rsidRPr="00261AB4">
        <w:t xml:space="preserve">(March 19, 2025) </w:t>
      </w:r>
      <w:r w:rsidRPr="00261AB4">
        <w:t>that strengthens resilience by empowering state and local governments to make risk-informed infrastructure and preparedness decisions, EO 11990 – Protection of Wetlands</w:t>
      </w:r>
      <w:r w:rsidR="004277FC" w:rsidRPr="00261AB4">
        <w:t xml:space="preserve"> (May 24, 1977)</w:t>
      </w:r>
      <w:r w:rsidRPr="00261AB4">
        <w:t>, which requires federal agencies to minimize destruction or modification of wetlands, and lastly EO 13956 – Modernizing America's Water Resource Management and Water Infrastructure</w:t>
      </w:r>
      <w:r w:rsidR="004451CA" w:rsidRPr="00261AB4">
        <w:t xml:space="preserve"> (October 13, 2020)</w:t>
      </w:r>
      <w:r w:rsidRPr="00261AB4">
        <w:t xml:space="preserve"> that improves coordination for water resource management and resilience, benefiting wetlands. The SOs include SO 3441-Implementing the Requirements of Executive Order 14303</w:t>
      </w:r>
      <w:r w:rsidR="00697731" w:rsidRPr="00261AB4">
        <w:t>, R</w:t>
      </w:r>
      <w:r w:rsidR="00CC2C1D" w:rsidRPr="00261AB4">
        <w:t>estoring Gold Standard Science, May 23, 2025 (August 29, 2025)</w:t>
      </w:r>
      <w:r w:rsidRPr="00261AB4">
        <w:t xml:space="preserve"> by requiring scientific integrity in restoration planning, ensuring wetlands are managed with evidence-based practices to support resilient ecosystems, SO 3442 – Land and Water Conservation Fund Implementation</w:t>
      </w:r>
      <w:r w:rsidR="00F16500" w:rsidRPr="00261AB4">
        <w:t xml:space="preserve"> (September 4, 2025)</w:t>
      </w:r>
      <w:r w:rsidRPr="00261AB4">
        <w:t xml:space="preserve">, prioritizes projects improving water quality, flood protection, and wetland restoration, SO 3447 – Expanding Hunting and Fishing Access, </w:t>
      </w:r>
      <w:r w:rsidR="006B0EB2" w:rsidRPr="00261AB4">
        <w:t>Removing Unnecessary Barriers, and Ensuring Consistency Across the Department of the Interior Lands and Waters (</w:t>
      </w:r>
      <w:r w:rsidR="00AA4D00" w:rsidRPr="00261AB4">
        <w:t xml:space="preserve">January 7, 2026) </w:t>
      </w:r>
      <w:r w:rsidRPr="00261AB4">
        <w:t>supports access to restored lands, reinforcing conservation and habitat management, SO 3347 – Conservation Stewardship and Outdoor Recreation</w:t>
      </w:r>
      <w:r w:rsidR="00E218C5" w:rsidRPr="00261AB4">
        <w:t xml:space="preserve"> (March 2, 2017)</w:t>
      </w:r>
      <w:r w:rsidRPr="00261AB4">
        <w:t xml:space="preserve">, </w:t>
      </w:r>
      <w:r w:rsidR="00A66536" w:rsidRPr="00261AB4">
        <w:t>e</w:t>
      </w:r>
      <w:r w:rsidRPr="00261AB4">
        <w:t>nhances conservation stewardship and recreation opportunities, including habitats, and SO 3356 – Hunting Heritage and Wildlife Conservation</w:t>
      </w:r>
      <w:r w:rsidR="000C62EC" w:rsidRPr="00261AB4">
        <w:t xml:space="preserve"> (September 15, </w:t>
      </w:r>
      <w:r w:rsidR="00943CAA" w:rsidRPr="00261AB4">
        <w:t>2017)</w:t>
      </w:r>
      <w:r w:rsidRPr="00261AB4">
        <w:t xml:space="preserve">, </w:t>
      </w:r>
      <w:r w:rsidR="00943CAA" w:rsidRPr="00261AB4">
        <w:t>p</w:t>
      </w:r>
      <w:r w:rsidRPr="00261AB4">
        <w:t xml:space="preserve">romotes wildlife conservation and habitat restoration,.  The Authorization of the Oil Pollution Act of 1990 (OPA) – 33 U.S.C. 2701, 2761, which provides authority for restoration of natural resources injured by oil spill and link can be found </w:t>
      </w:r>
      <w:hyperlink r:id="rId8" w:history="1">
        <w:r w:rsidRPr="00261AB4">
          <w:rPr>
            <w:rStyle w:val="Hyperlink"/>
          </w:rPr>
          <w:t>here</w:t>
        </w:r>
      </w:hyperlink>
      <w:r w:rsidRPr="00261AB4">
        <w:t xml:space="preserve">. </w:t>
      </w:r>
    </w:p>
    <w:p w14:paraId="5F9589B3" w14:textId="77777777" w:rsidR="00292D49" w:rsidRPr="00261AB4" w:rsidRDefault="00292D49" w:rsidP="004121BB">
      <w:pPr>
        <w:rPr>
          <w:color w:val="222222"/>
          <w:lang w:eastAsia="x-none"/>
        </w:rPr>
      </w:pPr>
    </w:p>
    <w:p w14:paraId="52C39BD2" w14:textId="01AF2991" w:rsidR="00CD2CA5" w:rsidRPr="00261AB4" w:rsidRDefault="00CD2CA5" w:rsidP="004121BB">
      <w:pPr>
        <w:pStyle w:val="NormalWeb"/>
        <w:tabs>
          <w:tab w:val="left" w:pos="9360"/>
        </w:tabs>
        <w:spacing w:before="0" w:beforeAutospacing="0" w:after="0" w:afterAutospacing="0"/>
        <w:rPr>
          <w:color w:val="000000"/>
        </w:rPr>
      </w:pPr>
    </w:p>
    <w:p w14:paraId="0E7267DB" w14:textId="77777777" w:rsidR="00382BAE" w:rsidRPr="00261AB4" w:rsidRDefault="00382BAE" w:rsidP="004121BB">
      <w:pPr>
        <w:pStyle w:val="NormalWeb"/>
        <w:tabs>
          <w:tab w:val="left" w:pos="9360"/>
        </w:tabs>
        <w:spacing w:before="0" w:beforeAutospacing="0" w:after="0" w:afterAutospacing="0"/>
        <w:rPr>
          <w:color w:val="000000"/>
        </w:rPr>
      </w:pPr>
    </w:p>
    <w:p w14:paraId="632D9B33" w14:textId="77777777" w:rsidR="00382BAE" w:rsidRPr="00261AB4" w:rsidRDefault="00382BAE" w:rsidP="004121BB">
      <w:pPr>
        <w:pStyle w:val="NormalWeb"/>
        <w:tabs>
          <w:tab w:val="left" w:pos="9360"/>
        </w:tabs>
        <w:spacing w:before="0" w:beforeAutospacing="0" w:after="0" w:afterAutospacing="0"/>
        <w:rPr>
          <w:color w:val="000000"/>
        </w:rPr>
      </w:pPr>
    </w:p>
    <w:p w14:paraId="1B85DC31" w14:textId="748B1165" w:rsidR="00EC642C" w:rsidRPr="00261AB4" w:rsidRDefault="009151CC" w:rsidP="000A279C">
      <w:pPr>
        <w:pStyle w:val="NormalWeb"/>
        <w:tabs>
          <w:tab w:val="left" w:pos="9360"/>
        </w:tabs>
        <w:spacing w:before="0" w:beforeAutospacing="0" w:after="0" w:afterAutospacing="0"/>
        <w:rPr>
          <w:rFonts w:eastAsia="TimesNewRoman"/>
          <w:b/>
          <w:color w:val="000000"/>
        </w:rPr>
      </w:pPr>
      <w:r w:rsidRPr="00261AB4">
        <w:rPr>
          <w:rFonts w:eastAsia="TimesNewRoman"/>
          <w:b/>
          <w:i/>
          <w:color w:val="000000"/>
        </w:rPr>
        <w:lastRenderedPageBreak/>
        <w:t xml:space="preserve">Research </w:t>
      </w:r>
      <w:r w:rsidR="00EC642C" w:rsidRPr="00261AB4">
        <w:rPr>
          <w:rFonts w:eastAsia="TimesNewRoman"/>
          <w:b/>
          <w:i/>
          <w:color w:val="000000"/>
        </w:rPr>
        <w:t>Objectives</w:t>
      </w:r>
      <w:r w:rsidR="00EC642C" w:rsidRPr="00261AB4">
        <w:rPr>
          <w:rFonts w:eastAsia="TimesNewRoman"/>
          <w:b/>
          <w:color w:val="000000"/>
        </w:rPr>
        <w:t>:</w:t>
      </w:r>
      <w:r w:rsidR="00690553" w:rsidRPr="00261AB4">
        <w:rPr>
          <w:rFonts w:eastAsia="TimesNewRoman"/>
          <w:b/>
          <w:color w:val="000000"/>
        </w:rPr>
        <w:t xml:space="preserve"> </w:t>
      </w:r>
    </w:p>
    <w:p w14:paraId="54600DBD" w14:textId="77777777" w:rsidR="00C20B66" w:rsidRPr="00261AB4" w:rsidRDefault="007B132F" w:rsidP="00C20B66">
      <w:pPr>
        <w:pStyle w:val="NormalWeb"/>
        <w:tabs>
          <w:tab w:val="left" w:pos="9360"/>
        </w:tabs>
        <w:spacing w:before="0" w:beforeAutospacing="0" w:after="0" w:afterAutospacing="0"/>
        <w:rPr>
          <w:rFonts w:eastAsia="TimesNewRoman"/>
          <w:bCs/>
          <w:color w:val="000000"/>
        </w:rPr>
      </w:pPr>
      <w:r w:rsidRPr="00261AB4">
        <w:rPr>
          <w:rFonts w:eastAsia="TimesNewRoman"/>
          <w:lang w:eastAsia="ar-SA"/>
        </w:rPr>
        <w:tab/>
      </w:r>
      <w:r w:rsidR="00C20B66" w:rsidRPr="00261AB4">
        <w:rPr>
          <w:rFonts w:eastAsia="TimesNewRoman"/>
          <w:bCs/>
          <w:color w:val="000000"/>
        </w:rPr>
        <w:t>1) Collect and process imagery from Sentinel 3-OLCI (300 m), Landsat 8-OLI (30 m), Sentinel 2-MSI (10 m), and emerging hyperspectral sensors, to geometrically correct and crop to the Barataria estuary study area.</w:t>
      </w:r>
    </w:p>
    <w:p w14:paraId="03FBED25" w14:textId="77777777" w:rsidR="00C20B66" w:rsidRPr="00261AB4" w:rsidRDefault="00C20B66" w:rsidP="00C20B66">
      <w:pPr>
        <w:pStyle w:val="NormalWeb"/>
        <w:tabs>
          <w:tab w:val="left" w:pos="9360"/>
        </w:tabs>
        <w:spacing w:before="0" w:beforeAutospacing="0" w:after="0" w:afterAutospacing="0"/>
        <w:rPr>
          <w:rFonts w:eastAsia="TimesNewRoman"/>
          <w:bCs/>
          <w:color w:val="000000"/>
        </w:rPr>
      </w:pPr>
    </w:p>
    <w:p w14:paraId="72C563FA" w14:textId="77777777" w:rsidR="00C20B66" w:rsidRPr="00261AB4" w:rsidRDefault="00C20B66" w:rsidP="00C20B66">
      <w:pPr>
        <w:pStyle w:val="NormalWeb"/>
        <w:tabs>
          <w:tab w:val="left" w:pos="9360"/>
        </w:tabs>
        <w:spacing w:before="0" w:beforeAutospacing="0" w:after="0" w:afterAutospacing="0"/>
        <w:rPr>
          <w:rFonts w:eastAsia="TimesNewRoman"/>
          <w:bCs/>
          <w:color w:val="000000"/>
        </w:rPr>
      </w:pPr>
      <w:r w:rsidRPr="00261AB4">
        <w:rPr>
          <w:rFonts w:eastAsia="TimesNewRoman"/>
          <w:bCs/>
          <w:color w:val="000000"/>
        </w:rPr>
        <w:t xml:space="preserve">2) Analyze satellite imagery seasonally using semi-analytical inversion algorithms that will depend on phytoplankton pigment data (e.g., carotenoids, chlorophylls, and </w:t>
      </w:r>
      <w:proofErr w:type="spellStart"/>
      <w:r w:rsidRPr="00261AB4">
        <w:rPr>
          <w:rFonts w:eastAsia="TimesNewRoman"/>
          <w:bCs/>
          <w:color w:val="000000"/>
        </w:rPr>
        <w:t>phycocyanins</w:t>
      </w:r>
      <w:proofErr w:type="spellEnd"/>
      <w:r w:rsidRPr="00261AB4">
        <w:rPr>
          <w:rFonts w:eastAsia="TimesNewRoman"/>
          <w:bCs/>
          <w:color w:val="000000"/>
        </w:rPr>
        <w:t>).</w:t>
      </w:r>
    </w:p>
    <w:p w14:paraId="19996F39" w14:textId="77777777" w:rsidR="00C20B66" w:rsidRPr="00261AB4" w:rsidRDefault="00C20B66" w:rsidP="00C20B66">
      <w:pPr>
        <w:pStyle w:val="NormalWeb"/>
        <w:tabs>
          <w:tab w:val="left" w:pos="9360"/>
        </w:tabs>
        <w:spacing w:before="0" w:beforeAutospacing="0" w:after="0" w:afterAutospacing="0"/>
        <w:rPr>
          <w:rFonts w:eastAsia="TimesNewRoman"/>
          <w:bCs/>
          <w:color w:val="000000"/>
        </w:rPr>
      </w:pPr>
    </w:p>
    <w:p w14:paraId="2E4CABDC" w14:textId="77777777" w:rsidR="00C20B66" w:rsidRPr="00261AB4" w:rsidRDefault="00C20B66" w:rsidP="00C20B66">
      <w:pPr>
        <w:pStyle w:val="NormalWeb"/>
        <w:tabs>
          <w:tab w:val="left" w:pos="9360"/>
        </w:tabs>
        <w:spacing w:before="0" w:beforeAutospacing="0" w:after="0" w:afterAutospacing="0"/>
        <w:rPr>
          <w:rFonts w:eastAsia="TimesNewRoman"/>
          <w:bCs/>
          <w:color w:val="000000"/>
        </w:rPr>
      </w:pPr>
      <w:r w:rsidRPr="00261AB4">
        <w:rPr>
          <w:rFonts w:eastAsia="TimesNewRoman"/>
          <w:bCs/>
          <w:color w:val="000000"/>
        </w:rPr>
        <w:t>3) Characterize seasonal phytoplankton community composition and biomass of Barataria estuary and describe how it is likely influencing aquatic food webs.</w:t>
      </w:r>
    </w:p>
    <w:p w14:paraId="795D11F3" w14:textId="4E69DBB5" w:rsidR="007B132F" w:rsidRPr="00261AB4" w:rsidRDefault="007B132F" w:rsidP="00AA220B">
      <w:pPr>
        <w:widowControl w:val="0"/>
        <w:rPr>
          <w:rFonts w:eastAsia="TimesNewRoman"/>
          <w:lang w:eastAsia="ar-SA"/>
        </w:rPr>
      </w:pPr>
    </w:p>
    <w:p w14:paraId="0286826E" w14:textId="77777777" w:rsidR="007F068E" w:rsidRPr="00261AB4" w:rsidRDefault="007F068E" w:rsidP="007F068E">
      <w:pPr>
        <w:rPr>
          <w:b/>
          <w:bCs/>
          <w:u w:val="single"/>
        </w:rPr>
      </w:pPr>
      <w:r w:rsidRPr="00261AB4">
        <w:rPr>
          <w:b/>
          <w:bCs/>
          <w:u w:val="single"/>
        </w:rPr>
        <w:t>Award information</w:t>
      </w:r>
    </w:p>
    <w:p w14:paraId="39FA2EDF" w14:textId="77777777" w:rsidR="005B0F06" w:rsidRPr="00261AB4" w:rsidRDefault="005B0F06" w:rsidP="007F068E">
      <w:pPr>
        <w:rPr>
          <w:b/>
          <w:bCs/>
          <w:u w:val="single"/>
        </w:rPr>
      </w:pPr>
    </w:p>
    <w:p w14:paraId="7B270190" w14:textId="1B2245BA" w:rsidR="008F28CF" w:rsidRPr="00261AB4" w:rsidRDefault="008F28CF" w:rsidP="008F28CF">
      <w:pPr>
        <w:rPr>
          <w:iCs/>
          <w:color w:val="000000"/>
        </w:rPr>
      </w:pPr>
      <w:r w:rsidRPr="00261AB4">
        <w:rPr>
          <w:iCs/>
          <w:color w:val="000000"/>
        </w:rPr>
        <w:t xml:space="preserve">The </w:t>
      </w:r>
      <w:proofErr w:type="gramStart"/>
      <w:r w:rsidRPr="00261AB4">
        <w:rPr>
          <w:iCs/>
          <w:color w:val="000000"/>
        </w:rPr>
        <w:t>award instrument</w:t>
      </w:r>
      <w:proofErr w:type="gramEnd"/>
      <w:r w:rsidRPr="00261AB4">
        <w:rPr>
          <w:iCs/>
          <w:color w:val="000000"/>
        </w:rPr>
        <w:t xml:space="preserve"> for this project is a cooperative agreement. </w:t>
      </w:r>
    </w:p>
    <w:p w14:paraId="65502AE2" w14:textId="77777777" w:rsidR="00CD2CA5" w:rsidRPr="00261AB4" w:rsidRDefault="00CD2CA5" w:rsidP="007F068E">
      <w:pPr>
        <w:rPr>
          <w:b/>
          <w:bCs/>
        </w:rPr>
      </w:pPr>
    </w:p>
    <w:p w14:paraId="7D882A3A" w14:textId="343634BA" w:rsidR="0011764A" w:rsidRPr="00261AB4" w:rsidRDefault="0011764A" w:rsidP="0011764A">
      <w:pPr>
        <w:contextualSpacing/>
        <w:rPr>
          <w:rFonts w:eastAsia="Calibri"/>
        </w:rPr>
      </w:pPr>
      <w:r w:rsidRPr="00261AB4">
        <w:rPr>
          <w:rFonts w:eastAsia="Calibri"/>
        </w:rPr>
        <w:t>It is anticipated that one award will be made with</w:t>
      </w:r>
      <w:r w:rsidR="00D12AC7" w:rsidRPr="00261AB4">
        <w:rPr>
          <w:rFonts w:eastAsia="Calibri"/>
        </w:rPr>
        <w:t xml:space="preserve"> one</w:t>
      </w:r>
      <w:r w:rsidRPr="00261AB4">
        <w:rPr>
          <w:rFonts w:eastAsia="Calibri"/>
        </w:rPr>
        <w:t xml:space="preserve"> base year and </w:t>
      </w:r>
      <w:r w:rsidR="00625AA6" w:rsidRPr="00261AB4">
        <w:rPr>
          <w:rFonts w:eastAsia="Calibri"/>
        </w:rPr>
        <w:t>four</w:t>
      </w:r>
      <w:r w:rsidRPr="00261AB4">
        <w:rPr>
          <w:rFonts w:eastAsia="Calibri"/>
        </w:rPr>
        <w:t xml:space="preserve"> </w:t>
      </w:r>
      <w:r w:rsidR="008974DB" w:rsidRPr="00261AB4">
        <w:rPr>
          <w:rFonts w:eastAsia="Calibri"/>
        </w:rPr>
        <w:t xml:space="preserve">additional budget </w:t>
      </w:r>
      <w:r w:rsidRPr="00261AB4">
        <w:rPr>
          <w:rFonts w:eastAsia="Calibri"/>
        </w:rPr>
        <w:t>years. The total estimated funding for this project is $</w:t>
      </w:r>
      <w:r w:rsidR="00355296" w:rsidRPr="00261AB4">
        <w:rPr>
          <w:rFonts w:eastAsia="Calibri"/>
        </w:rPr>
        <w:t>4</w:t>
      </w:r>
      <w:r w:rsidR="008974DB" w:rsidRPr="00261AB4">
        <w:rPr>
          <w:rFonts w:eastAsia="Calibri"/>
        </w:rPr>
        <w:t>00</w:t>
      </w:r>
      <w:r w:rsidRPr="00261AB4">
        <w:rPr>
          <w:rFonts w:eastAsia="Calibri"/>
        </w:rPr>
        <w:t>,000.</w:t>
      </w:r>
      <w:r w:rsidR="00690553" w:rsidRPr="00261AB4">
        <w:rPr>
          <w:rFonts w:eastAsia="Calibri"/>
        </w:rPr>
        <w:t xml:space="preserve"> </w:t>
      </w:r>
      <w:r w:rsidRPr="00261AB4">
        <w:rPr>
          <w:rFonts w:eastAsia="Calibri"/>
        </w:rPr>
        <w:t xml:space="preserve">Funding in the amount of </w:t>
      </w:r>
      <w:r w:rsidR="00355296" w:rsidRPr="00261AB4">
        <w:rPr>
          <w:rFonts w:eastAsia="Calibri"/>
        </w:rPr>
        <w:t>$39,385</w:t>
      </w:r>
      <w:r w:rsidRPr="00261AB4">
        <w:rPr>
          <w:rFonts w:eastAsia="Calibri"/>
        </w:rPr>
        <w:t xml:space="preserve"> is estimated to be available for</w:t>
      </w:r>
      <w:r w:rsidR="008974DB" w:rsidRPr="00261AB4">
        <w:rPr>
          <w:rFonts w:eastAsia="Calibri"/>
        </w:rPr>
        <w:t xml:space="preserve"> </w:t>
      </w:r>
      <w:r w:rsidR="006104CA" w:rsidRPr="00261AB4">
        <w:rPr>
          <w:rFonts w:eastAsia="Calibri"/>
        </w:rPr>
        <w:t>B</w:t>
      </w:r>
      <w:r w:rsidR="008974DB" w:rsidRPr="00261AB4">
        <w:rPr>
          <w:rFonts w:eastAsia="Calibri"/>
        </w:rPr>
        <w:t xml:space="preserve">udget </w:t>
      </w:r>
      <w:r w:rsidR="006104CA" w:rsidRPr="00261AB4">
        <w:rPr>
          <w:rFonts w:eastAsia="Calibri"/>
        </w:rPr>
        <w:t>Y</w:t>
      </w:r>
      <w:r w:rsidR="008974DB" w:rsidRPr="00261AB4">
        <w:rPr>
          <w:rFonts w:eastAsia="Calibri"/>
        </w:rPr>
        <w:t>ear 1</w:t>
      </w:r>
      <w:r w:rsidRPr="00261AB4">
        <w:rPr>
          <w:rFonts w:eastAsia="Calibri"/>
        </w:rPr>
        <w:t xml:space="preserve">. Additional funding </w:t>
      </w:r>
      <w:r w:rsidR="008974DB" w:rsidRPr="00261AB4">
        <w:rPr>
          <w:rFonts w:eastAsia="Calibri"/>
        </w:rPr>
        <w:t xml:space="preserve">for </w:t>
      </w:r>
      <w:r w:rsidR="002A6C5E" w:rsidRPr="00261AB4">
        <w:rPr>
          <w:rFonts w:eastAsia="Calibri"/>
        </w:rPr>
        <w:t>B</w:t>
      </w:r>
      <w:r w:rsidR="008974DB" w:rsidRPr="00261AB4">
        <w:rPr>
          <w:rFonts w:eastAsia="Calibri"/>
        </w:rPr>
        <w:t xml:space="preserve">udget </w:t>
      </w:r>
      <w:r w:rsidR="002A6C5E" w:rsidRPr="00261AB4">
        <w:rPr>
          <w:rFonts w:eastAsia="Calibri"/>
        </w:rPr>
        <w:t>Ye</w:t>
      </w:r>
      <w:r w:rsidR="008974DB" w:rsidRPr="00261AB4">
        <w:rPr>
          <w:rFonts w:eastAsia="Calibri"/>
        </w:rPr>
        <w:t xml:space="preserve">ars 2 </w:t>
      </w:r>
      <w:r w:rsidR="00355296" w:rsidRPr="00261AB4">
        <w:rPr>
          <w:rFonts w:eastAsia="Calibri"/>
        </w:rPr>
        <w:t>through 5</w:t>
      </w:r>
      <w:r w:rsidR="008974DB" w:rsidRPr="00261AB4">
        <w:rPr>
          <w:rFonts w:eastAsia="Calibri"/>
        </w:rPr>
        <w:t xml:space="preserve"> </w:t>
      </w:r>
      <w:r w:rsidRPr="00261AB4">
        <w:rPr>
          <w:rFonts w:eastAsia="Calibri"/>
        </w:rPr>
        <w:t xml:space="preserve">will be based upon satisfactory progress and the availability of funding. </w:t>
      </w:r>
      <w:r w:rsidR="008974DB" w:rsidRPr="00261AB4">
        <w:rPr>
          <w:rFonts w:eastAsia="Calibri"/>
        </w:rPr>
        <w:t xml:space="preserve">The </w:t>
      </w:r>
      <w:r w:rsidR="005F3444" w:rsidRPr="00261AB4">
        <w:rPr>
          <w:rFonts w:eastAsia="Calibri"/>
        </w:rPr>
        <w:t>applicant</w:t>
      </w:r>
      <w:r w:rsidR="008974DB" w:rsidRPr="00261AB4">
        <w:rPr>
          <w:rFonts w:eastAsia="Calibri"/>
        </w:rPr>
        <w:t xml:space="preserve"> should submit the proposal</w:t>
      </w:r>
      <w:r w:rsidR="00782A23" w:rsidRPr="00261AB4">
        <w:rPr>
          <w:rFonts w:eastAsia="Calibri"/>
        </w:rPr>
        <w:t xml:space="preserve"> and budget breakdown</w:t>
      </w:r>
      <w:r w:rsidR="008974DB" w:rsidRPr="00261AB4">
        <w:rPr>
          <w:rFonts w:eastAsia="Calibri"/>
        </w:rPr>
        <w:t xml:space="preserve"> to reflect the</w:t>
      </w:r>
      <w:r w:rsidR="00355296" w:rsidRPr="00261AB4">
        <w:rPr>
          <w:rFonts w:eastAsia="Calibri"/>
        </w:rPr>
        <w:t xml:space="preserve"> full</w:t>
      </w:r>
      <w:r w:rsidR="008974DB" w:rsidRPr="00261AB4">
        <w:rPr>
          <w:rFonts w:eastAsia="Calibri"/>
        </w:rPr>
        <w:t xml:space="preserve"> </w:t>
      </w:r>
      <w:r w:rsidR="00355296" w:rsidRPr="00261AB4">
        <w:rPr>
          <w:rFonts w:eastAsia="Calibri"/>
        </w:rPr>
        <w:t>five</w:t>
      </w:r>
      <w:r w:rsidR="008974DB" w:rsidRPr="00261AB4">
        <w:rPr>
          <w:rFonts w:eastAsia="Calibri"/>
        </w:rPr>
        <w:t>-year project period.</w:t>
      </w:r>
    </w:p>
    <w:p w14:paraId="4B2D739B" w14:textId="77777777" w:rsidR="008974DB" w:rsidRPr="00261AB4" w:rsidRDefault="008974DB" w:rsidP="0011764A">
      <w:pPr>
        <w:contextualSpacing/>
        <w:rPr>
          <w:rFonts w:eastAsia="Calibri"/>
        </w:rPr>
      </w:pPr>
    </w:p>
    <w:p w14:paraId="16782C70" w14:textId="77777777" w:rsidR="007F068E" w:rsidRPr="00261AB4" w:rsidRDefault="007F068E" w:rsidP="007F068E">
      <w:pPr>
        <w:rPr>
          <w:b/>
          <w:u w:val="single"/>
        </w:rPr>
      </w:pPr>
      <w:r w:rsidRPr="00261AB4">
        <w:rPr>
          <w:b/>
          <w:u w:val="single"/>
        </w:rPr>
        <w:t>Eligibility Information</w:t>
      </w:r>
    </w:p>
    <w:p w14:paraId="1B4D90F8" w14:textId="77777777" w:rsidR="00F51AFE" w:rsidRPr="00261AB4" w:rsidRDefault="00F51AFE" w:rsidP="007F068E">
      <w:pPr>
        <w:rPr>
          <w:b/>
        </w:rPr>
      </w:pPr>
    </w:p>
    <w:p w14:paraId="2ADB178A" w14:textId="0303C055" w:rsidR="0011764A" w:rsidRPr="00261AB4" w:rsidRDefault="0011764A" w:rsidP="0011764A">
      <w:pPr>
        <w:rPr>
          <w:color w:val="000000" w:themeColor="text1"/>
        </w:rPr>
      </w:pPr>
      <w:r w:rsidRPr="00261AB4">
        <w:t xml:space="preserve">This financial assistance opportunity is being issued under a Cooperative Ecosystem Studies Unit (CESU) Program. CESU’s are partnerships that provide research, technical assistance, and education. Eligible recipients must be a participating partner of </w:t>
      </w:r>
      <w:r w:rsidRPr="00261AB4">
        <w:rPr>
          <w:color w:val="000000" w:themeColor="text1"/>
        </w:rPr>
        <w:t xml:space="preserve">the </w:t>
      </w:r>
      <w:r w:rsidR="0062395E" w:rsidRPr="00261AB4">
        <w:rPr>
          <w:color w:val="000000" w:themeColor="text1"/>
        </w:rPr>
        <w:t>Gulf Coast</w:t>
      </w:r>
      <w:r w:rsidR="00CD2CA5" w:rsidRPr="00261AB4">
        <w:rPr>
          <w:color w:val="000000" w:themeColor="text1"/>
        </w:rPr>
        <w:t xml:space="preserve"> </w:t>
      </w:r>
      <w:r w:rsidRPr="00261AB4">
        <w:rPr>
          <w:color w:val="000000" w:themeColor="text1"/>
        </w:rPr>
        <w:t xml:space="preserve">Cooperative Ecosystem Studies Unit (CESU) Program.  </w:t>
      </w:r>
    </w:p>
    <w:p w14:paraId="3222C620" w14:textId="77777777" w:rsidR="0011764A" w:rsidRPr="00261AB4" w:rsidRDefault="0011764A" w:rsidP="0011764A"/>
    <w:p w14:paraId="7B178DEB" w14:textId="50983125" w:rsidR="0011764A" w:rsidRPr="00261AB4" w:rsidRDefault="0011764A" w:rsidP="0011764A">
      <w:pPr>
        <w:rPr>
          <w:b/>
          <w:u w:val="single"/>
        </w:rPr>
      </w:pPr>
      <w:r w:rsidRPr="00261AB4">
        <w:rPr>
          <w:b/>
          <w:u w:val="single"/>
        </w:rPr>
        <w:t>Application and Submission Information</w:t>
      </w:r>
    </w:p>
    <w:p w14:paraId="51AC5779" w14:textId="77777777" w:rsidR="00CD2CA5" w:rsidRPr="00261AB4" w:rsidRDefault="00CD2CA5" w:rsidP="0011764A">
      <w:pPr>
        <w:rPr>
          <w:b/>
        </w:rPr>
      </w:pPr>
    </w:p>
    <w:p w14:paraId="3C8B197A" w14:textId="0FC82B62" w:rsidR="00ED4F10" w:rsidRPr="00261AB4" w:rsidRDefault="00ED4F10" w:rsidP="00ED4F10">
      <w:r w:rsidRPr="00261AB4">
        <w:t xml:space="preserve">The USGS requires that all applications for financial assistance be posted through Grants.gov. To post your application, go to www.grants.gov, select "Applicants,” "How to Apply for Grants,” “Search for Opportunity Package” (highlighted in red on the bottom right of screen), and use the Funding Opportunity </w:t>
      </w:r>
      <w:r w:rsidR="00D066CE" w:rsidRPr="00261AB4">
        <w:t>Number G26AS00120</w:t>
      </w:r>
      <w:r w:rsidRPr="00261AB4">
        <w:t>.</w:t>
      </w:r>
    </w:p>
    <w:p w14:paraId="3F5D29BF" w14:textId="77777777" w:rsidR="00ED4F10" w:rsidRPr="00261AB4" w:rsidRDefault="00ED4F10" w:rsidP="00ED4F10"/>
    <w:p w14:paraId="1B59F240" w14:textId="042BAC72" w:rsidR="0046126C" w:rsidRPr="00261AB4" w:rsidRDefault="00ED4F10" w:rsidP="0011764A">
      <w:pPr>
        <w:rPr>
          <w:color w:val="00B050"/>
        </w:rPr>
      </w:pPr>
      <w:r w:rsidRPr="00261AB4">
        <w:t>Q</w:t>
      </w:r>
      <w:r w:rsidR="0076596C" w:rsidRPr="00261AB4">
        <w:t>uestions are to be directed to Grant Specialis</w:t>
      </w:r>
      <w:r w:rsidR="0062395E" w:rsidRPr="00261AB4">
        <w:t xml:space="preserve">t Rachel Miller at </w:t>
      </w:r>
      <w:r w:rsidR="00D066CE" w:rsidRPr="00261AB4">
        <w:t>Rachel_</w:t>
      </w:r>
      <w:r w:rsidR="0062395E" w:rsidRPr="00261AB4">
        <w:t>miller@</w:t>
      </w:r>
      <w:r w:rsidR="00D066CE" w:rsidRPr="00261AB4">
        <w:t>ios.doi.gov.</w:t>
      </w:r>
      <w:r w:rsidR="009A06ED" w:rsidRPr="00261AB4">
        <w:t xml:space="preserve"> </w:t>
      </w:r>
    </w:p>
    <w:p w14:paraId="6687EF58" w14:textId="77777777" w:rsidR="00A15096" w:rsidRPr="00261AB4" w:rsidRDefault="00A15096" w:rsidP="0011764A">
      <w:pPr>
        <w:rPr>
          <w:color w:val="00B050"/>
        </w:rPr>
      </w:pPr>
    </w:p>
    <w:p w14:paraId="055D75C6" w14:textId="4D344BE1" w:rsidR="00DE2D8B" w:rsidRPr="00261AB4" w:rsidRDefault="00D066CE" w:rsidP="00DE2D8B">
      <w:pPr>
        <w:keepNext/>
        <w:spacing w:before="240" w:after="60"/>
        <w:outlineLvl w:val="1"/>
        <w:rPr>
          <w:b/>
        </w:rPr>
      </w:pPr>
      <w:r w:rsidRPr="00261AB4">
        <w:rPr>
          <w:b/>
        </w:rPr>
        <w:t>C</w:t>
      </w:r>
      <w:r w:rsidR="00DE2D8B" w:rsidRPr="00261AB4">
        <w:rPr>
          <w:b/>
        </w:rPr>
        <w:t xml:space="preserve">ontent and Form of Application: </w:t>
      </w:r>
    </w:p>
    <w:p w14:paraId="4EBE6277" w14:textId="77777777" w:rsidR="00DE2D8B" w:rsidRPr="00261AB4" w:rsidRDefault="00DE2D8B" w:rsidP="007F068E">
      <w:pPr>
        <w:rPr>
          <w:b/>
          <w:bCs/>
          <w:i/>
          <w:iCs/>
          <w:u w:val="single"/>
        </w:rPr>
      </w:pPr>
    </w:p>
    <w:p w14:paraId="1A1F9FCD" w14:textId="345C29DA" w:rsidR="00005933" w:rsidRPr="00261AB4" w:rsidRDefault="004F1136" w:rsidP="007F068E">
      <w:pPr>
        <w:rPr>
          <w:b/>
          <w:bCs/>
          <w:i/>
          <w:iCs/>
          <w:u w:val="single"/>
        </w:rPr>
      </w:pPr>
      <w:r w:rsidRPr="00261AB4">
        <w:rPr>
          <w:b/>
          <w:bCs/>
          <w:i/>
          <w:iCs/>
          <w:u w:val="single"/>
        </w:rPr>
        <w:t>Cover page of written technical narrative:</w:t>
      </w:r>
    </w:p>
    <w:p w14:paraId="62032E36" w14:textId="33184CEE" w:rsidR="00005933" w:rsidRPr="00261AB4" w:rsidRDefault="00690553" w:rsidP="008312BF">
      <w:pPr>
        <w:numPr>
          <w:ilvl w:val="0"/>
          <w:numId w:val="1"/>
        </w:numPr>
        <w:ind w:left="360" w:hanging="360"/>
      </w:pPr>
      <w:r w:rsidRPr="00261AB4">
        <w:t>A</w:t>
      </w:r>
      <w:r w:rsidR="002E0180" w:rsidRPr="00261AB4">
        <w:t>nticipated a</w:t>
      </w:r>
      <w:r w:rsidRPr="00261AB4">
        <w:t xml:space="preserve">ward </w:t>
      </w:r>
      <w:r w:rsidR="00875C7C" w:rsidRPr="00261AB4">
        <w:t>r</w:t>
      </w:r>
      <w:r w:rsidR="00005933" w:rsidRPr="00261AB4">
        <w:t xml:space="preserve">ecipient’s </w:t>
      </w:r>
      <w:r w:rsidR="009D6447" w:rsidRPr="00261AB4">
        <w:t>n</w:t>
      </w:r>
      <w:r w:rsidR="00005933" w:rsidRPr="00261AB4">
        <w:t>ame</w:t>
      </w:r>
    </w:p>
    <w:p w14:paraId="77C511F3" w14:textId="7C67279E" w:rsidR="005B0283" w:rsidRPr="00261AB4" w:rsidRDefault="005B0283" w:rsidP="008312BF">
      <w:pPr>
        <w:numPr>
          <w:ilvl w:val="0"/>
          <w:numId w:val="1"/>
        </w:numPr>
        <w:ind w:left="360" w:hanging="360"/>
      </w:pPr>
      <w:r w:rsidRPr="00261AB4">
        <w:t>Project title</w:t>
      </w:r>
    </w:p>
    <w:p w14:paraId="3F2A0BEC" w14:textId="0BA3A123" w:rsidR="00BB2504" w:rsidRPr="00261AB4" w:rsidRDefault="00BB2504" w:rsidP="008312BF">
      <w:pPr>
        <w:numPr>
          <w:ilvl w:val="0"/>
          <w:numId w:val="1"/>
        </w:numPr>
        <w:ind w:left="360" w:hanging="360"/>
      </w:pPr>
      <w:r w:rsidRPr="00261AB4">
        <w:t xml:space="preserve">Proposed </w:t>
      </w:r>
      <w:proofErr w:type="gramStart"/>
      <w:r w:rsidRPr="00261AB4">
        <w:t>project</w:t>
      </w:r>
      <w:proofErr w:type="gramEnd"/>
      <w:r w:rsidRPr="00261AB4">
        <w:t xml:space="preserve"> start date</w:t>
      </w:r>
    </w:p>
    <w:p w14:paraId="2F10AF53" w14:textId="27285AD6" w:rsidR="00005933" w:rsidRPr="00261AB4" w:rsidRDefault="002E0180" w:rsidP="008312BF">
      <w:pPr>
        <w:numPr>
          <w:ilvl w:val="0"/>
          <w:numId w:val="1"/>
        </w:numPr>
        <w:ind w:left="360" w:hanging="360"/>
      </w:pPr>
      <w:r w:rsidRPr="00261AB4">
        <w:lastRenderedPageBreak/>
        <w:t xml:space="preserve">Anticipated </w:t>
      </w:r>
      <w:r w:rsidR="00005933" w:rsidRPr="00261AB4">
        <w:t xml:space="preserve">Principal Investigator </w:t>
      </w:r>
      <w:r w:rsidRPr="00261AB4">
        <w:t xml:space="preserve">Name </w:t>
      </w:r>
      <w:r w:rsidR="00005933" w:rsidRPr="00261AB4">
        <w:t xml:space="preserve">(individual who will oversee the cooperative agreement) including </w:t>
      </w:r>
      <w:r w:rsidRPr="00261AB4">
        <w:t xml:space="preserve">title, </w:t>
      </w:r>
      <w:r w:rsidR="00005933" w:rsidRPr="00261AB4">
        <w:t>address, phone number</w:t>
      </w:r>
      <w:proofErr w:type="gramStart"/>
      <w:r w:rsidR="00005933" w:rsidRPr="00261AB4">
        <w:t>, ,</w:t>
      </w:r>
      <w:proofErr w:type="gramEnd"/>
      <w:r w:rsidR="00005933" w:rsidRPr="00261AB4">
        <w:t xml:space="preserve"> and email address</w:t>
      </w:r>
    </w:p>
    <w:p w14:paraId="2E22D799" w14:textId="4FFE512C" w:rsidR="00005933" w:rsidRPr="00261AB4" w:rsidRDefault="00005933" w:rsidP="008312BF">
      <w:pPr>
        <w:numPr>
          <w:ilvl w:val="0"/>
          <w:numId w:val="1"/>
        </w:numPr>
        <w:ind w:left="360" w:hanging="360"/>
      </w:pPr>
      <w:r w:rsidRPr="00261AB4">
        <w:t xml:space="preserve">Authorized Representative </w:t>
      </w:r>
      <w:r w:rsidR="005B0283" w:rsidRPr="00261AB4">
        <w:t xml:space="preserve">administrative </w:t>
      </w:r>
      <w:r w:rsidRPr="00261AB4">
        <w:t xml:space="preserve">contact (Recipient staff member(s) </w:t>
      </w:r>
      <w:r w:rsidR="002E0180" w:rsidRPr="00261AB4">
        <w:t xml:space="preserve">in the recipient’s research office </w:t>
      </w:r>
      <w:r w:rsidRPr="00261AB4">
        <w:t xml:space="preserve">who will administer the cooperative agreement) including </w:t>
      </w:r>
      <w:r w:rsidR="00875C7C" w:rsidRPr="00261AB4">
        <w:t>n</w:t>
      </w:r>
      <w:r w:rsidR="002E0180" w:rsidRPr="00261AB4">
        <w:t xml:space="preserve">ame, title, </w:t>
      </w:r>
      <w:r w:rsidRPr="00261AB4">
        <w:t>address, phone number, and email address</w:t>
      </w:r>
    </w:p>
    <w:p w14:paraId="08AE530B" w14:textId="6A7CF513" w:rsidR="005B0283" w:rsidRPr="00261AB4" w:rsidRDefault="00EC73AA" w:rsidP="008312BF">
      <w:pPr>
        <w:numPr>
          <w:ilvl w:val="0"/>
          <w:numId w:val="1"/>
        </w:numPr>
        <w:ind w:left="360" w:hanging="360"/>
      </w:pPr>
      <w:r w:rsidRPr="00261AB4">
        <w:t>Include n</w:t>
      </w:r>
      <w:r w:rsidR="005B0283" w:rsidRPr="00261AB4">
        <w:t>ames and affiliations of Co-PIs</w:t>
      </w:r>
      <w:r w:rsidRPr="00261AB4">
        <w:t>, and if they are funded by the project or in kind</w:t>
      </w:r>
    </w:p>
    <w:p w14:paraId="2697A45F" w14:textId="56D2CFEA" w:rsidR="00122088" w:rsidRPr="00261AB4" w:rsidRDefault="00122088" w:rsidP="008312BF">
      <w:pPr>
        <w:numPr>
          <w:ilvl w:val="0"/>
          <w:numId w:val="1"/>
        </w:numPr>
        <w:ind w:left="360" w:hanging="360"/>
      </w:pPr>
      <w:r w:rsidRPr="00261AB4">
        <w:t xml:space="preserve">Include names, titles, and contact information for </w:t>
      </w:r>
      <w:r w:rsidR="00214BE4" w:rsidRPr="00261AB4">
        <w:t>expected</w:t>
      </w:r>
      <w:r w:rsidRPr="00261AB4">
        <w:t xml:space="preserve"> USGS collaborators</w:t>
      </w:r>
      <w:r w:rsidR="00214BE4" w:rsidRPr="00261AB4">
        <w:t xml:space="preserve"> on the project</w:t>
      </w:r>
    </w:p>
    <w:p w14:paraId="384C8CD4" w14:textId="118F93F9" w:rsidR="00D46D8E" w:rsidRPr="00261AB4" w:rsidRDefault="00D46D8E" w:rsidP="008312BF">
      <w:pPr>
        <w:numPr>
          <w:ilvl w:val="0"/>
          <w:numId w:val="1"/>
        </w:numPr>
        <w:ind w:left="360" w:hanging="360"/>
      </w:pPr>
      <w:proofErr w:type="gramStart"/>
      <w:r w:rsidRPr="00261AB4">
        <w:t>List</w:t>
      </w:r>
      <w:proofErr w:type="gramEnd"/>
      <w:r w:rsidRPr="00261AB4">
        <w:t xml:space="preserve"> any other cooperators and partners</w:t>
      </w:r>
    </w:p>
    <w:p w14:paraId="09B5D743" w14:textId="707F2111" w:rsidR="00005933" w:rsidRPr="00261AB4" w:rsidRDefault="00005933" w:rsidP="008312BF">
      <w:pPr>
        <w:numPr>
          <w:ilvl w:val="0"/>
          <w:numId w:val="1"/>
        </w:numPr>
        <w:ind w:left="360" w:hanging="360"/>
      </w:pPr>
      <w:r w:rsidRPr="00261AB4">
        <w:t xml:space="preserve">List laboratories, equipment, </w:t>
      </w:r>
      <w:r w:rsidR="00904BDA" w:rsidRPr="00261AB4">
        <w:t xml:space="preserve">study area(s), </w:t>
      </w:r>
      <w:r w:rsidRPr="00261AB4">
        <w:t>and facilities available for project work.</w:t>
      </w:r>
    </w:p>
    <w:p w14:paraId="4E5BCE60" w14:textId="582479F1" w:rsidR="00005933" w:rsidRPr="00261AB4" w:rsidRDefault="002E0180" w:rsidP="008312BF">
      <w:pPr>
        <w:numPr>
          <w:ilvl w:val="0"/>
          <w:numId w:val="1"/>
        </w:numPr>
        <w:ind w:left="360" w:hanging="360"/>
      </w:pPr>
      <w:r w:rsidRPr="00261AB4">
        <w:t xml:space="preserve">State experience </w:t>
      </w:r>
      <w:r w:rsidR="00005933" w:rsidRPr="00261AB4">
        <w:t>of</w:t>
      </w:r>
      <w:r w:rsidR="008F085F" w:rsidRPr="00261AB4">
        <w:t xml:space="preserve"> project</w:t>
      </w:r>
      <w:r w:rsidR="00005933" w:rsidRPr="00261AB4">
        <w:t xml:space="preserve"> staff to conduct the stated work objectives of the project</w:t>
      </w:r>
    </w:p>
    <w:p w14:paraId="799DE6A9" w14:textId="77777777" w:rsidR="00690553" w:rsidRPr="00261AB4" w:rsidRDefault="00690553" w:rsidP="00690553"/>
    <w:p w14:paraId="6545C40E" w14:textId="252FC4BA" w:rsidR="00690553" w:rsidRPr="00261AB4" w:rsidRDefault="00690553" w:rsidP="00690553">
      <w:pPr>
        <w:rPr>
          <w:b/>
          <w:bCs/>
          <w:i/>
          <w:iCs/>
          <w:u w:val="single"/>
        </w:rPr>
      </w:pPr>
      <w:r w:rsidRPr="00261AB4">
        <w:rPr>
          <w:b/>
          <w:bCs/>
          <w:i/>
          <w:iCs/>
          <w:u w:val="single"/>
        </w:rPr>
        <w:t>Proposal text should include the following:</w:t>
      </w:r>
    </w:p>
    <w:p w14:paraId="407F2D12" w14:textId="77777777" w:rsidR="00690553" w:rsidRPr="00261AB4" w:rsidRDefault="00690553" w:rsidP="00690553"/>
    <w:p w14:paraId="69F0D92A" w14:textId="5B9EB819" w:rsidR="00690553" w:rsidRPr="00261AB4" w:rsidRDefault="00690553" w:rsidP="00D26A8E">
      <w:pPr>
        <w:ind w:left="540" w:hanging="450"/>
      </w:pPr>
      <w:r w:rsidRPr="00261AB4">
        <w:t>a.</w:t>
      </w:r>
      <w:r w:rsidRPr="00261AB4">
        <w:tab/>
      </w:r>
      <w:r w:rsidRPr="00261AB4">
        <w:rPr>
          <w:u w:val="single"/>
        </w:rPr>
        <w:t>Introduction and Statement of Problem</w:t>
      </w:r>
      <w:r w:rsidRPr="00261AB4">
        <w:t>. Give a brief introduction to the research problem.  Provide a brief summary of findings or outcomes of any prior work that has been completed or is ongoing in this area.</w:t>
      </w:r>
      <w:r w:rsidR="00BC3074" w:rsidRPr="00261AB4">
        <w:t xml:space="preserve"> </w:t>
      </w:r>
    </w:p>
    <w:p w14:paraId="57C800FD" w14:textId="7BC3FCFB" w:rsidR="00690553" w:rsidRPr="00261AB4" w:rsidRDefault="00690553" w:rsidP="00D26A8E">
      <w:pPr>
        <w:ind w:left="540" w:hanging="450"/>
      </w:pPr>
      <w:r w:rsidRPr="00261AB4">
        <w:t xml:space="preserve">b. </w:t>
      </w:r>
      <w:r w:rsidR="00D26A8E" w:rsidRPr="00261AB4">
        <w:t xml:space="preserve">    </w:t>
      </w:r>
      <w:r w:rsidRPr="00261AB4">
        <w:rPr>
          <w:u w:val="single"/>
        </w:rPr>
        <w:t>Objectives</w:t>
      </w:r>
      <w:r w:rsidRPr="00261AB4">
        <w:t>. Clearly define goals of project.</w:t>
      </w:r>
      <w:r w:rsidR="00BC3074" w:rsidRPr="00261AB4">
        <w:t xml:space="preserve"> Include geographic scope.</w:t>
      </w:r>
      <w:r w:rsidRPr="00261AB4">
        <w:t xml:space="preserve"> State how the proposal addresses USGS goals and its relevance and impact. Explain why </w:t>
      </w:r>
      <w:proofErr w:type="gramStart"/>
      <w:r w:rsidRPr="00261AB4">
        <w:t>the work</w:t>
      </w:r>
      <w:proofErr w:type="gramEnd"/>
      <w:r w:rsidRPr="00261AB4">
        <w:t xml:space="preserve"> is important. </w:t>
      </w:r>
    </w:p>
    <w:p w14:paraId="2EDAD6DB" w14:textId="73637575" w:rsidR="00690553" w:rsidRPr="00261AB4" w:rsidRDefault="00690553" w:rsidP="00D26A8E">
      <w:pPr>
        <w:ind w:left="540" w:hanging="450"/>
      </w:pPr>
      <w:r w:rsidRPr="00261AB4">
        <w:t>c.</w:t>
      </w:r>
      <w:r w:rsidRPr="00261AB4">
        <w:tab/>
      </w:r>
      <w:r w:rsidR="00BC3074" w:rsidRPr="00261AB4">
        <w:rPr>
          <w:u w:val="single"/>
        </w:rPr>
        <w:t>Procedures/</w:t>
      </w:r>
      <w:r w:rsidRPr="00261AB4">
        <w:rPr>
          <w:u w:val="single"/>
        </w:rPr>
        <w:t>Methods</w:t>
      </w:r>
      <w:r w:rsidRPr="00261AB4">
        <w:t xml:space="preserve">. This section should include a fairly detailed discussion of the work plan and technical approach to both field and laboratory techniques.  </w:t>
      </w:r>
    </w:p>
    <w:p w14:paraId="1C716D72" w14:textId="00CFCB67" w:rsidR="00690553" w:rsidRPr="00261AB4" w:rsidRDefault="00690553" w:rsidP="00D26A8E">
      <w:pPr>
        <w:ind w:left="540" w:hanging="450"/>
        <w:rPr>
          <w:i/>
          <w:iCs/>
        </w:rPr>
      </w:pPr>
      <w:r w:rsidRPr="00261AB4">
        <w:t xml:space="preserve">d. </w:t>
      </w:r>
      <w:r w:rsidR="00D26A8E" w:rsidRPr="00261AB4">
        <w:t xml:space="preserve">    </w:t>
      </w:r>
      <w:r w:rsidRPr="00261AB4">
        <w:rPr>
          <w:u w:val="single"/>
        </w:rPr>
        <w:t>Planned Products</w:t>
      </w:r>
      <w:r w:rsidR="005E6F14" w:rsidRPr="00261AB4">
        <w:rPr>
          <w:u w:val="single"/>
        </w:rPr>
        <w:t>,</w:t>
      </w:r>
      <w:r w:rsidRPr="00261AB4">
        <w:rPr>
          <w:u w:val="single"/>
        </w:rPr>
        <w:t xml:space="preserve"> Dissemination of Research Results</w:t>
      </w:r>
      <w:r w:rsidR="005E6F14" w:rsidRPr="00261AB4">
        <w:rPr>
          <w:u w:val="single"/>
        </w:rPr>
        <w:t>, and Technology Transfer</w:t>
      </w:r>
      <w:r w:rsidR="003C44BD" w:rsidRPr="00261AB4">
        <w:t>.</w:t>
      </w:r>
      <w:r w:rsidRPr="00261AB4">
        <w:t xml:space="preserve"> List product(s) (reports, analyses, digital data, etc.) that will be delivered at the end of the </w:t>
      </w:r>
      <w:r w:rsidR="005E6F14" w:rsidRPr="00261AB4">
        <w:t xml:space="preserve">project </w:t>
      </w:r>
      <w:r w:rsidRPr="00261AB4">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publish project reports in scientific and technical journals. </w:t>
      </w:r>
      <w:r w:rsidRPr="00261AB4">
        <w:rPr>
          <w:i/>
          <w:iCs/>
        </w:rPr>
        <w:t>All products must adhere to USGS Fundamental Science Practices.</w:t>
      </w:r>
    </w:p>
    <w:p w14:paraId="30029CD2" w14:textId="30D880E9" w:rsidR="00383A53" w:rsidRPr="00261AB4" w:rsidRDefault="00383A53" w:rsidP="00D26A8E">
      <w:pPr>
        <w:ind w:left="540" w:hanging="450"/>
        <w:rPr>
          <w:u w:val="single"/>
        </w:rPr>
      </w:pPr>
      <w:r w:rsidRPr="00261AB4">
        <w:t>e</w:t>
      </w:r>
      <w:proofErr w:type="gramStart"/>
      <w:r w:rsidRPr="00261AB4">
        <w:t>.</w:t>
      </w:r>
      <w:r w:rsidRPr="00261AB4">
        <w:rPr>
          <w:b/>
          <w:bCs/>
          <w:i/>
          <w:iCs/>
        </w:rPr>
        <w:t xml:space="preserve">  </w:t>
      </w:r>
      <w:r w:rsidRPr="00261AB4">
        <w:rPr>
          <w:b/>
          <w:bCs/>
        </w:rPr>
        <w:tab/>
      </w:r>
      <w:proofErr w:type="gramEnd"/>
      <w:r w:rsidRPr="00261AB4">
        <w:rPr>
          <w:u w:val="single"/>
        </w:rPr>
        <w:t>Schedule</w:t>
      </w:r>
      <w:r w:rsidR="00904BDA" w:rsidRPr="00261AB4">
        <w:rPr>
          <w:u w:val="single"/>
        </w:rPr>
        <w:t>,</w:t>
      </w:r>
      <w:r w:rsidRPr="00261AB4">
        <w:rPr>
          <w:u w:val="single"/>
        </w:rPr>
        <w:t xml:space="preserve"> Duration of Study</w:t>
      </w:r>
      <w:r w:rsidR="00904BDA" w:rsidRPr="00261AB4">
        <w:rPr>
          <w:u w:val="single"/>
        </w:rPr>
        <w:t>, and Reporting Schedule</w:t>
      </w:r>
      <w:r w:rsidR="005D2F44" w:rsidRPr="00261AB4">
        <w:t xml:space="preserve">. </w:t>
      </w:r>
      <w:r w:rsidR="00BB2504" w:rsidRPr="00261AB4">
        <w:t>Provide anticipated project start and end dates and a</w:t>
      </w:r>
      <w:r w:rsidR="005D2F44" w:rsidRPr="00261AB4">
        <w:t xml:space="preserve"> project timeline of key </w:t>
      </w:r>
      <w:r w:rsidR="00281CFE" w:rsidRPr="00261AB4">
        <w:t>milestones.</w:t>
      </w:r>
      <w:r w:rsidR="00281CFE" w:rsidRPr="00261AB4">
        <w:rPr>
          <w:u w:val="single"/>
        </w:rPr>
        <w:t xml:space="preserve"> </w:t>
      </w:r>
    </w:p>
    <w:p w14:paraId="468078BE" w14:textId="77777777" w:rsidR="00690553" w:rsidRPr="00261AB4" w:rsidRDefault="00690553" w:rsidP="00D26A8E">
      <w:pPr>
        <w:ind w:left="540" w:hanging="450"/>
      </w:pPr>
      <w:r w:rsidRPr="00261AB4">
        <w:t>e.</w:t>
      </w:r>
      <w:r w:rsidRPr="00261AB4">
        <w:tab/>
      </w:r>
      <w:r w:rsidRPr="00261AB4">
        <w:rPr>
          <w:u w:val="single"/>
        </w:rPr>
        <w:t>References Cited</w:t>
      </w:r>
      <w:r w:rsidRPr="00261AB4">
        <w:t>.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Pr="00261AB4" w:rsidRDefault="00460829" w:rsidP="00D26A8E">
      <w:pPr>
        <w:ind w:left="540" w:hanging="450"/>
        <w:rPr>
          <w:u w:val="single"/>
        </w:rPr>
      </w:pPr>
      <w:r w:rsidRPr="00261AB4">
        <w:t>f</w:t>
      </w:r>
      <w:proofErr w:type="gramStart"/>
      <w:r w:rsidRPr="00261AB4">
        <w:t xml:space="preserve">. </w:t>
      </w:r>
      <w:r w:rsidRPr="00261AB4">
        <w:tab/>
      </w:r>
      <w:r w:rsidRPr="00261AB4">
        <w:rPr>
          <w:u w:val="single"/>
        </w:rPr>
        <w:t>Legal</w:t>
      </w:r>
      <w:proofErr w:type="gramEnd"/>
      <w:r w:rsidRPr="00261AB4">
        <w:rPr>
          <w:u w:val="single"/>
        </w:rPr>
        <w:t xml:space="preserve"> and Policy-Sensitive aspects</w:t>
      </w:r>
      <w:r w:rsidRPr="00261AB4">
        <w:t xml:space="preserve"> (if applicable)</w:t>
      </w:r>
    </w:p>
    <w:p w14:paraId="2FE632D4" w14:textId="44EB64AD" w:rsidR="00460829" w:rsidRPr="00261AB4" w:rsidRDefault="00460829" w:rsidP="00D26A8E">
      <w:pPr>
        <w:ind w:left="540" w:hanging="450"/>
      </w:pPr>
      <w:r w:rsidRPr="00261AB4">
        <w:t>g</w:t>
      </w:r>
      <w:proofErr w:type="gramStart"/>
      <w:r w:rsidRPr="00261AB4">
        <w:t xml:space="preserve">. </w:t>
      </w:r>
      <w:r w:rsidRPr="00261AB4">
        <w:tab/>
      </w:r>
      <w:r w:rsidRPr="00261AB4">
        <w:rPr>
          <w:u w:val="single"/>
        </w:rPr>
        <w:t>Animal</w:t>
      </w:r>
      <w:proofErr w:type="gramEnd"/>
      <w:r w:rsidRPr="00261AB4">
        <w:rPr>
          <w:u w:val="single"/>
        </w:rPr>
        <w:t xml:space="preserve"> Use or Human subjects</w:t>
      </w:r>
      <w:r w:rsidRPr="00261AB4">
        <w:t xml:space="preserve"> (if applicable)</w:t>
      </w:r>
    </w:p>
    <w:p w14:paraId="49A4F20E" w14:textId="77777777" w:rsidR="00690553" w:rsidRPr="00261AB4" w:rsidRDefault="00690553" w:rsidP="00D26A8E">
      <w:pPr>
        <w:ind w:left="540" w:hanging="450"/>
      </w:pPr>
    </w:p>
    <w:p w14:paraId="57E6E58A" w14:textId="7FDE2FA4" w:rsidR="00690553" w:rsidRPr="00261AB4" w:rsidRDefault="00690553" w:rsidP="00396590">
      <w:pPr>
        <w:ind w:left="90"/>
        <w:rPr>
          <w:b/>
          <w:bCs/>
          <w:i/>
          <w:iCs/>
        </w:rPr>
      </w:pPr>
      <w:r w:rsidRPr="00261AB4">
        <w:rPr>
          <w:b/>
          <w:bCs/>
          <w:i/>
          <w:iCs/>
        </w:rPr>
        <w:t xml:space="preserve">Budget </w:t>
      </w:r>
      <w:r w:rsidR="00BA3C62" w:rsidRPr="00261AB4">
        <w:rPr>
          <w:b/>
          <w:bCs/>
          <w:i/>
          <w:iCs/>
        </w:rPr>
        <w:t xml:space="preserve">Narrative </w:t>
      </w:r>
      <w:r w:rsidRPr="00261AB4">
        <w:rPr>
          <w:b/>
          <w:bCs/>
          <w:i/>
          <w:iCs/>
        </w:rPr>
        <w:t xml:space="preserve">- This information will provide details </w:t>
      </w:r>
      <w:r w:rsidR="00BA3C62" w:rsidRPr="00261AB4">
        <w:rPr>
          <w:b/>
          <w:bCs/>
          <w:i/>
          <w:iCs/>
        </w:rPr>
        <w:t>and a breakdown of funds requested on</w:t>
      </w:r>
      <w:r w:rsidRPr="00261AB4">
        <w:rPr>
          <w:b/>
          <w:bCs/>
          <w:i/>
          <w:iCs/>
        </w:rPr>
        <w:t xml:space="preserve"> the</w:t>
      </w:r>
      <w:r w:rsidR="00396590" w:rsidRPr="00261AB4">
        <w:rPr>
          <w:b/>
          <w:bCs/>
          <w:i/>
          <w:iCs/>
        </w:rPr>
        <w:t xml:space="preserve"> </w:t>
      </w:r>
      <w:r w:rsidRPr="00261AB4">
        <w:rPr>
          <w:b/>
          <w:bCs/>
          <w:i/>
          <w:iCs/>
        </w:rPr>
        <w:t xml:space="preserve">SF 424A form.  </w:t>
      </w:r>
      <w:r w:rsidR="00C402DA" w:rsidRPr="00261AB4">
        <w:rPr>
          <w:b/>
          <w:bCs/>
          <w:i/>
          <w:iCs/>
        </w:rPr>
        <w:t>Organize the narrative by Object Class Category titles on the SF-424A</w:t>
      </w:r>
      <w:r w:rsidR="0094433A" w:rsidRPr="00261AB4">
        <w:rPr>
          <w:b/>
          <w:bCs/>
          <w:i/>
          <w:iCs/>
        </w:rPr>
        <w:t xml:space="preserve"> and e</w:t>
      </w:r>
      <w:r w:rsidR="00BA3C62" w:rsidRPr="00261AB4">
        <w:rPr>
          <w:b/>
          <w:bCs/>
          <w:i/>
          <w:iCs/>
        </w:rPr>
        <w:t>nsure the amounts correspond to the SF-424A</w:t>
      </w:r>
      <w:r w:rsidR="0094433A" w:rsidRPr="00261AB4">
        <w:rPr>
          <w:b/>
          <w:bCs/>
          <w:i/>
          <w:iCs/>
        </w:rPr>
        <w:t xml:space="preserve">. </w:t>
      </w:r>
      <w:r w:rsidR="00700582" w:rsidRPr="00261AB4">
        <w:rPr>
          <w:b/>
          <w:bCs/>
          <w:i/>
          <w:iCs/>
        </w:rPr>
        <w:t xml:space="preserve">Break out and show all project budget years you are applying for in your budget documents (budget narrative and SF-424A). </w:t>
      </w:r>
      <w:r w:rsidR="0094433A" w:rsidRPr="00261AB4">
        <w:rPr>
          <w:b/>
          <w:bCs/>
          <w:i/>
          <w:iCs/>
        </w:rPr>
        <w:t>I</w:t>
      </w:r>
      <w:r w:rsidRPr="00261AB4">
        <w:rPr>
          <w:b/>
          <w:bCs/>
          <w:i/>
          <w:iCs/>
        </w:rPr>
        <w:t>nclude the following:</w:t>
      </w:r>
    </w:p>
    <w:p w14:paraId="5000D2E5" w14:textId="77777777" w:rsidR="00690553" w:rsidRPr="00261AB4" w:rsidRDefault="00690553" w:rsidP="00D26A8E">
      <w:pPr>
        <w:ind w:left="540" w:hanging="450"/>
      </w:pPr>
    </w:p>
    <w:p w14:paraId="4AA78D62" w14:textId="10F28204" w:rsidR="00690553" w:rsidRPr="00261AB4" w:rsidRDefault="00690553" w:rsidP="00D26A8E">
      <w:pPr>
        <w:ind w:left="540" w:hanging="450"/>
      </w:pPr>
      <w:r w:rsidRPr="00261AB4">
        <w:t>a.</w:t>
      </w:r>
      <w:r w:rsidRPr="00261AB4">
        <w:tab/>
      </w:r>
      <w:r w:rsidR="0081695A" w:rsidRPr="00261AB4">
        <w:rPr>
          <w:b/>
          <w:bCs/>
          <w:u w:val="single"/>
        </w:rPr>
        <w:t>Personnel:</w:t>
      </w:r>
      <w:r w:rsidR="0081695A" w:rsidRPr="00261AB4">
        <w:rPr>
          <w:b/>
          <w:bCs/>
        </w:rPr>
        <w:t xml:space="preserve"> </w:t>
      </w:r>
      <w:r w:rsidR="0081695A" w:rsidRPr="00261AB4">
        <w:t>For s</w:t>
      </w:r>
      <w:r w:rsidRPr="00261AB4">
        <w:t xml:space="preserve">alaries and </w:t>
      </w:r>
      <w:r w:rsidR="0081695A" w:rsidRPr="00261AB4">
        <w:t>wages,</w:t>
      </w:r>
      <w:r w:rsidR="0081695A" w:rsidRPr="00261AB4">
        <w:rPr>
          <w:u w:val="single"/>
        </w:rPr>
        <w:t xml:space="preserve"> l</w:t>
      </w:r>
      <w:r w:rsidRPr="00261AB4">
        <w:t>ist names, position</w:t>
      </w:r>
      <w:r w:rsidR="00F915CA" w:rsidRPr="00261AB4">
        <w:t>/job title</w:t>
      </w:r>
      <w:r w:rsidRPr="00261AB4">
        <w:t xml:space="preserve">, </w:t>
      </w:r>
      <w:r w:rsidR="00B66E49" w:rsidRPr="00261AB4">
        <w:t xml:space="preserve">job category/classification, </w:t>
      </w:r>
      <w:r w:rsidRPr="00261AB4">
        <w:t>rate of compensation</w:t>
      </w:r>
      <w:r w:rsidR="00BA77DE" w:rsidRPr="00261AB4">
        <w:t>, and how the rate was determined, or what it is based on</w:t>
      </w:r>
      <w:r w:rsidRPr="00261AB4">
        <w:t xml:space="preserve">. </w:t>
      </w:r>
      <w:r w:rsidR="00F915CA" w:rsidRPr="00261AB4">
        <w:t xml:space="preserve">Include </w:t>
      </w:r>
      <w:r w:rsidRPr="00261AB4">
        <w:t>their total time</w:t>
      </w:r>
      <w:r w:rsidR="00F915CA" w:rsidRPr="00261AB4">
        <w:t xml:space="preserve">/level of effort. For each personnel member </w:t>
      </w:r>
      <w:r w:rsidR="004C49AD" w:rsidRPr="00261AB4">
        <w:t xml:space="preserve">also </w:t>
      </w:r>
      <w:r w:rsidR="00F915CA" w:rsidRPr="00261AB4">
        <w:t>include</w:t>
      </w:r>
      <w:r w:rsidRPr="00261AB4">
        <w:t xml:space="preserve"> role</w:t>
      </w:r>
      <w:r w:rsidR="00F915CA" w:rsidRPr="00261AB4">
        <w:t xml:space="preserve"> on the project</w:t>
      </w:r>
      <w:r w:rsidRPr="00261AB4">
        <w:t>.</w:t>
      </w:r>
    </w:p>
    <w:p w14:paraId="245A96A8" w14:textId="00D252D2" w:rsidR="00690553" w:rsidRPr="00261AB4" w:rsidRDefault="00690553" w:rsidP="00D26A8E">
      <w:pPr>
        <w:ind w:left="540" w:hanging="450"/>
      </w:pPr>
      <w:r w:rsidRPr="00261AB4">
        <w:t>b.</w:t>
      </w:r>
      <w:r w:rsidRPr="00261AB4">
        <w:tab/>
      </w:r>
      <w:r w:rsidRPr="00261AB4">
        <w:rPr>
          <w:b/>
          <w:bCs/>
          <w:u w:val="single"/>
        </w:rPr>
        <w:t>Fringe benefits</w:t>
      </w:r>
      <w:r w:rsidR="0081695A" w:rsidRPr="00261AB4">
        <w:rPr>
          <w:u w:val="single"/>
        </w:rPr>
        <w:t xml:space="preserve">: </w:t>
      </w:r>
      <w:r w:rsidRPr="00261AB4">
        <w:t xml:space="preserve">  Indicate the rates/amounts in conformance with normal accounting procedures</w:t>
      </w:r>
      <w:r w:rsidR="00BA77DE" w:rsidRPr="00261AB4">
        <w:t xml:space="preserve"> and recipient policy</w:t>
      </w:r>
      <w:r w:rsidRPr="00261AB4">
        <w:t xml:space="preserve">.  Explain what costs are covered in this category and the basis of the rate computations. </w:t>
      </w:r>
      <w:r w:rsidR="00BA77DE" w:rsidRPr="00261AB4">
        <w:t xml:space="preserve">Attach fringe benefit </w:t>
      </w:r>
      <w:r w:rsidR="00BB5121" w:rsidRPr="00261AB4">
        <w:t xml:space="preserve">rate sheet or </w:t>
      </w:r>
      <w:r w:rsidR="00884D0B" w:rsidRPr="00261AB4">
        <w:t>agreement or</w:t>
      </w:r>
      <w:r w:rsidR="00BB5121" w:rsidRPr="00261AB4">
        <w:t xml:space="preserve"> provide a link to official rates if posted online.</w:t>
      </w:r>
      <w:r w:rsidRPr="00261AB4">
        <w:tab/>
      </w:r>
    </w:p>
    <w:p w14:paraId="42527D27" w14:textId="7DE5EA32" w:rsidR="00690553" w:rsidRPr="00261AB4" w:rsidRDefault="00884D0B" w:rsidP="00D26A8E">
      <w:pPr>
        <w:ind w:left="540" w:hanging="450"/>
      </w:pPr>
      <w:r w:rsidRPr="00261AB4">
        <w:t>c</w:t>
      </w:r>
      <w:r w:rsidR="00690553" w:rsidRPr="00261AB4">
        <w:t>.</w:t>
      </w:r>
      <w:r w:rsidR="00690553" w:rsidRPr="00261AB4">
        <w:tab/>
      </w:r>
      <w:r w:rsidR="00690553" w:rsidRPr="00261AB4">
        <w:rPr>
          <w:b/>
          <w:bCs/>
          <w:u w:val="single"/>
        </w:rPr>
        <w:t>Supplies</w:t>
      </w:r>
      <w:r w:rsidR="0081695A" w:rsidRPr="00261AB4">
        <w:t>:</w:t>
      </w:r>
      <w:r w:rsidR="00690553" w:rsidRPr="00261AB4">
        <w:t xml:space="preserve"> </w:t>
      </w:r>
      <w:r w:rsidR="00404C4E" w:rsidRPr="00261AB4">
        <w:t>Supplies include</w:t>
      </w:r>
      <w:r w:rsidR="00690553" w:rsidRPr="00261AB4">
        <w:t xml:space="preserve"> </w:t>
      </w:r>
      <w:r w:rsidR="00404C4E" w:rsidRPr="00261AB4">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rsidRPr="00261AB4">
        <w:t xml:space="preserve">Enter the cost for all tangible property. Include the cost of office, laboratory, computing, and field supplies separately. Provide </w:t>
      </w:r>
      <w:proofErr w:type="gramStart"/>
      <w:r w:rsidR="00690553" w:rsidRPr="00261AB4">
        <w:t>detail</w:t>
      </w:r>
      <w:proofErr w:type="gramEnd"/>
      <w:r w:rsidR="00690553" w:rsidRPr="00261AB4">
        <w:t xml:space="preserve"> on any specific item, which represents a significant portion of the proposed amount.</w:t>
      </w:r>
    </w:p>
    <w:p w14:paraId="67FE1A0F" w14:textId="288BE32D" w:rsidR="007831E5" w:rsidRPr="00261AB4" w:rsidRDefault="00884D0B" w:rsidP="00D26A8E">
      <w:pPr>
        <w:ind w:left="540" w:hanging="450"/>
      </w:pPr>
      <w:r w:rsidRPr="00261AB4">
        <w:t>d</w:t>
      </w:r>
      <w:r w:rsidR="00690553" w:rsidRPr="00261AB4">
        <w:t>.</w:t>
      </w:r>
      <w:r w:rsidR="00690553" w:rsidRPr="00261AB4">
        <w:tab/>
      </w:r>
      <w:r w:rsidR="00690553" w:rsidRPr="00261AB4">
        <w:rPr>
          <w:b/>
          <w:bCs/>
          <w:u w:val="single"/>
        </w:rPr>
        <w:t>Equipment</w:t>
      </w:r>
      <w:r w:rsidR="0081695A" w:rsidRPr="00261AB4">
        <w:rPr>
          <w:u w:val="single"/>
        </w:rPr>
        <w:t>:</w:t>
      </w:r>
      <w:r w:rsidR="00690553" w:rsidRPr="00261AB4">
        <w:t xml:space="preserve"> </w:t>
      </w:r>
      <w:r w:rsidR="00B67838" w:rsidRPr="00261AB4">
        <w:t xml:space="preserve">Equipment 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 </w:t>
      </w:r>
      <w:r w:rsidR="00690553" w:rsidRPr="00261AB4">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Pr="00261AB4" w:rsidRDefault="007831E5" w:rsidP="00E175E5">
      <w:pPr>
        <w:ind w:left="540"/>
      </w:pPr>
      <w:r w:rsidRPr="00261AB4">
        <w:t>*</w:t>
      </w:r>
      <w:r w:rsidR="00690553" w:rsidRPr="00261AB4">
        <w:t>Title to non-expendable personal property shall be vested solely with the Recipient. Under no circumstances shall property title be vested in a sub-tier recipient.</w:t>
      </w:r>
    </w:p>
    <w:p w14:paraId="01D5C45F" w14:textId="5031D882" w:rsidR="00BB5121" w:rsidRPr="00261AB4" w:rsidRDefault="00884D0B" w:rsidP="00D26A8E">
      <w:pPr>
        <w:ind w:left="540" w:hanging="450"/>
      </w:pPr>
      <w:r w:rsidRPr="00261AB4">
        <w:t>e</w:t>
      </w:r>
      <w:r w:rsidR="00690553" w:rsidRPr="00261AB4">
        <w:t>.</w:t>
      </w:r>
      <w:r w:rsidR="00690553" w:rsidRPr="00261AB4">
        <w:tab/>
      </w:r>
      <w:r w:rsidR="0081695A" w:rsidRPr="00261AB4">
        <w:rPr>
          <w:b/>
          <w:bCs/>
          <w:u w:val="single"/>
        </w:rPr>
        <w:t>Contractual:</w:t>
      </w:r>
      <w:r w:rsidR="00690553" w:rsidRPr="00261AB4">
        <w:t xml:space="preserve"> Identify the tasks or problems for which such services would be used.  List the contemplated consultant, the estimated amount of time required</w:t>
      </w:r>
      <w:r w:rsidR="00D571BD" w:rsidRPr="00261AB4">
        <w:t xml:space="preserve"> (level of effort)</w:t>
      </w:r>
      <w:r w:rsidR="00690553" w:rsidRPr="00261AB4">
        <w:t xml:space="preserve">, and the quoted rate per day or hour. </w:t>
      </w:r>
    </w:p>
    <w:p w14:paraId="73C3E839" w14:textId="1DC81808" w:rsidR="00690553" w:rsidRPr="00261AB4" w:rsidRDefault="00BB5121" w:rsidP="00D26A8E">
      <w:pPr>
        <w:ind w:left="540" w:hanging="450"/>
      </w:pPr>
      <w:r w:rsidRPr="00261AB4">
        <w:tab/>
        <w:t>*</w:t>
      </w:r>
      <w:r w:rsidRPr="00261AB4">
        <w:rPr>
          <w:u w:val="single"/>
        </w:rPr>
        <w:t xml:space="preserve"> Lab Analyses.</w:t>
      </w:r>
      <w:r w:rsidRPr="00261AB4">
        <w:t xml:space="preserve">  Include geochemical analyses, radiocarbon age dating, etc.  Briefly itemize cost of all analytical work (if applicable)</w:t>
      </w:r>
      <w:r w:rsidR="002610D1" w:rsidRPr="00261AB4">
        <w:t>; Could also fall under Other Direct Costs.</w:t>
      </w:r>
      <w:r w:rsidR="00690553" w:rsidRPr="00261AB4">
        <w:t xml:space="preserve"> </w:t>
      </w:r>
    </w:p>
    <w:p w14:paraId="3DB0C739" w14:textId="3142B19A" w:rsidR="00690553" w:rsidRPr="00261AB4" w:rsidRDefault="00884D0B" w:rsidP="00D26A8E">
      <w:pPr>
        <w:ind w:left="540" w:hanging="450"/>
      </w:pPr>
      <w:r w:rsidRPr="00261AB4">
        <w:t>f</w:t>
      </w:r>
      <w:r w:rsidR="00690553" w:rsidRPr="00261AB4">
        <w:t>.</w:t>
      </w:r>
      <w:r w:rsidR="00690553" w:rsidRPr="00261AB4">
        <w:tab/>
      </w:r>
      <w:r w:rsidR="00690553" w:rsidRPr="00261AB4">
        <w:rPr>
          <w:b/>
          <w:bCs/>
          <w:u w:val="single"/>
        </w:rPr>
        <w:t>Travel</w:t>
      </w:r>
      <w:r w:rsidR="0081695A" w:rsidRPr="00261AB4">
        <w:rPr>
          <w:b/>
          <w:bCs/>
          <w:u w:val="single"/>
        </w:rPr>
        <w:t>:</w:t>
      </w:r>
      <w:r w:rsidR="0081695A" w:rsidRPr="00261AB4">
        <w:t xml:space="preserve"> </w:t>
      </w:r>
      <w:r w:rsidR="00690553" w:rsidRPr="00261AB4">
        <w:t xml:space="preserve">State the purpose of </w:t>
      </w:r>
      <w:r w:rsidR="00111862" w:rsidRPr="00261AB4">
        <w:t xml:space="preserve">each budgeted </w:t>
      </w:r>
      <w:r w:rsidR="00690553" w:rsidRPr="00261AB4">
        <w:t xml:space="preserve">trip and itemize the estimated travel costs </w:t>
      </w:r>
      <w:r w:rsidR="00111862" w:rsidRPr="00261AB4">
        <w:t xml:space="preserve">for each </w:t>
      </w:r>
      <w:r w:rsidR="00690553" w:rsidRPr="00261AB4">
        <w:t>trip required</w:t>
      </w:r>
      <w:r w:rsidR="00111862" w:rsidRPr="00261AB4">
        <w:t xml:space="preserve">. Include </w:t>
      </w:r>
      <w:r w:rsidR="008E7FC6" w:rsidRPr="00261AB4">
        <w:t xml:space="preserve">purpose of travel, </w:t>
      </w:r>
      <w:r w:rsidR="00111862" w:rsidRPr="00261AB4">
        <w:t>to and from locations</w:t>
      </w:r>
      <w:r w:rsidR="00690553" w:rsidRPr="00261AB4">
        <w:t xml:space="preserve">, </w:t>
      </w:r>
      <w:r w:rsidR="00111862" w:rsidRPr="00261AB4">
        <w:t>persons</w:t>
      </w:r>
      <w:r w:rsidR="00690553" w:rsidRPr="00261AB4">
        <w:t xml:space="preserve"> traveling</w:t>
      </w:r>
      <w:r w:rsidR="00111862" w:rsidRPr="00261AB4">
        <w:t xml:space="preserve"> by name if known</w:t>
      </w:r>
      <w:r w:rsidR="00690553" w:rsidRPr="00261AB4">
        <w:t xml:space="preserve">, </w:t>
      </w:r>
      <w:r w:rsidR="008E7FC6" w:rsidRPr="00261AB4">
        <w:t xml:space="preserve">number of days for each trip, </w:t>
      </w:r>
      <w:r w:rsidR="00690553" w:rsidRPr="00261AB4">
        <w:t xml:space="preserve">the per diem </w:t>
      </w:r>
      <w:r w:rsidR="00315EFE" w:rsidRPr="00261AB4">
        <w:t xml:space="preserve">(lodging and M&amp;IE) </w:t>
      </w:r>
      <w:r w:rsidR="00690553" w:rsidRPr="00261AB4">
        <w:t>rates</w:t>
      </w:r>
      <w:r w:rsidR="00315EFE" w:rsidRPr="00261AB4">
        <w:t xml:space="preserve"> (in accordance with GSA allowable published rates and recipient travel policy)</w:t>
      </w:r>
      <w:r w:rsidR="00690553" w:rsidRPr="00261AB4">
        <w:t xml:space="preserve">, the cost of </w:t>
      </w:r>
      <w:r w:rsidR="00315EFE" w:rsidRPr="00261AB4">
        <w:t xml:space="preserve"> each method of </w:t>
      </w:r>
      <w:r w:rsidR="00690553" w:rsidRPr="00261AB4">
        <w:t>transportation</w:t>
      </w:r>
      <w:r w:rsidR="00315EFE" w:rsidRPr="00261AB4">
        <w:t xml:space="preserve"> and how that cost was determined</w:t>
      </w:r>
      <w:r w:rsidR="00690553" w:rsidRPr="00261AB4">
        <w:t xml:space="preserve">, and any miscellaneous expenses for each trip. Calculations of other special transportation costs (such as charges for use of applicant-owned vehicles or </w:t>
      </w:r>
      <w:proofErr w:type="gramStart"/>
      <w:r w:rsidR="00690553" w:rsidRPr="00261AB4">
        <w:t>vehicle</w:t>
      </w:r>
      <w:proofErr w:type="gramEnd"/>
      <w:r w:rsidR="00690553" w:rsidRPr="00261AB4">
        <w:t xml:space="preserve"> rental costs) should also </w:t>
      </w:r>
      <w:r w:rsidR="0081695A" w:rsidRPr="00261AB4">
        <w:t>include a justification of cost</w:t>
      </w:r>
    </w:p>
    <w:p w14:paraId="41D79A91" w14:textId="410F2FD2" w:rsidR="00690553" w:rsidRPr="00261AB4" w:rsidRDefault="00BB5121" w:rsidP="00D26A8E">
      <w:pPr>
        <w:ind w:left="540" w:hanging="450"/>
      </w:pPr>
      <w:r w:rsidRPr="00261AB4">
        <w:tab/>
        <w:t>*</w:t>
      </w:r>
      <w:r w:rsidRPr="00261AB4">
        <w:rPr>
          <w:u w:val="single"/>
        </w:rPr>
        <w:t>Field Expenses.</w:t>
      </w:r>
      <w:r w:rsidRPr="00261AB4">
        <w:t xml:space="preserve"> </w:t>
      </w:r>
      <w:proofErr w:type="gramStart"/>
      <w:r w:rsidRPr="00261AB4">
        <w:t>Briefly</w:t>
      </w:r>
      <w:proofErr w:type="gramEnd"/>
      <w:r w:rsidRPr="00261AB4">
        <w:t xml:space="preserve"> itemize the estimated travel costs (i.e., number of people, number of travel days, lodging and transportation costs, and other travel costs).</w:t>
      </w:r>
      <w:r w:rsidR="00690553" w:rsidRPr="00261AB4">
        <w:tab/>
        <w:t xml:space="preserve"> </w:t>
      </w:r>
    </w:p>
    <w:p w14:paraId="075183BF" w14:textId="4DA73A1D" w:rsidR="00690553" w:rsidRPr="00261AB4" w:rsidRDefault="004E15B7" w:rsidP="00D26A8E">
      <w:pPr>
        <w:ind w:left="540" w:hanging="450"/>
      </w:pPr>
      <w:r w:rsidRPr="00261AB4">
        <w:t>g</w:t>
      </w:r>
      <w:r w:rsidR="00690553" w:rsidRPr="00261AB4">
        <w:t>.</w:t>
      </w:r>
      <w:r w:rsidR="00690553" w:rsidRPr="00261AB4">
        <w:rPr>
          <w:b/>
          <w:bCs/>
        </w:rPr>
        <w:tab/>
      </w:r>
      <w:r w:rsidR="00690553" w:rsidRPr="00261AB4">
        <w:rPr>
          <w:b/>
          <w:bCs/>
          <w:u w:val="single"/>
        </w:rPr>
        <w:t>Other direct costs</w:t>
      </w:r>
      <w:proofErr w:type="gramStart"/>
      <w:r w:rsidR="0081695A" w:rsidRPr="00261AB4">
        <w:rPr>
          <w:b/>
          <w:bCs/>
          <w:u w:val="single"/>
        </w:rPr>
        <w:t>:</w:t>
      </w:r>
      <w:r w:rsidR="00690553" w:rsidRPr="00261AB4">
        <w:rPr>
          <w:b/>
          <w:bCs/>
        </w:rPr>
        <w:t xml:space="preserve">  </w:t>
      </w:r>
      <w:r w:rsidR="00690553" w:rsidRPr="00261AB4">
        <w:t>Itemize</w:t>
      </w:r>
      <w:proofErr w:type="gramEnd"/>
      <w:r w:rsidR="00690553" w:rsidRPr="00261AB4">
        <w:t xml:space="preserve"> the different types of costs not included </w:t>
      </w:r>
      <w:proofErr w:type="gramStart"/>
      <w:r w:rsidR="00690553" w:rsidRPr="00261AB4">
        <w:t>elsewhere;</w:t>
      </w:r>
      <w:proofErr w:type="gramEnd"/>
      <w:r w:rsidR="00690553" w:rsidRPr="00261AB4">
        <w:t xml:space="preserve"> such </w:t>
      </w:r>
      <w:proofErr w:type="gramStart"/>
      <w:r w:rsidR="00690553" w:rsidRPr="00261AB4">
        <w:t>as,</w:t>
      </w:r>
      <w:proofErr w:type="gramEnd"/>
      <w:r w:rsidR="00690553" w:rsidRPr="00261AB4">
        <w:t xml:space="preserve"> shipping, computing, equipment-use charges, or other services.</w:t>
      </w:r>
    </w:p>
    <w:p w14:paraId="11EF0156" w14:textId="37A95B74" w:rsidR="0081695A" w:rsidRPr="00261AB4" w:rsidRDefault="0081695A" w:rsidP="00D26A8E">
      <w:pPr>
        <w:ind w:left="540" w:hanging="450"/>
      </w:pPr>
      <w:r w:rsidRPr="00261AB4">
        <w:tab/>
        <w:t>*</w:t>
      </w:r>
      <w:r w:rsidRPr="00261AB4">
        <w:rPr>
          <w:u w:val="single"/>
        </w:rPr>
        <w:t>Publication costs.</w:t>
      </w:r>
      <w:r w:rsidRPr="00261AB4">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Pr="00261AB4" w:rsidRDefault="004E15B7" w:rsidP="00D26A8E">
      <w:pPr>
        <w:ind w:left="540" w:hanging="450"/>
      </w:pPr>
      <w:r w:rsidRPr="00261AB4">
        <w:t>h</w:t>
      </w:r>
      <w:r w:rsidR="00690553" w:rsidRPr="00261AB4">
        <w:t>.</w:t>
      </w:r>
      <w:r w:rsidR="00690553" w:rsidRPr="00261AB4">
        <w:tab/>
      </w:r>
      <w:r w:rsidR="00690553" w:rsidRPr="00261AB4">
        <w:rPr>
          <w:b/>
          <w:bCs/>
          <w:u w:val="single"/>
        </w:rPr>
        <w:t>Total Direct Charges</w:t>
      </w:r>
      <w:proofErr w:type="gramStart"/>
      <w:r w:rsidR="0081695A" w:rsidRPr="00261AB4">
        <w:rPr>
          <w:u w:val="single"/>
        </w:rPr>
        <w:t>:</w:t>
      </w:r>
      <w:r w:rsidR="0081695A" w:rsidRPr="00261AB4">
        <w:t xml:space="preserve">  </w:t>
      </w:r>
      <w:r w:rsidR="00690553" w:rsidRPr="00261AB4">
        <w:t>Totals</w:t>
      </w:r>
      <w:proofErr w:type="gramEnd"/>
      <w:r w:rsidR="00690553" w:rsidRPr="00261AB4">
        <w:t xml:space="preserve"> for items a - j.</w:t>
      </w:r>
    </w:p>
    <w:p w14:paraId="4575508F" w14:textId="5AB21257" w:rsidR="00690553" w:rsidRPr="00261AB4" w:rsidRDefault="004E15B7" w:rsidP="00D26A8E">
      <w:pPr>
        <w:ind w:left="540" w:hanging="450"/>
      </w:pPr>
      <w:r w:rsidRPr="00261AB4">
        <w:lastRenderedPageBreak/>
        <w:t>i</w:t>
      </w:r>
      <w:r w:rsidR="00690553" w:rsidRPr="00261AB4">
        <w:t>.</w:t>
      </w:r>
      <w:r w:rsidR="00690553" w:rsidRPr="00261AB4">
        <w:tab/>
      </w:r>
      <w:r w:rsidR="00690553" w:rsidRPr="00261AB4">
        <w:rPr>
          <w:b/>
          <w:bCs/>
          <w:u w:val="single"/>
        </w:rPr>
        <w:t>Indirect Charges (Overhead)</w:t>
      </w:r>
      <w:proofErr w:type="gramStart"/>
      <w:r w:rsidR="0081695A" w:rsidRPr="00261AB4">
        <w:rPr>
          <w:b/>
          <w:bCs/>
          <w:u w:val="single"/>
        </w:rPr>
        <w:t>:</w:t>
      </w:r>
      <w:r w:rsidR="00690553" w:rsidRPr="00261AB4">
        <w:t xml:space="preserve">  Indirect</w:t>
      </w:r>
      <w:proofErr w:type="gramEnd"/>
      <w:r w:rsidR="00690553" w:rsidRPr="00261AB4">
        <w:t xml:space="preserve"> cost/general and administrative (G&amp;A) cost.  Show the proposed rate, </w:t>
      </w:r>
      <w:r w:rsidR="0081695A" w:rsidRPr="00261AB4">
        <w:t xml:space="preserve">modified total direct </w:t>
      </w:r>
      <w:r w:rsidR="00690553" w:rsidRPr="00261AB4">
        <w:t xml:space="preserve">cost base, and </w:t>
      </w:r>
      <w:r w:rsidR="0081695A" w:rsidRPr="00261AB4">
        <w:t xml:space="preserve">total </w:t>
      </w:r>
      <w:r w:rsidR="00690553" w:rsidRPr="00261AB4">
        <w:t xml:space="preserve">proposed amount for indirect costs based on the cost principles applicable to the Applicant's organization.  If the Applicant has separate rates for recovery of labor overhead and G&amp;A costs, each charge should be shown. </w:t>
      </w:r>
      <w:r w:rsidR="0081695A" w:rsidRPr="00261AB4">
        <w:t>Provide copy of recipient’s official negotiated indirect cost rate agreement.</w:t>
      </w:r>
      <w:r w:rsidR="00690553" w:rsidRPr="00261AB4">
        <w:t xml:space="preserve"> NOTE</w:t>
      </w:r>
      <w:proofErr w:type="gramStart"/>
      <w:r w:rsidR="00690553" w:rsidRPr="00261AB4">
        <w:t>:  CESU</w:t>
      </w:r>
      <w:proofErr w:type="gramEnd"/>
      <w:r w:rsidR="00690553" w:rsidRPr="00261AB4">
        <w:t xml:space="preserve"> NEGOTIATED IDC </w:t>
      </w:r>
      <w:r w:rsidR="0081695A" w:rsidRPr="00261AB4">
        <w:t xml:space="preserve">RATE </w:t>
      </w:r>
      <w:r w:rsidR="00690553" w:rsidRPr="00261AB4">
        <w:t xml:space="preserve">IS </w:t>
      </w:r>
      <w:r w:rsidR="0081695A" w:rsidRPr="00261AB4">
        <w:t xml:space="preserve">APPROVED AT </w:t>
      </w:r>
      <w:r w:rsidR="00690553" w:rsidRPr="00261AB4">
        <w:t>17.5%</w:t>
      </w:r>
      <w:r w:rsidR="0081695A" w:rsidRPr="00261AB4">
        <w:t>.</w:t>
      </w:r>
    </w:p>
    <w:p w14:paraId="40A064AD" w14:textId="38698654" w:rsidR="00690553" w:rsidRPr="00261AB4" w:rsidRDefault="004E15B7" w:rsidP="00D26A8E">
      <w:pPr>
        <w:ind w:left="540" w:hanging="450"/>
      </w:pPr>
      <w:r w:rsidRPr="00261AB4">
        <w:t>j</w:t>
      </w:r>
      <w:r w:rsidR="00690553" w:rsidRPr="00261AB4">
        <w:t>.</w:t>
      </w:r>
      <w:r w:rsidR="00690553" w:rsidRPr="00261AB4">
        <w:tab/>
      </w:r>
      <w:r w:rsidR="0081695A" w:rsidRPr="00261AB4">
        <w:rPr>
          <w:b/>
          <w:bCs/>
          <w:u w:val="single"/>
        </w:rPr>
        <w:t>Total:</w:t>
      </w:r>
      <w:r w:rsidR="00690553" w:rsidRPr="00261AB4">
        <w:t xml:space="preserve"> Total items </w:t>
      </w:r>
      <w:r w:rsidRPr="00261AB4">
        <w:t>h</w:t>
      </w:r>
      <w:r w:rsidR="00690553" w:rsidRPr="00261AB4">
        <w:t xml:space="preserve"> and </w:t>
      </w:r>
      <w:r w:rsidRPr="00261AB4">
        <w:t>i</w:t>
      </w:r>
      <w:r w:rsidR="00690553" w:rsidRPr="00261AB4">
        <w:t>.</w:t>
      </w:r>
    </w:p>
    <w:p w14:paraId="4A08A7F1" w14:textId="1F8E7BAD" w:rsidR="0081695A" w:rsidRPr="00261AB4" w:rsidRDefault="0081695A" w:rsidP="00E175E5">
      <w:pPr>
        <w:ind w:left="540"/>
        <w:rPr>
          <w:b/>
          <w:bCs/>
          <w:i/>
          <w:iCs/>
        </w:rPr>
      </w:pPr>
      <w:r w:rsidRPr="00261AB4">
        <w:rPr>
          <w:b/>
          <w:bCs/>
          <w:i/>
          <w:iCs/>
        </w:rPr>
        <w:t xml:space="preserve">Missing budget details will delay </w:t>
      </w:r>
      <w:r w:rsidR="00107EDF" w:rsidRPr="00261AB4">
        <w:rPr>
          <w:b/>
          <w:bCs/>
          <w:i/>
          <w:iCs/>
        </w:rPr>
        <w:t>awarding timelines. USGS will not support any costs incurred prior to the start date established on the award by the Contracting Officer.</w:t>
      </w:r>
    </w:p>
    <w:p w14:paraId="28DEF415" w14:textId="77777777" w:rsidR="00690553" w:rsidRPr="00261AB4" w:rsidRDefault="00690553" w:rsidP="00690553"/>
    <w:p w14:paraId="0C4686EC" w14:textId="77777777" w:rsidR="00690553" w:rsidRPr="00261AB4" w:rsidRDefault="00690553" w:rsidP="00690553">
      <w:pPr>
        <w:rPr>
          <w:b/>
          <w:bCs/>
          <w:i/>
          <w:iCs/>
          <w:u w:val="single"/>
        </w:rPr>
      </w:pPr>
      <w:r w:rsidRPr="00261AB4">
        <w:rPr>
          <w:b/>
          <w:bCs/>
          <w:i/>
          <w:iCs/>
          <w:u w:val="single"/>
        </w:rPr>
        <w:t>USGS Data Management Plan Requirements</w:t>
      </w:r>
    </w:p>
    <w:p w14:paraId="08B2D58B" w14:textId="77777777" w:rsidR="00690553" w:rsidRPr="00261AB4" w:rsidRDefault="00690553" w:rsidP="00690553"/>
    <w:p w14:paraId="4FB6E5C0" w14:textId="4AFCED91" w:rsidR="00690553" w:rsidRPr="00261AB4" w:rsidRDefault="00690553" w:rsidP="00690553">
      <w:r w:rsidRPr="00261AB4">
        <w:t>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as long as the statement is accompanied by a clear justification.  This supplementary document may include:</w:t>
      </w:r>
    </w:p>
    <w:p w14:paraId="3698CFB1" w14:textId="77777777" w:rsidR="00690553" w:rsidRPr="00261AB4" w:rsidRDefault="00690553" w:rsidP="00690553"/>
    <w:p w14:paraId="1F648415" w14:textId="6432A8A5" w:rsidR="00690553" w:rsidRPr="00261AB4" w:rsidRDefault="00B71A68" w:rsidP="008312BF">
      <w:pPr>
        <w:numPr>
          <w:ilvl w:val="0"/>
          <w:numId w:val="2"/>
        </w:numPr>
        <w:ind w:left="450"/>
      </w:pPr>
      <w:r w:rsidRPr="00261AB4">
        <w:t xml:space="preserve">the </w:t>
      </w:r>
      <w:r w:rsidR="00690553" w:rsidRPr="00261AB4">
        <w:t xml:space="preserve">types of data, samples, physical collections, software, curriculum materials, and other materials to be produced </w:t>
      </w:r>
      <w:r w:rsidRPr="00261AB4">
        <w:t xml:space="preserve">over </w:t>
      </w:r>
      <w:r w:rsidR="00690553" w:rsidRPr="00261AB4">
        <w:t xml:space="preserve">the course of the </w:t>
      </w:r>
      <w:proofErr w:type="gramStart"/>
      <w:r w:rsidR="00690553" w:rsidRPr="00261AB4">
        <w:t>project;</w:t>
      </w:r>
      <w:proofErr w:type="gramEnd"/>
    </w:p>
    <w:p w14:paraId="6E2BD7BE" w14:textId="64C91E07" w:rsidR="00690553" w:rsidRPr="00261AB4" w:rsidRDefault="00690553" w:rsidP="008312BF">
      <w:pPr>
        <w:numPr>
          <w:ilvl w:val="0"/>
          <w:numId w:val="2"/>
        </w:numPr>
        <w:ind w:left="450"/>
      </w:pPr>
      <w:r w:rsidRPr="00261AB4">
        <w:t>the standards to be used for data and metadata format and content (where existing standards are absent or deemed inadequate, this should be documented along with any proposed solutions or remedies</w:t>
      </w:r>
      <w:proofErr w:type="gramStart"/>
      <w:r w:rsidRPr="00261AB4">
        <w:t>);</w:t>
      </w:r>
      <w:proofErr w:type="gramEnd"/>
    </w:p>
    <w:p w14:paraId="2300841E" w14:textId="728DBE5E" w:rsidR="00690553" w:rsidRPr="00261AB4" w:rsidRDefault="00690553" w:rsidP="008312BF">
      <w:pPr>
        <w:numPr>
          <w:ilvl w:val="0"/>
          <w:numId w:val="2"/>
        </w:numPr>
        <w:ind w:left="450"/>
      </w:pPr>
      <w:r w:rsidRPr="00261AB4">
        <w:t xml:space="preserve">policies for access and sharing including provisions for appropriate protection of privacy, confidentiality, security, intellectual property, or other rights or </w:t>
      </w:r>
      <w:proofErr w:type="gramStart"/>
      <w:r w:rsidRPr="00261AB4">
        <w:t>requirements;</w:t>
      </w:r>
      <w:proofErr w:type="gramEnd"/>
    </w:p>
    <w:p w14:paraId="65D9428C" w14:textId="42CD1E39" w:rsidR="00690553" w:rsidRPr="00261AB4" w:rsidRDefault="00690553" w:rsidP="008312BF">
      <w:pPr>
        <w:numPr>
          <w:ilvl w:val="0"/>
          <w:numId w:val="2"/>
        </w:numPr>
        <w:ind w:left="450"/>
      </w:pPr>
      <w:r w:rsidRPr="00261AB4">
        <w:t>provisions for re-use, re-distribution, and the production of derivatives; and</w:t>
      </w:r>
    </w:p>
    <w:p w14:paraId="5ADAD1EB" w14:textId="520D5722" w:rsidR="00690553" w:rsidRPr="00261AB4" w:rsidRDefault="00690553" w:rsidP="008312BF">
      <w:pPr>
        <w:numPr>
          <w:ilvl w:val="0"/>
          <w:numId w:val="2"/>
        </w:numPr>
        <w:ind w:left="450"/>
      </w:pPr>
      <w:r w:rsidRPr="00261AB4">
        <w:t>plans for archiving data, samples, and other research products, and for preservation of free public access to them.</w:t>
      </w:r>
    </w:p>
    <w:p w14:paraId="17B41524" w14:textId="77777777" w:rsidR="00690553" w:rsidRPr="00261AB4" w:rsidRDefault="00690553" w:rsidP="00690553"/>
    <w:p w14:paraId="729BC7B6" w14:textId="43531810" w:rsidR="00690553" w:rsidRPr="00261AB4" w:rsidRDefault="00690553" w:rsidP="00690553">
      <w:r w:rsidRPr="00261AB4">
        <w:t xml:space="preserve">Additional guidance on data management plans is available from the USGS Data Management website here: </w:t>
      </w:r>
      <w:r w:rsidR="003512A5" w:rsidRPr="00261AB4">
        <w:t xml:space="preserve"> </w:t>
      </w:r>
      <w:r w:rsidR="007F6097" w:rsidRPr="00261AB4">
        <w:t>https://www.usgs.gov/data-management/data-management-plans</w:t>
      </w:r>
    </w:p>
    <w:p w14:paraId="5D4995D0" w14:textId="77777777" w:rsidR="00690553" w:rsidRPr="00261AB4" w:rsidRDefault="00690553" w:rsidP="00690553"/>
    <w:p w14:paraId="6B0540C6" w14:textId="77777777" w:rsidR="00690553" w:rsidRPr="00261AB4" w:rsidRDefault="00690553" w:rsidP="00690553">
      <w:r w:rsidRPr="00261AB4">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Pr="00261AB4" w:rsidRDefault="00690553" w:rsidP="00690553"/>
    <w:p w14:paraId="73018E25" w14:textId="386155E6" w:rsidR="00BE71F4" w:rsidRPr="00261AB4" w:rsidRDefault="005C035C" w:rsidP="00690553">
      <w:pPr>
        <w:rPr>
          <w:b/>
          <w:bCs/>
          <w:i/>
          <w:iCs/>
          <w:u w:val="single"/>
        </w:rPr>
      </w:pPr>
      <w:r w:rsidRPr="00261AB4">
        <w:rPr>
          <w:b/>
          <w:bCs/>
          <w:i/>
          <w:iCs/>
          <w:u w:val="single"/>
        </w:rPr>
        <w:t>Prohibition on Issuing Financial Assistance Awards to Entities that Require Certain Internal Confidentiality Agreements</w:t>
      </w:r>
    </w:p>
    <w:p w14:paraId="2C83E313" w14:textId="77777777" w:rsidR="005C035C" w:rsidRPr="00261AB4" w:rsidRDefault="005C035C" w:rsidP="00690553"/>
    <w:p w14:paraId="34110F9B" w14:textId="54D10D8C" w:rsidR="00690553" w:rsidRPr="00261AB4" w:rsidRDefault="00690553" w:rsidP="00690553">
      <w:r w:rsidRPr="00261AB4">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w:t>
      </w:r>
      <w:r w:rsidRPr="00261AB4">
        <w:lastRenderedPageBreak/>
        <w:t xml:space="preserve">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Pr="00261AB4" w:rsidRDefault="00690553" w:rsidP="00690553"/>
    <w:p w14:paraId="7C64110F" w14:textId="77777777" w:rsidR="00690553" w:rsidRPr="00261AB4" w:rsidRDefault="00690553" w:rsidP="00690553">
      <w:r w:rsidRPr="00261AB4">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Pr="00261AB4" w:rsidRDefault="00690553" w:rsidP="00690553"/>
    <w:p w14:paraId="6DF14B5C" w14:textId="77777777" w:rsidR="00690553" w:rsidRPr="00261AB4" w:rsidRDefault="00690553" w:rsidP="00690553">
      <w:r w:rsidRPr="00261AB4">
        <w:t>Recipients must notify their employees or contractors that existing internal confidentiality agreements covered by this condition are no longer in effect.</w:t>
      </w:r>
    </w:p>
    <w:p w14:paraId="5CE4FB36" w14:textId="77777777" w:rsidR="00690553" w:rsidRPr="00261AB4" w:rsidRDefault="00690553" w:rsidP="00690553"/>
    <w:p w14:paraId="57862AF2" w14:textId="3DC84DE2" w:rsidR="00690553" w:rsidRPr="00261AB4" w:rsidRDefault="00690553" w:rsidP="00690553">
      <w:pPr>
        <w:rPr>
          <w:b/>
          <w:bCs/>
          <w:i/>
          <w:iCs/>
          <w:u w:val="single"/>
        </w:rPr>
      </w:pPr>
      <w:r w:rsidRPr="00261AB4">
        <w:rPr>
          <w:b/>
          <w:bCs/>
          <w:i/>
          <w:iCs/>
          <w:u w:val="single"/>
        </w:rPr>
        <w:t>Biographical Sketch Common Format (Attachment A)</w:t>
      </w:r>
    </w:p>
    <w:p w14:paraId="512A6812" w14:textId="77777777" w:rsidR="00690553" w:rsidRPr="00261AB4" w:rsidRDefault="00690553" w:rsidP="00690553"/>
    <w:p w14:paraId="62E7526E" w14:textId="77777777" w:rsidR="00690553" w:rsidRPr="00261AB4" w:rsidRDefault="00690553" w:rsidP="00690553">
      <w:r w:rsidRPr="00261AB4">
        <w:t xml:space="preserve">This Biographical Sketch Common Form provides instructions for submission of a biographical sketch by each individual identified as a senior/key person on a Federally funded research project. The biographical sketch used to assess how well qualified the individual, team, or organization is to conduct the proposed activities. </w:t>
      </w:r>
    </w:p>
    <w:p w14:paraId="5F522245" w14:textId="77777777" w:rsidR="00690553" w:rsidRPr="00261AB4" w:rsidRDefault="00690553" w:rsidP="00690553"/>
    <w:p w14:paraId="6CF9A8E0" w14:textId="77777777" w:rsidR="00690553" w:rsidRPr="00261AB4" w:rsidRDefault="00690553" w:rsidP="00690553">
      <w:r w:rsidRPr="00261AB4">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Pr="00261AB4" w:rsidRDefault="00690553" w:rsidP="00690553"/>
    <w:p w14:paraId="1A6D5973" w14:textId="77777777" w:rsidR="00690553" w:rsidRPr="00261AB4" w:rsidRDefault="00690553" w:rsidP="00690553">
      <w:r w:rsidRPr="00261AB4">
        <w:t xml:space="preserve">A table entitled, NSPM-33 Implementation Guidance Pre- and Post-award Disclosures Relating to the Biographical Sketch and Current and Pending (Other) Support1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Pr="00261AB4" w:rsidRDefault="00690553" w:rsidP="00690553"/>
    <w:p w14:paraId="47CF657C" w14:textId="77777777" w:rsidR="00690553" w:rsidRPr="00261AB4" w:rsidRDefault="00690553" w:rsidP="00690553">
      <w:r w:rsidRPr="00261AB4">
        <w:t xml:space="preserve">Individuals are reminded not to submit any personal information in the biographical sketch. This includes items </w:t>
      </w:r>
      <w:proofErr w:type="gramStart"/>
      <w:r w:rsidRPr="00261AB4">
        <w:t>such as:</w:t>
      </w:r>
      <w:proofErr w:type="gramEnd"/>
      <w:r w:rsidRPr="00261AB4">
        <w:t xml:space="preserve">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Pr="00261AB4" w:rsidRDefault="00690553" w:rsidP="00690553"/>
    <w:p w14:paraId="7946E54A" w14:textId="75545A9E" w:rsidR="00690553" w:rsidRPr="00261AB4" w:rsidRDefault="009E17A4" w:rsidP="00690553">
      <w:pPr>
        <w:rPr>
          <w:i/>
          <w:iCs/>
        </w:rPr>
      </w:pPr>
      <w:r w:rsidRPr="00261AB4">
        <w:rPr>
          <w:i/>
          <w:iCs/>
        </w:rPr>
        <w:t>T</w:t>
      </w:r>
      <w:r w:rsidR="00690553" w:rsidRPr="00261AB4">
        <w:rPr>
          <w:i/>
          <w:iCs/>
        </w:rPr>
        <w:t xml:space="preserve">he Biographical Sketch Common Form is provided in </w:t>
      </w:r>
      <w:r w:rsidR="005853C1" w:rsidRPr="00261AB4">
        <w:rPr>
          <w:i/>
          <w:iCs/>
        </w:rPr>
        <w:t>Attachment A</w:t>
      </w:r>
      <w:r w:rsidR="00690553" w:rsidRPr="00261AB4">
        <w:rPr>
          <w:i/>
          <w:iCs/>
        </w:rPr>
        <w:t>.</w:t>
      </w:r>
      <w:r w:rsidRPr="00261AB4">
        <w:rPr>
          <w:i/>
          <w:iCs/>
        </w:rPr>
        <w:t xml:space="preserve"> DOI does not currently have </w:t>
      </w:r>
      <w:proofErr w:type="gramStart"/>
      <w:r w:rsidRPr="00261AB4">
        <w:rPr>
          <w:i/>
          <w:iCs/>
        </w:rPr>
        <w:t>a required</w:t>
      </w:r>
      <w:proofErr w:type="gramEnd"/>
      <w:r w:rsidRPr="00261AB4">
        <w:rPr>
          <w:i/>
          <w:iCs/>
        </w:rPr>
        <w:t xml:space="preserve"> format</w:t>
      </w:r>
      <w:r w:rsidR="00A1099D" w:rsidRPr="00261AB4">
        <w:rPr>
          <w:i/>
          <w:iCs/>
        </w:rPr>
        <w:t xml:space="preserve"> for this document</w:t>
      </w:r>
      <w:r w:rsidRPr="00261AB4">
        <w:rPr>
          <w:i/>
          <w:iCs/>
        </w:rPr>
        <w:t xml:space="preserve">. The </w:t>
      </w:r>
      <w:r w:rsidR="00A1099D" w:rsidRPr="00261AB4">
        <w:rPr>
          <w:i/>
          <w:iCs/>
        </w:rPr>
        <w:t xml:space="preserve">format of the information is at the discretion of </w:t>
      </w:r>
      <w:r w:rsidR="00A1099D" w:rsidRPr="00261AB4">
        <w:rPr>
          <w:i/>
          <w:iCs/>
        </w:rPr>
        <w:lastRenderedPageBreak/>
        <w:t xml:space="preserve">the applicant, however the required information and attestation with signature must be present. </w:t>
      </w:r>
      <w:r w:rsidR="00D34EB2" w:rsidRPr="00261AB4">
        <w:rPr>
          <w:i/>
          <w:iCs/>
        </w:rPr>
        <w:t>Templates provided by other federal agencies are acceptable.</w:t>
      </w:r>
    </w:p>
    <w:p w14:paraId="2FD74B62" w14:textId="77777777" w:rsidR="00690553" w:rsidRPr="00261AB4" w:rsidRDefault="00690553" w:rsidP="00690553"/>
    <w:p w14:paraId="7173C00C" w14:textId="77777777" w:rsidR="00690553" w:rsidRPr="00261AB4" w:rsidRDefault="00690553" w:rsidP="00690553">
      <w:pPr>
        <w:rPr>
          <w:b/>
          <w:bCs/>
          <w:i/>
          <w:iCs/>
          <w:u w:val="single"/>
        </w:rPr>
      </w:pPr>
      <w:r w:rsidRPr="00261AB4">
        <w:rPr>
          <w:b/>
          <w:bCs/>
          <w:i/>
          <w:iCs/>
          <w:u w:val="single"/>
        </w:rPr>
        <w:t>Current And Pending (Other) Support Common Format (Attachment B)</w:t>
      </w:r>
    </w:p>
    <w:p w14:paraId="009B7736" w14:textId="77777777" w:rsidR="00690553" w:rsidRPr="00261AB4" w:rsidRDefault="00690553" w:rsidP="00690553"/>
    <w:p w14:paraId="673906FD" w14:textId="77777777" w:rsidR="00690553" w:rsidRPr="00261AB4" w:rsidRDefault="00690553" w:rsidP="00690553">
      <w:r w:rsidRPr="00261AB4">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Pr="00261AB4" w:rsidRDefault="00690553" w:rsidP="00690553"/>
    <w:p w14:paraId="67574B1F" w14:textId="77777777" w:rsidR="00690553" w:rsidRPr="00261AB4" w:rsidRDefault="00690553" w:rsidP="00690553">
      <w:r w:rsidRPr="00261AB4">
        <w:t>Instructions for Submission of the Current and Pending (Other) Support Common Form.</w:t>
      </w:r>
    </w:p>
    <w:p w14:paraId="1AE9D9E7" w14:textId="77777777" w:rsidR="00690553" w:rsidRPr="00261AB4" w:rsidRDefault="00690553" w:rsidP="00690553"/>
    <w:p w14:paraId="18592D24" w14:textId="600F5C30" w:rsidR="00690553" w:rsidRPr="00261AB4" w:rsidRDefault="00690553" w:rsidP="00690553">
      <w:r w:rsidRPr="00261AB4">
        <w:t xml:space="preserve">Current and pending (other) support information is used to assess the capacity or any conflicts of commitment that may impact the ability of the individual to carry out the research effort as proposed. </w:t>
      </w:r>
      <w:proofErr w:type="gramStart"/>
      <w:r w:rsidRPr="00261AB4">
        <w:t>The  information</w:t>
      </w:r>
      <w:proofErr w:type="gramEnd"/>
      <w:r w:rsidRPr="00261AB4">
        <w:t xml:space="preserve">  </w:t>
      </w:r>
      <w:proofErr w:type="gramStart"/>
      <w:r w:rsidRPr="00261AB4">
        <w:t>also  helps</w:t>
      </w:r>
      <w:proofErr w:type="gramEnd"/>
      <w:r w:rsidRPr="00261AB4">
        <w:t xml:space="preserve">  </w:t>
      </w:r>
      <w:proofErr w:type="gramStart"/>
      <w:r w:rsidRPr="00261AB4">
        <w:t>assess  any</w:t>
      </w:r>
      <w:proofErr w:type="gramEnd"/>
      <w:r w:rsidRPr="00261AB4">
        <w:t xml:space="preserve">  </w:t>
      </w:r>
      <w:proofErr w:type="gramStart"/>
      <w:r w:rsidRPr="00261AB4">
        <w:t>potential  scientific</w:t>
      </w:r>
      <w:proofErr w:type="gramEnd"/>
      <w:r w:rsidRPr="00261AB4">
        <w:t xml:space="preserve">  </w:t>
      </w:r>
      <w:proofErr w:type="gramStart"/>
      <w:r w:rsidRPr="00261AB4">
        <w:t>and  budgetary</w:t>
      </w:r>
      <w:proofErr w:type="gramEnd"/>
      <w:r w:rsidRPr="00261AB4">
        <w:t xml:space="preserve"> overlap/duplication with the project being proposed.</w:t>
      </w:r>
    </w:p>
    <w:p w14:paraId="302576BA" w14:textId="77777777" w:rsidR="00690553" w:rsidRPr="00261AB4" w:rsidRDefault="00690553" w:rsidP="00690553"/>
    <w:p w14:paraId="5D06F980" w14:textId="77777777" w:rsidR="002E2535" w:rsidRPr="00261AB4" w:rsidRDefault="00690553" w:rsidP="00690553">
      <w:r w:rsidRPr="00261AB4">
        <w:t>This document provides instructions on submission of current and pending (other) support information for each individual identified as a senior/key person on a Federally funded research project</w:t>
      </w:r>
      <w:r w:rsidR="002E2535" w:rsidRPr="00261AB4">
        <w:t>.</w:t>
      </w:r>
    </w:p>
    <w:p w14:paraId="2F2139EF" w14:textId="77777777" w:rsidR="002E2535" w:rsidRPr="00261AB4" w:rsidRDefault="002E2535" w:rsidP="00690553"/>
    <w:p w14:paraId="7FFD15D1" w14:textId="6F9E8355" w:rsidR="00690553" w:rsidRPr="00261AB4" w:rsidRDefault="00690553" w:rsidP="00690553">
      <w:r w:rsidRPr="00261AB4">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40C57643" w14:textId="77777777" w:rsidR="002E2535" w:rsidRPr="00261AB4" w:rsidRDefault="002E2535" w:rsidP="00690553"/>
    <w:p w14:paraId="2B3B015E" w14:textId="77777777" w:rsidR="00690553" w:rsidRPr="00261AB4" w:rsidRDefault="00690553" w:rsidP="00690553">
      <w:r w:rsidRPr="00261AB4">
        <w:t>Consulting activities must be disclosed under the proposals and active projects section of the form when any of the following scenarios apply:</w:t>
      </w:r>
    </w:p>
    <w:p w14:paraId="11B0322B" w14:textId="77777777" w:rsidR="00690553" w:rsidRPr="00261AB4" w:rsidRDefault="00690553" w:rsidP="00690553"/>
    <w:p w14:paraId="2F8145E2" w14:textId="77777777" w:rsidR="00690553" w:rsidRPr="00261AB4" w:rsidRDefault="00690553" w:rsidP="00690553">
      <w:r w:rsidRPr="00261AB4">
        <w:t xml:space="preserve">The consulting activity will require the senior/key person to perform research as part of the consulting </w:t>
      </w:r>
      <w:proofErr w:type="gramStart"/>
      <w:r w:rsidRPr="00261AB4">
        <w:t>activity;</w:t>
      </w:r>
      <w:proofErr w:type="gramEnd"/>
    </w:p>
    <w:p w14:paraId="0D62B3AA" w14:textId="77777777" w:rsidR="00690553" w:rsidRPr="00261AB4" w:rsidRDefault="00690553" w:rsidP="00690553"/>
    <w:p w14:paraId="1E933BF4" w14:textId="77777777" w:rsidR="00690553" w:rsidRPr="00261AB4" w:rsidRDefault="00690553" w:rsidP="00690553">
      <w:r w:rsidRPr="00261AB4">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Pr="00261AB4" w:rsidRDefault="00690553" w:rsidP="00690553">
      <w:r w:rsidRPr="00261AB4">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Pr="00261AB4" w:rsidRDefault="00690553" w:rsidP="00690553"/>
    <w:p w14:paraId="210465A9" w14:textId="77777777" w:rsidR="00690553" w:rsidRPr="00261AB4" w:rsidRDefault="00690553" w:rsidP="00690553">
      <w:r w:rsidRPr="00261AB4">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w:t>
      </w:r>
      <w:r w:rsidRPr="00261AB4">
        <w:lastRenderedPageBreak/>
        <w:t>affiliated activities. In accordance with 42 USC § 19232, individuals are prohibited from being a party in a malign foreign talent recruitment program.</w:t>
      </w:r>
    </w:p>
    <w:p w14:paraId="40BCBEB0" w14:textId="77777777" w:rsidR="00690553" w:rsidRPr="00261AB4" w:rsidRDefault="00690553" w:rsidP="00690553"/>
    <w:p w14:paraId="23EC4BEB" w14:textId="1832E5FA" w:rsidR="00690553" w:rsidRPr="00261AB4" w:rsidRDefault="00690553" w:rsidP="00690553">
      <w:r w:rsidRPr="00261AB4">
        <w:t>In accordance with the NSPM-33 Implementation Guidance, senior/key persons typically do not include graduate students.</w:t>
      </w:r>
    </w:p>
    <w:p w14:paraId="58AA4807" w14:textId="77777777" w:rsidR="00D86D57" w:rsidRPr="00261AB4" w:rsidRDefault="00D86D57" w:rsidP="00690553"/>
    <w:p w14:paraId="3B293204" w14:textId="77777777" w:rsidR="00690553" w:rsidRPr="00261AB4" w:rsidRDefault="00690553" w:rsidP="00690553">
      <w:r w:rsidRPr="00261AB4">
        <w:t xml:space="preserve">A table </w:t>
      </w:r>
      <w:proofErr w:type="gramStart"/>
      <w:r w:rsidRPr="00261AB4">
        <w:t>entitled,</w:t>
      </w:r>
      <w:proofErr w:type="gramEnd"/>
      <w:r w:rsidRPr="00261AB4">
        <w:t xml:space="preserve"> NSPM-33 Implementation Guidance Pre- and Post-award Disclosures Relating to the Biographical Sketch and Current and Pending (Other) Support2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Pr="00261AB4" w:rsidRDefault="00D86D57" w:rsidP="00690553"/>
    <w:p w14:paraId="36708D69" w14:textId="77777777" w:rsidR="00690553" w:rsidRPr="00261AB4" w:rsidRDefault="00690553" w:rsidP="00690553">
      <w:r w:rsidRPr="00261AB4">
        <w:t xml:space="preserve">Individuals are reminded not to submit any personal information in the current and pending (other) support. This includes items </w:t>
      </w:r>
      <w:proofErr w:type="gramStart"/>
      <w:r w:rsidRPr="00261AB4">
        <w:t>such as:</w:t>
      </w:r>
      <w:proofErr w:type="gramEnd"/>
      <w:r w:rsidRPr="00261AB4">
        <w:t xml:space="preserve">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Pr="00261AB4" w:rsidRDefault="0036712A" w:rsidP="00690553"/>
    <w:p w14:paraId="16EDB356" w14:textId="5DABF8AB" w:rsidR="00690553" w:rsidRPr="00261AB4" w:rsidRDefault="00690553" w:rsidP="00690553">
      <w:pPr>
        <w:rPr>
          <w:i/>
          <w:iCs/>
        </w:rPr>
      </w:pPr>
      <w:r w:rsidRPr="00261AB4">
        <w:rPr>
          <w:i/>
          <w:iCs/>
        </w:rPr>
        <w:t>The format for submission of the two types of support: (a) proposals and active projects; and (b) in-kind contributions are provided in Attachment B.</w:t>
      </w:r>
      <w:r w:rsidR="00E207BD" w:rsidRPr="00261AB4">
        <w:rPr>
          <w:i/>
          <w:iCs/>
        </w:rPr>
        <w:t xml:space="preserve"> DOI does not currently have </w:t>
      </w:r>
      <w:proofErr w:type="gramStart"/>
      <w:r w:rsidR="00E207BD" w:rsidRPr="00261AB4">
        <w:rPr>
          <w:i/>
          <w:iCs/>
        </w:rPr>
        <w:t>a required</w:t>
      </w:r>
      <w:proofErr w:type="gramEnd"/>
      <w:r w:rsidR="00E207BD" w:rsidRPr="00261AB4">
        <w:rPr>
          <w:i/>
          <w:iCs/>
        </w:rPr>
        <w:t xml:space="preserve">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Pr="00261AB4" w:rsidRDefault="00C15D2B" w:rsidP="00690553">
      <w:pPr>
        <w:rPr>
          <w:i/>
          <w:iCs/>
        </w:rPr>
      </w:pPr>
    </w:p>
    <w:p w14:paraId="4EE17B14" w14:textId="0DBA9606" w:rsidR="00690553" w:rsidRPr="00261AB4" w:rsidRDefault="00690553" w:rsidP="00690553">
      <w:pPr>
        <w:rPr>
          <w:b/>
          <w:bCs/>
          <w:i/>
          <w:iCs/>
          <w:u w:val="single"/>
        </w:rPr>
      </w:pPr>
      <w:r w:rsidRPr="00261AB4">
        <w:rPr>
          <w:b/>
          <w:bCs/>
          <w:i/>
          <w:iCs/>
          <w:u w:val="single"/>
        </w:rPr>
        <w:t>Project Abstract Summary</w:t>
      </w:r>
      <w:r w:rsidR="00613407" w:rsidRPr="00261AB4">
        <w:rPr>
          <w:b/>
          <w:bCs/>
          <w:i/>
          <w:iCs/>
          <w:u w:val="single"/>
        </w:rPr>
        <w:t xml:space="preserve"> (PAS)</w:t>
      </w:r>
      <w:r w:rsidRPr="00261AB4">
        <w:rPr>
          <w:b/>
          <w:bCs/>
          <w:i/>
          <w:iCs/>
          <w:u w:val="single"/>
        </w:rPr>
        <w:t xml:space="preserve"> (Attachment C)</w:t>
      </w:r>
    </w:p>
    <w:p w14:paraId="3B3B8BB4" w14:textId="77777777" w:rsidR="00690553" w:rsidRPr="00261AB4" w:rsidRDefault="00690553" w:rsidP="00690553">
      <w:r w:rsidRPr="00261AB4">
        <w:t xml:space="preserve"> </w:t>
      </w:r>
    </w:p>
    <w:p w14:paraId="766B3F45" w14:textId="77777777" w:rsidR="00690553" w:rsidRPr="00261AB4" w:rsidRDefault="00690553" w:rsidP="00690553">
      <w:r w:rsidRPr="00261AB4">
        <w:t xml:space="preserve">In accordance with the Office of Management and Budget (OMB) Memoranda M-21-20 and M-22-02, Federal agencies are now required to provide complete and accurate financial assistance award descriptions within USAspending.gov.  As such, the Department of the Interior is requiring its bureaus and offices to provide a Project Abstract Summary for all financial assistance awards to include the following information: </w:t>
      </w:r>
    </w:p>
    <w:p w14:paraId="1A36DC94" w14:textId="77777777" w:rsidR="00AF7E67" w:rsidRPr="00261AB4" w:rsidRDefault="00AF7E67" w:rsidP="00690553"/>
    <w:p w14:paraId="113C05F0" w14:textId="36E5EF1C" w:rsidR="00690553" w:rsidRPr="00261AB4" w:rsidRDefault="00613407" w:rsidP="00690553">
      <w:r w:rsidRPr="00261AB4">
        <w:t>Use the following sections to format your PAS:</w:t>
      </w:r>
    </w:p>
    <w:p w14:paraId="257B0255" w14:textId="77777777" w:rsidR="004E15B7" w:rsidRPr="00261AB4" w:rsidRDefault="004E15B7" w:rsidP="00690553"/>
    <w:p w14:paraId="31525AE0" w14:textId="18199C8D" w:rsidR="00613407" w:rsidRPr="00261AB4" w:rsidRDefault="00613407" w:rsidP="008312BF">
      <w:pPr>
        <w:numPr>
          <w:ilvl w:val="0"/>
          <w:numId w:val="2"/>
        </w:numPr>
        <w:ind w:left="450"/>
      </w:pPr>
      <w:r w:rsidRPr="00261AB4">
        <w:t>Project title</w:t>
      </w:r>
    </w:p>
    <w:p w14:paraId="46BC8B53" w14:textId="61BF668A" w:rsidR="00690553" w:rsidRPr="00261AB4" w:rsidRDefault="00690553" w:rsidP="008312BF">
      <w:pPr>
        <w:numPr>
          <w:ilvl w:val="0"/>
          <w:numId w:val="2"/>
        </w:numPr>
        <w:ind w:left="450"/>
      </w:pPr>
      <w:r w:rsidRPr="00261AB4">
        <w:t>Include a plain language description Award purpose (avoid acronyms or Federal or agency-specific terminology</w:t>
      </w:r>
      <w:proofErr w:type="gramStart"/>
      <w:r w:rsidRPr="00261AB4">
        <w:t>);</w:t>
      </w:r>
      <w:proofErr w:type="gramEnd"/>
      <w:r w:rsidRPr="00261AB4">
        <w:t xml:space="preserve">  </w:t>
      </w:r>
    </w:p>
    <w:p w14:paraId="4A39BF66" w14:textId="1D3D0583" w:rsidR="00690553" w:rsidRPr="00261AB4" w:rsidRDefault="00690553" w:rsidP="008312BF">
      <w:pPr>
        <w:numPr>
          <w:ilvl w:val="0"/>
          <w:numId w:val="2"/>
        </w:numPr>
        <w:ind w:left="450"/>
      </w:pPr>
      <w:r w:rsidRPr="00261AB4">
        <w:t xml:space="preserve">Activities to be </w:t>
      </w:r>
      <w:proofErr w:type="gramStart"/>
      <w:r w:rsidRPr="00261AB4">
        <w:t>performed;</w:t>
      </w:r>
      <w:proofErr w:type="gramEnd"/>
      <w:r w:rsidRPr="00261AB4">
        <w:t xml:space="preserve">  </w:t>
      </w:r>
    </w:p>
    <w:p w14:paraId="24709A80" w14:textId="49093B1F" w:rsidR="00690553" w:rsidRPr="00261AB4" w:rsidRDefault="00690553" w:rsidP="008312BF">
      <w:pPr>
        <w:numPr>
          <w:ilvl w:val="0"/>
          <w:numId w:val="2"/>
        </w:numPr>
        <w:ind w:left="450"/>
      </w:pPr>
      <w:r w:rsidRPr="00261AB4">
        <w:t xml:space="preserve">Deliverables and Expected </w:t>
      </w:r>
      <w:proofErr w:type="gramStart"/>
      <w:r w:rsidRPr="00261AB4">
        <w:t>Outcomes;</w:t>
      </w:r>
      <w:proofErr w:type="gramEnd"/>
      <w:r w:rsidRPr="00261AB4">
        <w:t xml:space="preserve">  </w:t>
      </w:r>
    </w:p>
    <w:p w14:paraId="0EE3F04D" w14:textId="022DE783" w:rsidR="00690553" w:rsidRPr="00261AB4" w:rsidRDefault="00690553" w:rsidP="008312BF">
      <w:pPr>
        <w:numPr>
          <w:ilvl w:val="0"/>
          <w:numId w:val="2"/>
        </w:numPr>
        <w:ind w:left="450"/>
      </w:pPr>
      <w:r w:rsidRPr="00261AB4">
        <w:t>Intended beneficiary(</w:t>
      </w:r>
      <w:proofErr w:type="spellStart"/>
      <w:r w:rsidRPr="00261AB4">
        <w:t>ies</w:t>
      </w:r>
      <w:proofErr w:type="spellEnd"/>
      <w:r w:rsidRPr="00261AB4">
        <w:t xml:space="preserve">) as well </w:t>
      </w:r>
      <w:proofErr w:type="gramStart"/>
      <w:r w:rsidRPr="00261AB4">
        <w:t>as;</w:t>
      </w:r>
      <w:proofErr w:type="gramEnd"/>
      <w:r w:rsidRPr="00261AB4">
        <w:t xml:space="preserve"> </w:t>
      </w:r>
    </w:p>
    <w:p w14:paraId="59867E9B" w14:textId="06CD9779" w:rsidR="00690553" w:rsidRPr="00261AB4" w:rsidRDefault="00690553" w:rsidP="008312BF">
      <w:pPr>
        <w:numPr>
          <w:ilvl w:val="0"/>
          <w:numId w:val="2"/>
        </w:numPr>
        <w:ind w:left="450"/>
      </w:pPr>
      <w:r w:rsidRPr="00261AB4">
        <w:t xml:space="preserve">Subrecipient activities, if known or specified at the time of award </w:t>
      </w:r>
    </w:p>
    <w:p w14:paraId="17B3E8D6" w14:textId="77777777" w:rsidR="00690553" w:rsidRPr="00261AB4" w:rsidRDefault="00690553" w:rsidP="00690553"/>
    <w:p w14:paraId="6BF81C20" w14:textId="77777777" w:rsidR="00690553" w:rsidRPr="00261AB4" w:rsidRDefault="00690553" w:rsidP="00690553">
      <w:r w:rsidRPr="00261AB4">
        <w:t xml:space="preserve">Project Abstract Summary character limitation as 1 page or less (no more than ~4000 characters) and use of 12 pt. font and Times New Roman is recommended. </w:t>
      </w:r>
    </w:p>
    <w:p w14:paraId="285BF548" w14:textId="77777777" w:rsidR="00690553" w:rsidRPr="00261AB4" w:rsidRDefault="00690553" w:rsidP="00690553"/>
    <w:p w14:paraId="52ADB661" w14:textId="6ADD9628" w:rsidR="00690553" w:rsidRPr="00261AB4" w:rsidRDefault="00690553" w:rsidP="00690553">
      <w:r w:rsidRPr="00261AB4">
        <w:t>Upon issuance of the cooperative agreement, this Project Abstract Summary will be publicly available at USAspending.gov.</w:t>
      </w:r>
    </w:p>
    <w:p w14:paraId="095162AB" w14:textId="77777777" w:rsidR="00F511CD" w:rsidRPr="00261AB4" w:rsidRDefault="00F511CD" w:rsidP="00690553"/>
    <w:p w14:paraId="2F7077EC" w14:textId="1BED6B4F" w:rsidR="00F511CD" w:rsidRPr="00261AB4" w:rsidRDefault="00F511CD" w:rsidP="00690553">
      <w:pPr>
        <w:rPr>
          <w:b/>
          <w:bCs/>
          <w:i/>
          <w:iCs/>
          <w:u w:val="single"/>
        </w:rPr>
      </w:pPr>
      <w:r w:rsidRPr="00261AB4">
        <w:rPr>
          <w:b/>
          <w:bCs/>
          <w:i/>
          <w:iCs/>
          <w:u w:val="single"/>
        </w:rPr>
        <w:t>Review and Selection Process</w:t>
      </w:r>
    </w:p>
    <w:p w14:paraId="26CD8719" w14:textId="77777777" w:rsidR="00CD2CA5" w:rsidRPr="00261AB4" w:rsidRDefault="00CD2CA5" w:rsidP="007F068E">
      <w:pPr>
        <w:rPr>
          <w:b/>
          <w:bCs/>
        </w:rPr>
      </w:pPr>
    </w:p>
    <w:p w14:paraId="25778AAF" w14:textId="543F6831" w:rsidR="00F511CD" w:rsidRPr="00261AB4" w:rsidRDefault="00F511CD" w:rsidP="00F511CD">
      <w:pPr>
        <w:rPr>
          <w:iCs/>
          <w:color w:val="000000"/>
        </w:rPr>
      </w:pPr>
      <w:r w:rsidRPr="00261AB4">
        <w:rPr>
          <w:iCs/>
          <w:color w:val="000000"/>
        </w:rPr>
        <w:t>Applications are considered based on the completeness of documentation, meeting of stated basic eligibility</w:t>
      </w:r>
      <w:r w:rsidR="002D0FC4" w:rsidRPr="00261AB4">
        <w:rPr>
          <w:iCs/>
          <w:color w:val="000000"/>
        </w:rPr>
        <w:t xml:space="preserve"> (reference Eligibility Information </w:t>
      </w:r>
      <w:r w:rsidR="00383189" w:rsidRPr="00261AB4">
        <w:rPr>
          <w:iCs/>
          <w:color w:val="000000"/>
        </w:rPr>
        <w:t>above</w:t>
      </w:r>
      <w:r w:rsidR="002D0FC4" w:rsidRPr="00261AB4">
        <w:rPr>
          <w:iCs/>
          <w:color w:val="000000"/>
        </w:rPr>
        <w:t>)</w:t>
      </w:r>
      <w:r w:rsidRPr="00261AB4">
        <w:rPr>
          <w:iCs/>
          <w:color w:val="000000"/>
        </w:rPr>
        <w:t xml:space="preserve">, and other category requirements. Specific evaluation factors are identified </w:t>
      </w:r>
      <w:r w:rsidR="002D0FC4" w:rsidRPr="00261AB4">
        <w:rPr>
          <w:iCs/>
          <w:color w:val="000000"/>
        </w:rPr>
        <w:t>below</w:t>
      </w:r>
      <w:r w:rsidRPr="00261AB4">
        <w:rPr>
          <w:iCs/>
          <w:color w:val="000000"/>
        </w:rPr>
        <w:t xml:space="preserve">. Budget information </w:t>
      </w:r>
      <w:r w:rsidR="002D0FC4" w:rsidRPr="00261AB4">
        <w:rPr>
          <w:iCs/>
          <w:color w:val="000000"/>
        </w:rPr>
        <w:t xml:space="preserve">will be </w:t>
      </w:r>
      <w:r w:rsidRPr="00261AB4">
        <w:rPr>
          <w:iCs/>
          <w:color w:val="000000"/>
        </w:rPr>
        <w:t xml:space="preserve">evaluated for reasonableness and appropriateness to applicant project goals. </w:t>
      </w:r>
    </w:p>
    <w:p w14:paraId="7610193D" w14:textId="77777777" w:rsidR="00F511CD" w:rsidRPr="00261AB4" w:rsidRDefault="00F511CD" w:rsidP="00F511CD">
      <w:pPr>
        <w:rPr>
          <w:iCs/>
          <w:color w:val="000000"/>
        </w:rPr>
      </w:pPr>
    </w:p>
    <w:p w14:paraId="5CB75BDC" w14:textId="58B636D2" w:rsidR="00F05C5F" w:rsidRPr="00261AB4" w:rsidRDefault="007C1AE6" w:rsidP="00F511CD">
      <w:pPr>
        <w:rPr>
          <w:iCs/>
          <w:color w:val="000000"/>
        </w:rPr>
      </w:pPr>
      <w:r w:rsidRPr="00261AB4">
        <w:rPr>
          <w:iCs/>
          <w:color w:val="000000"/>
        </w:rPr>
        <w:t>Proposals are reviewed by U.S. Geological Survey and/or federal technical personnel.  Individual proposals are evaluated and scored.  Evaluations, scores, and recommendations will be submitted to the Contracting Officer for final award determination.</w:t>
      </w:r>
    </w:p>
    <w:p w14:paraId="3A3787FD" w14:textId="77777777" w:rsidR="00F511CD" w:rsidRPr="00261AB4" w:rsidRDefault="00F511CD" w:rsidP="00F511CD">
      <w:pPr>
        <w:rPr>
          <w:i/>
          <w:color w:val="00B050"/>
        </w:rPr>
      </w:pPr>
    </w:p>
    <w:p w14:paraId="7F68BA11" w14:textId="097D82A6" w:rsidR="00F511CD" w:rsidRPr="00261AB4" w:rsidRDefault="00F511CD" w:rsidP="00F511CD">
      <w:pPr>
        <w:rPr>
          <w:b/>
          <w:bCs/>
          <w:iCs/>
          <w:color w:val="000000" w:themeColor="text1"/>
          <w:u w:val="single"/>
        </w:rPr>
      </w:pPr>
      <w:r w:rsidRPr="00261AB4">
        <w:rPr>
          <w:b/>
          <w:bCs/>
          <w:iCs/>
          <w:color w:val="000000" w:themeColor="text1"/>
          <w:u w:val="single"/>
        </w:rPr>
        <w:t>Proposals will be evaluated on the following criteria:</w:t>
      </w:r>
    </w:p>
    <w:p w14:paraId="6FB7111D" w14:textId="77777777" w:rsidR="00F511CD" w:rsidRPr="00261AB4" w:rsidRDefault="00F511CD" w:rsidP="00F511CD">
      <w:pPr>
        <w:rPr>
          <w:iCs/>
          <w:color w:val="000000" w:themeColor="text1"/>
        </w:rPr>
      </w:pPr>
    </w:p>
    <w:p w14:paraId="5D1877F3" w14:textId="1EF7615F" w:rsidR="00F511CD" w:rsidRPr="00261AB4" w:rsidRDefault="00F511CD" w:rsidP="00F511CD">
      <w:pPr>
        <w:rPr>
          <w:b/>
          <w:bCs/>
          <w:iCs/>
          <w:color w:val="000000" w:themeColor="text1"/>
        </w:rPr>
      </w:pPr>
      <w:r w:rsidRPr="00261AB4">
        <w:rPr>
          <w:b/>
          <w:bCs/>
          <w:iCs/>
          <w:color w:val="000000" w:themeColor="text1"/>
        </w:rPr>
        <w:t>Purpose, Objectives, and Relevance: (</w:t>
      </w:r>
      <w:r w:rsidR="00E573D6" w:rsidRPr="00261AB4">
        <w:rPr>
          <w:b/>
          <w:bCs/>
          <w:iCs/>
          <w:color w:val="000000" w:themeColor="text1"/>
        </w:rPr>
        <w:t xml:space="preserve">30 </w:t>
      </w:r>
      <w:r w:rsidRPr="00261AB4">
        <w:rPr>
          <w:b/>
          <w:bCs/>
          <w:iCs/>
          <w:color w:val="000000" w:themeColor="text1"/>
        </w:rPr>
        <w:t>points)</w:t>
      </w:r>
    </w:p>
    <w:p w14:paraId="3D9CD4B0" w14:textId="799B41AC" w:rsidR="00A32AF9" w:rsidRPr="00261AB4" w:rsidRDefault="00A32AF9" w:rsidP="00A32AF9">
      <w:pPr>
        <w:rPr>
          <w:iCs/>
          <w:color w:val="000000" w:themeColor="text1"/>
        </w:rPr>
      </w:pPr>
      <w:r w:rsidRPr="00261AB4">
        <w:rPr>
          <w:iCs/>
          <w:color w:val="000000" w:themeColor="text1"/>
        </w:rPr>
        <w:t>(a) How well does the proposed research clearly address using remote sensing imagery to characterize phytoplankton community composition and biomass in Barataria Estuary?</w:t>
      </w:r>
    </w:p>
    <w:p w14:paraId="187158AC" w14:textId="48A286A3" w:rsidR="004E15B7" w:rsidRPr="00261AB4" w:rsidRDefault="00A32AF9" w:rsidP="00A32AF9">
      <w:pPr>
        <w:rPr>
          <w:iCs/>
          <w:color w:val="000000" w:themeColor="text1"/>
        </w:rPr>
      </w:pPr>
      <w:r w:rsidRPr="00261AB4">
        <w:rPr>
          <w:iCs/>
          <w:color w:val="000000" w:themeColor="text1"/>
        </w:rPr>
        <w:t>(b) How well are the objectives defined, measurable, and realistic for the project’s anticipated timeframe</w:t>
      </w:r>
      <w:r w:rsidR="00C97030" w:rsidRPr="00261AB4">
        <w:rPr>
          <w:iCs/>
          <w:color w:val="000000" w:themeColor="text1"/>
        </w:rPr>
        <w:t>?</w:t>
      </w:r>
    </w:p>
    <w:p w14:paraId="275A6D5A" w14:textId="4F600805" w:rsidR="006D59FE" w:rsidRPr="00261AB4" w:rsidRDefault="006D59FE" w:rsidP="00A32AF9">
      <w:pPr>
        <w:rPr>
          <w:iCs/>
          <w:color w:val="000000" w:themeColor="text1"/>
        </w:rPr>
      </w:pPr>
      <w:r w:rsidRPr="00261AB4">
        <w:rPr>
          <w:iCs/>
          <w:color w:val="000000" w:themeColor="text1"/>
        </w:rPr>
        <w:t xml:space="preserve">(c) </w:t>
      </w:r>
      <w:r w:rsidR="00F9281B" w:rsidRPr="00261AB4">
        <w:rPr>
          <w:iCs/>
          <w:color w:val="000000" w:themeColor="text1"/>
        </w:rPr>
        <w:t xml:space="preserve">How well </w:t>
      </w:r>
      <w:r w:rsidR="00C557D5" w:rsidRPr="00261AB4">
        <w:rPr>
          <w:iCs/>
          <w:color w:val="000000" w:themeColor="text1"/>
        </w:rPr>
        <w:t>do</w:t>
      </w:r>
      <w:r w:rsidR="00F9281B" w:rsidRPr="00261AB4">
        <w:rPr>
          <w:iCs/>
          <w:color w:val="000000" w:themeColor="text1"/>
        </w:rPr>
        <w:t xml:space="preserve"> the proposed research objectives align with</w:t>
      </w:r>
      <w:r w:rsidR="005B2DEE" w:rsidRPr="00261AB4">
        <w:rPr>
          <w:iCs/>
          <w:color w:val="000000" w:themeColor="text1"/>
        </w:rPr>
        <w:t xml:space="preserve"> </w:t>
      </w:r>
      <w:r w:rsidR="005C7A17" w:rsidRPr="00261AB4">
        <w:rPr>
          <w:iCs/>
          <w:color w:val="000000" w:themeColor="text1"/>
        </w:rPr>
        <w:t>Executive Orders (EOs), Secretarial Orders (SOs), and Authorizations</w:t>
      </w:r>
      <w:r w:rsidR="00BD3D32" w:rsidRPr="00261AB4">
        <w:rPr>
          <w:iCs/>
          <w:color w:val="000000" w:themeColor="text1"/>
        </w:rPr>
        <w:t>? For example,</w:t>
      </w:r>
      <w:r w:rsidR="00F9281B" w:rsidRPr="00261AB4">
        <w:rPr>
          <w:iCs/>
          <w:color w:val="000000" w:themeColor="text1"/>
        </w:rPr>
        <w:t xml:space="preserve"> </w:t>
      </w:r>
      <w:r w:rsidR="006179DE" w:rsidRPr="00261AB4">
        <w:rPr>
          <w:iCs/>
          <w:color w:val="000000" w:themeColor="text1"/>
        </w:rPr>
        <w:t>will the</w:t>
      </w:r>
      <w:r w:rsidR="005C7A17" w:rsidRPr="00261AB4">
        <w:rPr>
          <w:iCs/>
          <w:color w:val="000000" w:themeColor="text1"/>
        </w:rPr>
        <w:t xml:space="preserve"> proposed research </w:t>
      </w:r>
      <w:r w:rsidR="006179DE" w:rsidRPr="00261AB4">
        <w:rPr>
          <w:iCs/>
          <w:color w:val="000000" w:themeColor="text1"/>
        </w:rPr>
        <w:t xml:space="preserve">be carried out pursuant to </w:t>
      </w:r>
      <w:r w:rsidR="006C1700" w:rsidRPr="00261AB4">
        <w:rPr>
          <w:iCs/>
          <w:color w:val="000000" w:themeColor="text1"/>
        </w:rPr>
        <w:t xml:space="preserve">Executive Orders </w:t>
      </w:r>
      <w:r w:rsidR="00D01D99" w:rsidRPr="00261AB4">
        <w:t>EO 14313 – Establishing the President's Make America Beautiful Again Commission (July 3, 2025)</w:t>
      </w:r>
      <w:r w:rsidR="00317729" w:rsidRPr="00261AB4">
        <w:rPr>
          <w:iCs/>
          <w:color w:val="000000" w:themeColor="text1"/>
        </w:rPr>
        <w:t xml:space="preserve">, </w:t>
      </w:r>
      <w:r w:rsidR="00D01D99" w:rsidRPr="00261AB4">
        <w:t>EO 14303 – Restoring Gold Standard Science (May 23, 2025)</w:t>
      </w:r>
      <w:r w:rsidR="00317729" w:rsidRPr="00261AB4">
        <w:rPr>
          <w:iCs/>
          <w:color w:val="000000" w:themeColor="text1"/>
        </w:rPr>
        <w:t xml:space="preserve">, </w:t>
      </w:r>
      <w:r w:rsidR="00D01D99" w:rsidRPr="00261AB4">
        <w:t>14239 – Achieving Efficiency Through State and Local Preparedness (March 19, 2025)</w:t>
      </w:r>
      <w:r w:rsidR="006053F3" w:rsidRPr="00261AB4">
        <w:rPr>
          <w:iCs/>
          <w:color w:val="000000" w:themeColor="text1"/>
        </w:rPr>
        <w:t xml:space="preserve">, </w:t>
      </w:r>
      <w:r w:rsidR="00D01D99" w:rsidRPr="00261AB4">
        <w:t>EO 11990 – Protection of Wetlands (May 24, 1977)</w:t>
      </w:r>
      <w:r w:rsidR="00B26214" w:rsidRPr="00261AB4">
        <w:rPr>
          <w:iCs/>
          <w:color w:val="000000" w:themeColor="text1"/>
        </w:rPr>
        <w:t xml:space="preserve">, </w:t>
      </w:r>
      <w:r w:rsidR="00D01D99" w:rsidRPr="00261AB4">
        <w:t>EO 13956 – Modernizing America's Water Resource Management and Water Infrastructure (October 13, 2020)</w:t>
      </w:r>
      <w:r w:rsidR="00B26214" w:rsidRPr="00261AB4">
        <w:rPr>
          <w:iCs/>
          <w:color w:val="000000" w:themeColor="text1"/>
        </w:rPr>
        <w:t xml:space="preserve">, </w:t>
      </w:r>
      <w:r w:rsidR="00C645E8" w:rsidRPr="00261AB4">
        <w:rPr>
          <w:iCs/>
          <w:color w:val="000000" w:themeColor="text1"/>
        </w:rPr>
        <w:t xml:space="preserve">Secretarial Orders </w:t>
      </w:r>
      <w:r w:rsidR="00DD1CB8" w:rsidRPr="00261AB4">
        <w:t>SO 3442 – Land and Water Conservation Fund Implementation (September 4, 2025)</w:t>
      </w:r>
      <w:r w:rsidR="00C645E8" w:rsidRPr="00261AB4">
        <w:rPr>
          <w:iCs/>
          <w:color w:val="000000" w:themeColor="text1"/>
        </w:rPr>
        <w:t xml:space="preserve">, </w:t>
      </w:r>
      <w:r w:rsidR="00DD1CB8" w:rsidRPr="00261AB4">
        <w:t>SO 3347 – Conservation Stewardship and Outdoor Recreation (March 2, 2017)</w:t>
      </w:r>
      <w:r w:rsidR="00C645E8" w:rsidRPr="00261AB4">
        <w:rPr>
          <w:iCs/>
          <w:color w:val="000000" w:themeColor="text1"/>
        </w:rPr>
        <w:t xml:space="preserve">, </w:t>
      </w:r>
      <w:r w:rsidR="00DD1CB8" w:rsidRPr="00261AB4">
        <w:t>SO 3347 – Conservation Stewardship and Outdoor Recreation (March 2, 2017)</w:t>
      </w:r>
      <w:r w:rsidR="00C645E8" w:rsidRPr="00261AB4">
        <w:rPr>
          <w:iCs/>
          <w:color w:val="000000" w:themeColor="text1"/>
        </w:rPr>
        <w:t xml:space="preserve">, </w:t>
      </w:r>
      <w:r w:rsidR="00DD1CB8" w:rsidRPr="00261AB4">
        <w:t>SO 3356 – Hunting Heritage and Wildlife Conservation (September 15, 2017)</w:t>
      </w:r>
      <w:r w:rsidR="00972896" w:rsidRPr="00261AB4">
        <w:rPr>
          <w:iCs/>
          <w:color w:val="000000" w:themeColor="text1"/>
        </w:rPr>
        <w:t xml:space="preserve">, and lastly </w:t>
      </w:r>
      <w:r w:rsidR="006179DE" w:rsidRPr="00261AB4">
        <w:rPr>
          <w:iCs/>
          <w:color w:val="000000" w:themeColor="text1"/>
        </w:rPr>
        <w:t xml:space="preserve">the </w:t>
      </w:r>
      <w:r w:rsidR="00F9281B" w:rsidRPr="00261AB4">
        <w:rPr>
          <w:iCs/>
          <w:color w:val="000000" w:themeColor="text1"/>
        </w:rPr>
        <w:t>33 U.S.C. 2701, 2761</w:t>
      </w:r>
      <w:r w:rsidR="005B2DEE" w:rsidRPr="00261AB4">
        <w:rPr>
          <w:iCs/>
          <w:color w:val="000000" w:themeColor="text1"/>
        </w:rPr>
        <w:t xml:space="preserve"> </w:t>
      </w:r>
      <w:r w:rsidR="00F9281B" w:rsidRPr="00261AB4">
        <w:rPr>
          <w:iCs/>
          <w:color w:val="000000" w:themeColor="text1"/>
        </w:rPr>
        <w:t>Oil Pollution Act of 1990 (OPA) statute and regulations</w:t>
      </w:r>
      <w:r w:rsidR="00972896" w:rsidRPr="00261AB4">
        <w:rPr>
          <w:iCs/>
          <w:color w:val="000000" w:themeColor="text1"/>
        </w:rPr>
        <w:t>?</w:t>
      </w:r>
      <w:r w:rsidR="00F9281B" w:rsidRPr="00261AB4">
        <w:rPr>
          <w:iCs/>
          <w:color w:val="000000" w:themeColor="text1"/>
        </w:rPr>
        <w:t xml:space="preserve"> </w:t>
      </w:r>
    </w:p>
    <w:p w14:paraId="2CEB7203" w14:textId="77777777" w:rsidR="00A32AF9" w:rsidRPr="00261AB4" w:rsidRDefault="00A32AF9" w:rsidP="00A32AF9">
      <w:pPr>
        <w:rPr>
          <w:iCs/>
          <w:color w:val="00B050"/>
        </w:rPr>
      </w:pPr>
    </w:p>
    <w:p w14:paraId="0CFA0D4F" w14:textId="32207F69" w:rsidR="00F511CD" w:rsidRPr="00261AB4" w:rsidRDefault="00F511CD" w:rsidP="00F511CD">
      <w:pPr>
        <w:rPr>
          <w:b/>
          <w:bCs/>
          <w:iCs/>
          <w:color w:val="000000" w:themeColor="text1"/>
        </w:rPr>
      </w:pPr>
      <w:r w:rsidRPr="00261AB4">
        <w:rPr>
          <w:b/>
          <w:bCs/>
          <w:iCs/>
          <w:color w:val="000000" w:themeColor="text1"/>
        </w:rPr>
        <w:t>Technical Approach: (2</w:t>
      </w:r>
      <w:r w:rsidR="00E573D6" w:rsidRPr="00261AB4">
        <w:rPr>
          <w:b/>
          <w:bCs/>
          <w:iCs/>
          <w:color w:val="000000" w:themeColor="text1"/>
        </w:rPr>
        <w:t>0</w:t>
      </w:r>
      <w:r w:rsidRPr="00261AB4">
        <w:rPr>
          <w:b/>
          <w:bCs/>
          <w:iCs/>
          <w:color w:val="000000" w:themeColor="text1"/>
        </w:rPr>
        <w:t xml:space="preserve"> points)</w:t>
      </w:r>
    </w:p>
    <w:p w14:paraId="6C7F7695" w14:textId="359426D8" w:rsidR="0087674D" w:rsidRPr="00261AB4" w:rsidRDefault="0087674D" w:rsidP="0087674D">
      <w:pPr>
        <w:rPr>
          <w:iCs/>
          <w:color w:val="000000" w:themeColor="text1"/>
        </w:rPr>
      </w:pPr>
      <w:r w:rsidRPr="00261AB4">
        <w:rPr>
          <w:iCs/>
          <w:color w:val="000000" w:themeColor="text1"/>
        </w:rPr>
        <w:t>(a) How well does the project summary provide a description of the relationship between partners, tasks, milestones, and goals</w:t>
      </w:r>
      <w:r w:rsidR="00C97030" w:rsidRPr="00261AB4">
        <w:rPr>
          <w:iCs/>
          <w:color w:val="000000" w:themeColor="text1"/>
        </w:rPr>
        <w:t>?</w:t>
      </w:r>
      <w:r w:rsidRPr="00261AB4">
        <w:rPr>
          <w:iCs/>
          <w:color w:val="000000" w:themeColor="text1"/>
        </w:rPr>
        <w:t xml:space="preserve"> Are the milestones supported by a schedule that can be accomplished during the period of performance?</w:t>
      </w:r>
    </w:p>
    <w:p w14:paraId="62119BB0" w14:textId="511DA6F7" w:rsidR="0087674D" w:rsidRPr="00261AB4" w:rsidRDefault="0087674D" w:rsidP="0087674D">
      <w:pPr>
        <w:rPr>
          <w:iCs/>
          <w:color w:val="00B050"/>
        </w:rPr>
      </w:pPr>
      <w:r w:rsidRPr="00261AB4">
        <w:rPr>
          <w:iCs/>
          <w:color w:val="000000" w:themeColor="text1"/>
        </w:rPr>
        <w:t>(b) How well does the applicant demonstrate they can address sample collection, sample processing, and analysis using proven remote sensing methodologies?</w:t>
      </w:r>
      <w:r w:rsidRPr="00261AB4">
        <w:rPr>
          <w:iCs/>
          <w:color w:val="00B050"/>
        </w:rPr>
        <w:t xml:space="preserve"> </w:t>
      </w:r>
    </w:p>
    <w:p w14:paraId="700DC15C" w14:textId="77777777" w:rsidR="0087674D" w:rsidRPr="00261AB4" w:rsidRDefault="0087674D" w:rsidP="0087674D">
      <w:pPr>
        <w:rPr>
          <w:iCs/>
          <w:color w:val="00B050"/>
        </w:rPr>
      </w:pPr>
    </w:p>
    <w:p w14:paraId="55539A27" w14:textId="1F6D8FE8" w:rsidR="00F511CD" w:rsidRPr="00261AB4" w:rsidRDefault="00F511CD" w:rsidP="00F511CD">
      <w:pPr>
        <w:rPr>
          <w:b/>
          <w:bCs/>
          <w:iCs/>
          <w:color w:val="000000" w:themeColor="text1"/>
        </w:rPr>
      </w:pPr>
      <w:r w:rsidRPr="00261AB4">
        <w:rPr>
          <w:b/>
          <w:bCs/>
          <w:iCs/>
          <w:color w:val="000000" w:themeColor="text1"/>
        </w:rPr>
        <w:t>Budget Justification and Clarity: (25 points)</w:t>
      </w:r>
    </w:p>
    <w:p w14:paraId="2665A89A" w14:textId="27AF987E" w:rsidR="00EF3561" w:rsidRPr="00261AB4" w:rsidRDefault="00EF3561" w:rsidP="00EF3561">
      <w:pPr>
        <w:rPr>
          <w:iCs/>
          <w:color w:val="000000" w:themeColor="text1"/>
        </w:rPr>
      </w:pPr>
      <w:r w:rsidRPr="00261AB4">
        <w:rPr>
          <w:iCs/>
          <w:color w:val="000000" w:themeColor="text1"/>
        </w:rPr>
        <w:t>(a) The staff is sufficient to accomplish proposed goals.</w:t>
      </w:r>
    </w:p>
    <w:p w14:paraId="5110DFD0" w14:textId="5F2D6396" w:rsidR="00030469" w:rsidRPr="00261AB4" w:rsidRDefault="00EF3561" w:rsidP="00EF3561">
      <w:pPr>
        <w:rPr>
          <w:iCs/>
          <w:color w:val="000000" w:themeColor="text1"/>
        </w:rPr>
      </w:pPr>
      <w:r w:rsidRPr="00261AB4">
        <w:rPr>
          <w:iCs/>
          <w:color w:val="000000" w:themeColor="text1"/>
        </w:rPr>
        <w:t>(b) The budget line items are appropriate and reasonable and commensurate with the level of effort needed to accomplish project objectives.</w:t>
      </w:r>
    </w:p>
    <w:p w14:paraId="50573F95" w14:textId="77777777" w:rsidR="00EF3561" w:rsidRPr="00261AB4" w:rsidRDefault="00EF3561" w:rsidP="00EF3561">
      <w:pPr>
        <w:rPr>
          <w:iCs/>
          <w:color w:val="000000" w:themeColor="text1"/>
        </w:rPr>
      </w:pPr>
    </w:p>
    <w:p w14:paraId="76DFE125" w14:textId="77777777" w:rsidR="00F511CD" w:rsidRPr="00261AB4" w:rsidRDefault="00F511CD" w:rsidP="00F511CD">
      <w:pPr>
        <w:rPr>
          <w:b/>
          <w:bCs/>
          <w:iCs/>
          <w:color w:val="000000" w:themeColor="text1"/>
        </w:rPr>
      </w:pPr>
      <w:r w:rsidRPr="00261AB4">
        <w:rPr>
          <w:b/>
          <w:bCs/>
          <w:iCs/>
          <w:color w:val="000000" w:themeColor="text1"/>
        </w:rPr>
        <w:t>Qualifications, Experience, Past Performance: (25 points)</w:t>
      </w:r>
    </w:p>
    <w:p w14:paraId="6A640D39" w14:textId="15EA020C" w:rsidR="004C2634" w:rsidRPr="00261AB4" w:rsidRDefault="004C2634" w:rsidP="004C2634">
      <w:pPr>
        <w:rPr>
          <w:iCs/>
          <w:color w:val="000000" w:themeColor="text1"/>
        </w:rPr>
      </w:pPr>
      <w:r w:rsidRPr="00261AB4">
        <w:rPr>
          <w:iCs/>
          <w:color w:val="000000" w:themeColor="text1"/>
        </w:rPr>
        <w:t>(a) How well do</w:t>
      </w:r>
      <w:r w:rsidR="00C97030" w:rsidRPr="00261AB4">
        <w:rPr>
          <w:iCs/>
          <w:color w:val="000000" w:themeColor="text1"/>
        </w:rPr>
        <w:t>es the applicant</w:t>
      </w:r>
      <w:r w:rsidRPr="00261AB4">
        <w:rPr>
          <w:iCs/>
          <w:color w:val="000000" w:themeColor="text1"/>
        </w:rPr>
        <w:t xml:space="preserve"> demonstrate their expertise in remote sensing of estuarine phytoplankton communities?</w:t>
      </w:r>
    </w:p>
    <w:p w14:paraId="1B5C45EF" w14:textId="77777777" w:rsidR="004C2634" w:rsidRPr="00261AB4" w:rsidRDefault="004C2634" w:rsidP="004C2634">
      <w:pPr>
        <w:rPr>
          <w:iCs/>
          <w:color w:val="000000" w:themeColor="text1"/>
        </w:rPr>
      </w:pPr>
      <w:r w:rsidRPr="00261AB4">
        <w:rPr>
          <w:iCs/>
          <w:color w:val="000000" w:themeColor="text1"/>
        </w:rPr>
        <w:t>(b) What is their depth of experience in such research as demonstrated by scientific publications and completed projects in the research area?</w:t>
      </w:r>
    </w:p>
    <w:p w14:paraId="3DF3AFD3" w14:textId="102C8E21" w:rsidR="004C2634" w:rsidRPr="00261AB4" w:rsidRDefault="004C2634" w:rsidP="004C2634">
      <w:pPr>
        <w:rPr>
          <w:iCs/>
          <w:color w:val="000000" w:themeColor="text1"/>
        </w:rPr>
      </w:pPr>
      <w:r w:rsidRPr="00261AB4">
        <w:rPr>
          <w:iCs/>
          <w:color w:val="000000" w:themeColor="text1"/>
        </w:rPr>
        <w:t>(c) How does the applicant demonstrate that they are capable of doing the proposed project</w:t>
      </w:r>
      <w:r w:rsidR="00C97030" w:rsidRPr="00261AB4">
        <w:rPr>
          <w:iCs/>
          <w:color w:val="000000" w:themeColor="text1"/>
        </w:rPr>
        <w:t>?</w:t>
      </w:r>
    </w:p>
    <w:p w14:paraId="48AD0EDD" w14:textId="180AFF16" w:rsidR="004C2634" w:rsidRPr="00261AB4" w:rsidRDefault="004C2634" w:rsidP="004C2634">
      <w:pPr>
        <w:rPr>
          <w:iCs/>
          <w:color w:val="000000" w:themeColor="text1"/>
        </w:rPr>
      </w:pPr>
      <w:r w:rsidRPr="00261AB4">
        <w:rPr>
          <w:iCs/>
          <w:color w:val="000000" w:themeColor="text1"/>
        </w:rPr>
        <w:t>(d) How does the applicant demonstrate they have applied these methods to similar ecosystems</w:t>
      </w:r>
      <w:r w:rsidR="00C97030" w:rsidRPr="00261AB4">
        <w:rPr>
          <w:iCs/>
          <w:color w:val="000000" w:themeColor="text1"/>
        </w:rPr>
        <w:t>?</w:t>
      </w:r>
    </w:p>
    <w:p w14:paraId="37E2A619" w14:textId="23C49F96" w:rsidR="00F511CD" w:rsidRPr="00261AB4" w:rsidRDefault="004C2634" w:rsidP="00880B11">
      <w:pPr>
        <w:ind w:left="720" w:hanging="720"/>
        <w:rPr>
          <w:iCs/>
          <w:color w:val="000000" w:themeColor="text1"/>
        </w:rPr>
      </w:pPr>
      <w:r w:rsidRPr="00261AB4">
        <w:rPr>
          <w:iCs/>
          <w:color w:val="000000" w:themeColor="text1"/>
        </w:rPr>
        <w:t>(e) How well does the applicant</w:t>
      </w:r>
      <w:r w:rsidR="00C97030" w:rsidRPr="00261AB4">
        <w:rPr>
          <w:iCs/>
          <w:color w:val="000000" w:themeColor="text1"/>
        </w:rPr>
        <w:t>’</w:t>
      </w:r>
      <w:r w:rsidRPr="00261AB4">
        <w:rPr>
          <w:iCs/>
          <w:color w:val="000000" w:themeColor="text1"/>
        </w:rPr>
        <w:t xml:space="preserve">s past and current assistance demonstrate they have completed project goals associated with approaches for conducting studies of phytoplankton in estuaries of the Gulf of </w:t>
      </w:r>
      <w:r w:rsidR="001E43A5" w:rsidRPr="00261AB4">
        <w:rPr>
          <w:iCs/>
          <w:color w:val="000000" w:themeColor="text1"/>
        </w:rPr>
        <w:t>America</w:t>
      </w:r>
      <w:r w:rsidRPr="00261AB4">
        <w:rPr>
          <w:iCs/>
          <w:color w:val="000000" w:themeColor="text1"/>
        </w:rPr>
        <w:t>?</w:t>
      </w:r>
    </w:p>
    <w:p w14:paraId="0C2E81D8" w14:textId="77777777" w:rsidR="004C2634" w:rsidRPr="00261AB4" w:rsidRDefault="004C2634" w:rsidP="004C2634">
      <w:pPr>
        <w:rPr>
          <w:iCs/>
          <w:color w:val="000000"/>
        </w:rPr>
      </w:pPr>
    </w:p>
    <w:p w14:paraId="0D0AD6F7" w14:textId="77777777" w:rsidR="00F511CD" w:rsidRPr="00261AB4" w:rsidRDefault="00F511CD" w:rsidP="00F511CD">
      <w:pPr>
        <w:rPr>
          <w:b/>
          <w:bCs/>
          <w:i/>
          <w:color w:val="000000"/>
          <w:u w:val="single"/>
        </w:rPr>
      </w:pPr>
      <w:r w:rsidRPr="00261AB4">
        <w:rPr>
          <w:b/>
          <w:bCs/>
          <w:i/>
          <w:color w:val="000000"/>
          <w:u w:val="single"/>
        </w:rPr>
        <w:t xml:space="preserve">Award Administration Information </w:t>
      </w:r>
    </w:p>
    <w:p w14:paraId="73E578F3" w14:textId="77777777" w:rsidR="00F511CD" w:rsidRPr="00261AB4" w:rsidRDefault="00F511CD" w:rsidP="00F511CD">
      <w:pPr>
        <w:rPr>
          <w:iCs/>
          <w:color w:val="000000"/>
        </w:rPr>
      </w:pPr>
    </w:p>
    <w:p w14:paraId="455DFD76" w14:textId="0CECCB8D" w:rsidR="00F511CD" w:rsidRPr="00261AB4" w:rsidRDefault="00F511CD" w:rsidP="00F511CD">
      <w:pPr>
        <w:rPr>
          <w:iCs/>
          <w:color w:val="000000"/>
        </w:rPr>
      </w:pPr>
      <w:r w:rsidRPr="00261AB4">
        <w:rPr>
          <w:iCs/>
          <w:color w:val="000000"/>
        </w:rPr>
        <w:t>Award recipients are responsible for managing the day-to-day operations of the grant/cooperative agreements and sub-award supported activities to assure compliance with applicable Federal requirements</w:t>
      </w:r>
      <w:r w:rsidR="00FB66A6" w:rsidRPr="00261AB4">
        <w:rPr>
          <w:iCs/>
          <w:color w:val="000000"/>
        </w:rPr>
        <w:t xml:space="preserve"> and regulations</w:t>
      </w:r>
      <w:r w:rsidRPr="00261AB4">
        <w:rPr>
          <w:iCs/>
          <w:color w:val="000000"/>
        </w:rPr>
        <w:t xml:space="preserve"> and </w:t>
      </w:r>
      <w:r w:rsidR="00FB66A6" w:rsidRPr="00261AB4">
        <w:rPr>
          <w:iCs/>
          <w:color w:val="000000"/>
        </w:rPr>
        <w:t xml:space="preserve">to ensure that </w:t>
      </w:r>
      <w:r w:rsidRPr="00261AB4">
        <w:rPr>
          <w:iCs/>
          <w:color w:val="000000"/>
        </w:rPr>
        <w:t xml:space="preserve">performance goals are being achieved.  </w:t>
      </w:r>
    </w:p>
    <w:p w14:paraId="3D49DD91" w14:textId="77777777" w:rsidR="0001503F" w:rsidRPr="00261AB4" w:rsidRDefault="0001503F" w:rsidP="00F511CD">
      <w:pPr>
        <w:rPr>
          <w:iCs/>
          <w:color w:val="000000"/>
        </w:rPr>
      </w:pPr>
    </w:p>
    <w:p w14:paraId="0EF1BB5F" w14:textId="77777777" w:rsidR="0001503F" w:rsidRPr="00261AB4" w:rsidRDefault="0001503F" w:rsidP="0001503F">
      <w:pPr>
        <w:rPr>
          <w:b/>
          <w:bCs/>
          <w:i/>
          <w:color w:val="000000"/>
          <w:u w:val="single"/>
        </w:rPr>
      </w:pPr>
      <w:r w:rsidRPr="00261AB4">
        <w:rPr>
          <w:b/>
          <w:bCs/>
          <w:i/>
          <w:color w:val="000000"/>
          <w:u w:val="single"/>
        </w:rPr>
        <w:t>Recipient Responsibilities Regarding Subrecipients and Contractors</w:t>
      </w:r>
    </w:p>
    <w:p w14:paraId="3BD7A733" w14:textId="77777777" w:rsidR="00BD7CEF" w:rsidRPr="00261AB4" w:rsidRDefault="00BD7CEF" w:rsidP="0001503F">
      <w:pPr>
        <w:rPr>
          <w:b/>
          <w:bCs/>
          <w:iCs/>
          <w:color w:val="000000"/>
        </w:rPr>
      </w:pPr>
    </w:p>
    <w:p w14:paraId="6AADF23E" w14:textId="77777777" w:rsidR="0001503F" w:rsidRPr="00261AB4" w:rsidRDefault="0001503F" w:rsidP="0001503F">
      <w:pPr>
        <w:rPr>
          <w:iCs/>
          <w:color w:val="000000"/>
        </w:rPr>
      </w:pPr>
      <w:r w:rsidRPr="00261AB4">
        <w:rPr>
          <w:iCs/>
          <w:color w:val="000000"/>
        </w:rPr>
        <w:t xml:space="preserve">Recipients who pass Federal funds to subrecipients and contractors must ensure that the entities </w:t>
      </w:r>
    </w:p>
    <w:p w14:paraId="2E332059" w14:textId="77777777" w:rsidR="0001503F" w:rsidRPr="00261AB4" w:rsidRDefault="0001503F" w:rsidP="0001503F">
      <w:pPr>
        <w:rPr>
          <w:iCs/>
          <w:color w:val="000000"/>
        </w:rPr>
      </w:pPr>
      <w:r w:rsidRPr="00261AB4">
        <w:rPr>
          <w:iCs/>
          <w:color w:val="000000"/>
        </w:rPr>
        <w:t xml:space="preserve">understand and comply with the applicable award statutes, regulations, and agency </w:t>
      </w:r>
    </w:p>
    <w:p w14:paraId="7A6CB86A" w14:textId="77777777" w:rsidR="0001503F" w:rsidRPr="00261AB4" w:rsidRDefault="0001503F" w:rsidP="0001503F">
      <w:pPr>
        <w:rPr>
          <w:iCs/>
          <w:color w:val="000000"/>
        </w:rPr>
      </w:pPr>
      <w:r w:rsidRPr="00261AB4">
        <w:rPr>
          <w:iCs/>
          <w:color w:val="000000"/>
        </w:rPr>
        <w:t xml:space="preserve">requirements. Recipients should carefully review their official award documents for any </w:t>
      </w:r>
    </w:p>
    <w:p w14:paraId="37EBC2A7" w14:textId="77777777" w:rsidR="0001503F" w:rsidRPr="00261AB4" w:rsidRDefault="0001503F" w:rsidP="0001503F">
      <w:pPr>
        <w:rPr>
          <w:iCs/>
          <w:color w:val="000000"/>
        </w:rPr>
      </w:pPr>
      <w:r w:rsidRPr="00261AB4">
        <w:rPr>
          <w:iCs/>
          <w:color w:val="000000"/>
        </w:rPr>
        <w:t xml:space="preserve">additional administrative and programmatic requirements. See also, 2 CFR § 200.332 </w:t>
      </w:r>
    </w:p>
    <w:p w14:paraId="7076091C" w14:textId="64D7BFC6" w:rsidR="004E15B7" w:rsidRPr="00261AB4" w:rsidRDefault="0001503F" w:rsidP="0001503F">
      <w:pPr>
        <w:rPr>
          <w:iCs/>
          <w:color w:val="000000"/>
        </w:rPr>
      </w:pPr>
      <w:r w:rsidRPr="00261AB4">
        <w:rPr>
          <w:iCs/>
          <w:color w:val="000000"/>
        </w:rPr>
        <w:t>“Requirements for pass-through entities.”</w:t>
      </w:r>
    </w:p>
    <w:p w14:paraId="41D16305" w14:textId="77777777" w:rsidR="00F511CD" w:rsidRPr="00261AB4" w:rsidRDefault="00F511CD" w:rsidP="00F511CD">
      <w:pPr>
        <w:rPr>
          <w:iCs/>
          <w:color w:val="000000"/>
        </w:rPr>
      </w:pPr>
    </w:p>
    <w:p w14:paraId="768E74A6" w14:textId="77777777" w:rsidR="00CF755F" w:rsidRPr="00261AB4" w:rsidRDefault="00CF755F" w:rsidP="00CF755F">
      <w:pPr>
        <w:rPr>
          <w:b/>
          <w:bCs/>
          <w:i/>
          <w:iCs/>
          <w:u w:val="single"/>
        </w:rPr>
      </w:pPr>
      <w:r w:rsidRPr="00261AB4">
        <w:rPr>
          <w:b/>
          <w:bCs/>
          <w:i/>
          <w:iCs/>
          <w:u w:val="single"/>
        </w:rPr>
        <w:t>Reporting</w:t>
      </w:r>
    </w:p>
    <w:p w14:paraId="521DEA82" w14:textId="77777777" w:rsidR="00CF755F" w:rsidRPr="00261AB4" w:rsidRDefault="00CF755F" w:rsidP="00CF755F">
      <w:pPr>
        <w:rPr>
          <w:b/>
          <w:bCs/>
          <w:i/>
          <w:iCs/>
          <w:u w:val="single"/>
        </w:rPr>
      </w:pPr>
    </w:p>
    <w:p w14:paraId="60BA4DC6" w14:textId="77777777" w:rsidR="00CF755F" w:rsidRPr="00261AB4" w:rsidRDefault="00CF755F" w:rsidP="00CF755F">
      <w:r w:rsidRPr="00261AB4">
        <w:t>The recipient’s Notice of Award will detail all reporting requirements, including frequency, due dates, and instructions for requesting extensions. In general, but not limited to, recipients must:</w:t>
      </w:r>
    </w:p>
    <w:p w14:paraId="664688E2" w14:textId="77777777" w:rsidR="00CF755F" w:rsidRPr="00261AB4" w:rsidRDefault="00CF755F" w:rsidP="00CF755F"/>
    <w:p w14:paraId="3AFE2BC8" w14:textId="77777777" w:rsidR="00CF755F" w:rsidRPr="00261AB4" w:rsidRDefault="00CF755F" w:rsidP="00CF755F">
      <w:pPr>
        <w:numPr>
          <w:ilvl w:val="0"/>
          <w:numId w:val="15"/>
        </w:numPr>
      </w:pPr>
      <w:r w:rsidRPr="00261AB4">
        <w:t>Submit Federal Financial reports and Program Performance reports.</w:t>
      </w:r>
    </w:p>
    <w:p w14:paraId="43E25DCA" w14:textId="77777777" w:rsidR="00CF755F" w:rsidRPr="00261AB4" w:rsidRDefault="00CF755F" w:rsidP="00CF755F">
      <w:pPr>
        <w:numPr>
          <w:ilvl w:val="0"/>
          <w:numId w:val="15"/>
        </w:numPr>
      </w:pPr>
      <w:r w:rsidRPr="00261AB4">
        <w:t>Use the </w:t>
      </w:r>
      <w:hyperlink r:id="rId9" w:history="1">
        <w:r w:rsidRPr="00261AB4">
          <w:rPr>
            <w:rStyle w:val="Hyperlink"/>
          </w:rPr>
          <w:t>Federal Financial Report (SF-425) form</w:t>
        </w:r>
      </w:hyperlink>
      <w:r w:rsidRPr="00261AB4">
        <w:t> for financial reporting,</w:t>
      </w:r>
    </w:p>
    <w:p w14:paraId="5E34E8D2" w14:textId="77777777" w:rsidR="00CF755F" w:rsidRPr="00261AB4" w:rsidRDefault="00CF755F" w:rsidP="00CF755F">
      <w:pPr>
        <w:numPr>
          <w:ilvl w:val="0"/>
          <w:numId w:val="15"/>
        </w:numPr>
      </w:pPr>
      <w:r w:rsidRPr="00261AB4">
        <w:t>Monitor award activities and report on program performance per </w:t>
      </w:r>
      <w:hyperlink r:id="rId10" w:history="1">
        <w:r w:rsidRPr="00261AB4">
          <w:rPr>
            <w:rStyle w:val="Hyperlink"/>
          </w:rPr>
          <w:t>2 CFR 200.329</w:t>
        </w:r>
      </w:hyperlink>
      <w:r w:rsidRPr="00261AB4">
        <w:t>,</w:t>
      </w:r>
    </w:p>
    <w:p w14:paraId="2ED4A358" w14:textId="77777777" w:rsidR="00CF755F" w:rsidRPr="00261AB4" w:rsidRDefault="00CF755F" w:rsidP="00CF755F">
      <w:pPr>
        <w:numPr>
          <w:ilvl w:val="0"/>
          <w:numId w:val="15"/>
        </w:numPr>
      </w:pPr>
      <w:r w:rsidRPr="00261AB4">
        <w:t>Promptly notify the awarding program in writing of any issues, delays, or conditions impairing award objectives per </w:t>
      </w:r>
      <w:hyperlink r:id="rId11" w:history="1">
        <w:r w:rsidRPr="00261AB4">
          <w:rPr>
            <w:rStyle w:val="Hyperlink"/>
          </w:rPr>
          <w:t>2 CFR 200.329(e)</w:t>
        </w:r>
      </w:hyperlink>
      <w:r w:rsidRPr="00261AB4">
        <w:t>,</w:t>
      </w:r>
    </w:p>
    <w:p w14:paraId="2E8B45C1" w14:textId="77777777" w:rsidR="00CF755F" w:rsidRPr="00261AB4" w:rsidRDefault="00CF755F" w:rsidP="00CF755F">
      <w:pPr>
        <w:numPr>
          <w:ilvl w:val="0"/>
          <w:numId w:val="15"/>
        </w:numPr>
      </w:pPr>
      <w:r w:rsidRPr="00261AB4">
        <w:t>Disclose any conflicts of interest related to their award that arise during the award period per </w:t>
      </w:r>
      <w:hyperlink r:id="rId12" w:history="1">
        <w:r w:rsidRPr="00261AB4">
          <w:rPr>
            <w:rStyle w:val="Hyperlink"/>
          </w:rPr>
          <w:t>2 CFR 1402.112</w:t>
        </w:r>
      </w:hyperlink>
      <w:r w:rsidRPr="00261AB4">
        <w:t>,</w:t>
      </w:r>
    </w:p>
    <w:p w14:paraId="2FFFCE56" w14:textId="77777777" w:rsidR="00CF755F" w:rsidRPr="00261AB4" w:rsidRDefault="00CF755F" w:rsidP="00CF755F">
      <w:pPr>
        <w:numPr>
          <w:ilvl w:val="0"/>
          <w:numId w:val="15"/>
        </w:numPr>
      </w:pPr>
      <w:r w:rsidRPr="00261AB4">
        <w:t>Report on the status of real property acquired under the award in which the Federal government retains an interest per </w:t>
      </w:r>
      <w:hyperlink r:id="rId13" w:history="1">
        <w:r w:rsidRPr="00261AB4">
          <w:rPr>
            <w:rStyle w:val="Hyperlink"/>
          </w:rPr>
          <w:t>2 CFR 200.330</w:t>
        </w:r>
      </w:hyperlink>
      <w:r w:rsidRPr="00261AB4">
        <w:t>, and</w:t>
      </w:r>
    </w:p>
    <w:p w14:paraId="039B8F30" w14:textId="77777777" w:rsidR="00CF755F" w:rsidRPr="00261AB4" w:rsidRDefault="00CF755F" w:rsidP="00CF755F">
      <w:pPr>
        <w:numPr>
          <w:ilvl w:val="0"/>
          <w:numId w:val="15"/>
        </w:numPr>
      </w:pPr>
      <w:r w:rsidRPr="00261AB4">
        <w:t>Report all violations of Federal criminal law involving fraud, bribery, or gratuity violations potentially affecting the Federal award per </w:t>
      </w:r>
      <w:hyperlink r:id="rId14" w:history="1">
        <w:r w:rsidRPr="00261AB4">
          <w:rPr>
            <w:rStyle w:val="Hyperlink"/>
          </w:rPr>
          <w:t>2 CFR 200.113</w:t>
        </w:r>
      </w:hyperlink>
      <w:r w:rsidRPr="00261AB4">
        <w:t>.</w:t>
      </w:r>
    </w:p>
    <w:p w14:paraId="01D0E508" w14:textId="77777777" w:rsidR="00CF755F" w:rsidRPr="00261AB4" w:rsidRDefault="00CF755F" w:rsidP="00CF755F">
      <w:pPr>
        <w:numPr>
          <w:ilvl w:val="0"/>
          <w:numId w:val="15"/>
        </w:numPr>
      </w:pPr>
      <w:r w:rsidRPr="00261AB4">
        <w:t>Report any matters related to recipient integrity and performance to SAM.gov per </w:t>
      </w:r>
      <w:hyperlink r:id="rId15" w:anchor="Appendix-XII-to-Part-200" w:history="1">
        <w:r w:rsidRPr="00261AB4">
          <w:rPr>
            <w:rStyle w:val="Hyperlink"/>
          </w:rPr>
          <w:t>Appendix XII to 2 CFR 200</w:t>
        </w:r>
      </w:hyperlink>
      <w:r w:rsidRPr="00261AB4">
        <w:t>.</w:t>
      </w:r>
    </w:p>
    <w:p w14:paraId="45EF070C" w14:textId="77777777" w:rsidR="00CF755F" w:rsidRPr="00261AB4" w:rsidRDefault="00CF755F" w:rsidP="00CF755F">
      <w:pPr>
        <w:numPr>
          <w:ilvl w:val="0"/>
          <w:numId w:val="15"/>
        </w:numPr>
      </w:pPr>
      <w:r w:rsidRPr="00261AB4">
        <w:lastRenderedPageBreak/>
        <w:t>If the Federal share of the award is more than $100,000 and the recipient makes or agrees to make any payment using non-appropriated funds for lobbying in connection to the award, disclose those activities using the Disclosure of Lobbying (SF-LLL) form per </w:t>
      </w:r>
      <w:r w:rsidRPr="00261AB4">
        <w:br/>
      </w:r>
      <w:hyperlink r:id="rId16" w:history="1">
        <w:r w:rsidRPr="00261AB4">
          <w:rPr>
            <w:rStyle w:val="Hyperlink"/>
          </w:rPr>
          <w:t>43 CFR 18.100</w:t>
        </w:r>
      </w:hyperlink>
      <w:r w:rsidRPr="00261AB4">
        <w:t>.</w:t>
      </w:r>
    </w:p>
    <w:p w14:paraId="7DEE3877" w14:textId="77777777" w:rsidR="00CF755F" w:rsidRPr="00261AB4" w:rsidRDefault="00CF755F" w:rsidP="00CF755F">
      <w:pPr>
        <w:numPr>
          <w:ilvl w:val="0"/>
          <w:numId w:val="15"/>
        </w:numPr>
      </w:pPr>
      <w:r w:rsidRPr="00261AB4">
        <w:t>Federal Funding Accountability and Transparency Act of 2006 (FFATA) and 2 CFR 170 require certain recipients to report information on executive compensation, and information on all sub</w:t>
      </w:r>
      <w:r w:rsidRPr="00261AB4">
        <w:rPr>
          <w:rFonts w:cs="Cambria Math"/>
        </w:rPr>
        <w:t>‑</w:t>
      </w:r>
      <w:r w:rsidRPr="00261AB4">
        <w:t>awards, subcontracts, and consortiums equal to or over $30,000 to SAM.gov.</w:t>
      </w:r>
    </w:p>
    <w:p w14:paraId="36F92DA9" w14:textId="77777777" w:rsidR="00CF755F" w:rsidRPr="00261AB4" w:rsidRDefault="00CF755F" w:rsidP="00CF755F"/>
    <w:p w14:paraId="18D097C7" w14:textId="77777777" w:rsidR="00F511CD" w:rsidRPr="00261AB4" w:rsidRDefault="00F511CD" w:rsidP="00F511CD">
      <w:pPr>
        <w:rPr>
          <w:b/>
          <w:bCs/>
          <w:i/>
          <w:color w:val="000000"/>
          <w:u w:val="single"/>
        </w:rPr>
      </w:pPr>
      <w:r w:rsidRPr="00261AB4">
        <w:rPr>
          <w:b/>
          <w:bCs/>
          <w:i/>
          <w:color w:val="000000"/>
          <w:u w:val="single"/>
        </w:rPr>
        <w:t>Progress Reports</w:t>
      </w:r>
    </w:p>
    <w:p w14:paraId="155B626C" w14:textId="77777777" w:rsidR="00F511CD" w:rsidRPr="00261AB4" w:rsidRDefault="00F511CD" w:rsidP="00F511CD">
      <w:pPr>
        <w:rPr>
          <w:iCs/>
          <w:color w:val="000000"/>
        </w:rPr>
      </w:pPr>
    </w:p>
    <w:p w14:paraId="0501B93B" w14:textId="77777777" w:rsidR="00347A35" w:rsidRPr="00261AB4" w:rsidRDefault="00347A35" w:rsidP="00AE3356">
      <w:pPr>
        <w:ind w:left="810" w:hanging="450"/>
      </w:pPr>
      <w:r w:rsidRPr="00261AB4">
        <w:t>a)    The recipient must submit annual progress reports electronically through GrantSolutions (</w:t>
      </w:r>
      <w:hyperlink r:id="rId17" w:history="1">
        <w:r w:rsidRPr="00261AB4">
          <w:rPr>
            <w:rStyle w:val="Hyperlink"/>
            <w:rFonts w:eastAsia="Times"/>
          </w:rPr>
          <w:t>https://home.grantsolutions.gov/home/</w:t>
        </w:r>
      </w:hyperlink>
      <w:r w:rsidRPr="00261AB4">
        <w:t>)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Pr="00261AB4" w:rsidRDefault="00347A35" w:rsidP="00E175E5">
      <w:pPr>
        <w:ind w:left="810" w:hanging="450"/>
      </w:pPr>
    </w:p>
    <w:p w14:paraId="617F0785" w14:textId="77777777" w:rsidR="00347A35" w:rsidRPr="00261AB4" w:rsidRDefault="00347A35" w:rsidP="00E175E5">
      <w:pPr>
        <w:ind w:left="810" w:hanging="450"/>
      </w:pPr>
      <w:r w:rsidRPr="00261AB4">
        <w:t xml:space="preserve">b)    The progress reports </w:t>
      </w:r>
      <w:proofErr w:type="gramStart"/>
      <w:r w:rsidRPr="00261AB4">
        <w:t>shall</w:t>
      </w:r>
      <w:proofErr w:type="gramEnd"/>
      <w:r w:rsidRPr="00261AB4">
        <w:t xml:space="preserve"> include the following information:</w:t>
      </w:r>
    </w:p>
    <w:p w14:paraId="61505BB2" w14:textId="77777777" w:rsidR="00347A35" w:rsidRPr="00261AB4" w:rsidRDefault="00347A35" w:rsidP="00E175E5">
      <w:pPr>
        <w:ind w:left="450" w:hanging="90"/>
      </w:pPr>
    </w:p>
    <w:p w14:paraId="62DAA875" w14:textId="77777777" w:rsidR="00347A35" w:rsidRPr="00261AB4" w:rsidRDefault="00347A35" w:rsidP="00AE3356">
      <w:pPr>
        <w:pStyle w:val="ListParagraph"/>
        <w:numPr>
          <w:ilvl w:val="0"/>
          <w:numId w:val="12"/>
        </w:numPr>
        <w:ind w:left="1440" w:hanging="450"/>
      </w:pPr>
      <w:r w:rsidRPr="00261AB4">
        <w:t>A comparison of actual accomplishments to the objectives of the agreement established for the budget period and overall progress in response to the performance metrics.</w:t>
      </w:r>
    </w:p>
    <w:p w14:paraId="797D86D0" w14:textId="77777777" w:rsidR="00347A35" w:rsidRPr="00261AB4" w:rsidRDefault="00347A35" w:rsidP="00E175E5">
      <w:pPr>
        <w:pStyle w:val="ListParagraph"/>
        <w:ind w:left="1440" w:hanging="450"/>
      </w:pPr>
    </w:p>
    <w:p w14:paraId="5FA9D27F" w14:textId="77777777" w:rsidR="00347A35" w:rsidRPr="00261AB4" w:rsidRDefault="00347A35" w:rsidP="00E175E5">
      <w:pPr>
        <w:pStyle w:val="ListParagraph"/>
        <w:numPr>
          <w:ilvl w:val="0"/>
          <w:numId w:val="12"/>
        </w:numPr>
        <w:ind w:left="1440" w:hanging="450"/>
      </w:pPr>
      <w:r w:rsidRPr="00261AB4">
        <w:t>The reasons why established goals were not met, if appropriate.</w:t>
      </w:r>
    </w:p>
    <w:p w14:paraId="10FD3293" w14:textId="77777777" w:rsidR="00347A35" w:rsidRPr="00261AB4" w:rsidRDefault="00347A35" w:rsidP="00E175E5">
      <w:pPr>
        <w:pStyle w:val="ListParagraph"/>
        <w:ind w:left="1440" w:hanging="450"/>
      </w:pPr>
    </w:p>
    <w:p w14:paraId="5C89DC1C" w14:textId="77777777" w:rsidR="00347A35" w:rsidRPr="00261AB4" w:rsidRDefault="00347A35" w:rsidP="00E175E5">
      <w:pPr>
        <w:pStyle w:val="ListParagraph"/>
        <w:numPr>
          <w:ilvl w:val="0"/>
          <w:numId w:val="12"/>
        </w:numPr>
        <w:ind w:left="1440" w:hanging="450"/>
      </w:pPr>
      <w:r w:rsidRPr="00261AB4">
        <w:t>Additional pertinent information including, when appropriate, analysis and explanation of cost overruns or high unit costs.</w:t>
      </w:r>
    </w:p>
    <w:p w14:paraId="2FCE0C8B" w14:textId="77777777" w:rsidR="00347A35" w:rsidRPr="00261AB4" w:rsidRDefault="00347A35" w:rsidP="00E175E5">
      <w:pPr>
        <w:pStyle w:val="ListParagraph"/>
        <w:ind w:left="1440" w:hanging="450"/>
      </w:pPr>
    </w:p>
    <w:p w14:paraId="0EC3F954" w14:textId="77777777" w:rsidR="00347A35" w:rsidRPr="00261AB4" w:rsidRDefault="00347A35" w:rsidP="00E175E5">
      <w:pPr>
        <w:pStyle w:val="ListParagraph"/>
        <w:numPr>
          <w:ilvl w:val="0"/>
          <w:numId w:val="12"/>
        </w:numPr>
        <w:ind w:left="1440" w:hanging="450"/>
      </w:pPr>
      <w:r w:rsidRPr="00261AB4">
        <w:t xml:space="preserve">An outline of anticipated activities and adjustments to the program during the next budget period. </w:t>
      </w:r>
    </w:p>
    <w:p w14:paraId="0F40D446" w14:textId="77777777" w:rsidR="00347A35" w:rsidRPr="00261AB4" w:rsidRDefault="00347A35" w:rsidP="00E175E5">
      <w:pPr>
        <w:ind w:left="450" w:hanging="90"/>
      </w:pPr>
    </w:p>
    <w:p w14:paraId="451C4337" w14:textId="77777777" w:rsidR="00347A35" w:rsidRPr="00261AB4" w:rsidRDefault="00347A35" w:rsidP="00AE3356">
      <w:pPr>
        <w:ind w:left="810" w:hanging="450"/>
      </w:pPr>
      <w:r w:rsidRPr="00261AB4">
        <w:t>c)    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Pr="00261AB4" w:rsidRDefault="00347A35" w:rsidP="00E175E5">
      <w:pPr>
        <w:ind w:left="540" w:hanging="90"/>
      </w:pPr>
    </w:p>
    <w:p w14:paraId="33AA6026" w14:textId="77777777" w:rsidR="00347A35" w:rsidRPr="00261AB4" w:rsidRDefault="00347A35" w:rsidP="00AE3356">
      <w:pPr>
        <w:pStyle w:val="ListParagraph"/>
        <w:numPr>
          <w:ilvl w:val="0"/>
          <w:numId w:val="13"/>
        </w:numPr>
        <w:ind w:left="1440" w:hanging="450"/>
      </w:pPr>
      <w:r w:rsidRPr="00261AB4">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261AB4" w:rsidRDefault="00347A35" w:rsidP="00E175E5">
      <w:pPr>
        <w:pStyle w:val="ListParagraph"/>
        <w:ind w:left="1440" w:hanging="450"/>
      </w:pPr>
    </w:p>
    <w:p w14:paraId="28A58796" w14:textId="39ACC33E" w:rsidR="00347A35" w:rsidRPr="00261AB4" w:rsidRDefault="00347A35" w:rsidP="00C15D2B">
      <w:pPr>
        <w:pStyle w:val="ListParagraph"/>
        <w:numPr>
          <w:ilvl w:val="0"/>
          <w:numId w:val="13"/>
        </w:numPr>
      </w:pPr>
      <w:r w:rsidRPr="00261AB4">
        <w:t>Favorable developments which enable meeting time schedules and objectives sooner or at less cost than anticipated or producing more or different beneficial results than originally planned.</w:t>
      </w:r>
    </w:p>
    <w:p w14:paraId="1E0E8644" w14:textId="77777777" w:rsidR="00C15D2B" w:rsidRPr="00261AB4" w:rsidRDefault="00C15D2B" w:rsidP="00C15D2B">
      <w:pPr>
        <w:pStyle w:val="ListParagraph"/>
      </w:pPr>
    </w:p>
    <w:p w14:paraId="754A8E81" w14:textId="77777777" w:rsidR="00F511CD" w:rsidRPr="00261AB4" w:rsidRDefault="00F511CD" w:rsidP="00F511CD">
      <w:pPr>
        <w:rPr>
          <w:b/>
          <w:bCs/>
          <w:i/>
          <w:color w:val="000000"/>
          <w:u w:val="single"/>
        </w:rPr>
      </w:pPr>
      <w:r w:rsidRPr="00261AB4">
        <w:rPr>
          <w:b/>
          <w:bCs/>
          <w:i/>
          <w:color w:val="000000"/>
          <w:u w:val="single"/>
        </w:rPr>
        <w:lastRenderedPageBreak/>
        <w:t>Final Technical Report</w:t>
      </w:r>
    </w:p>
    <w:p w14:paraId="4849EF30" w14:textId="77777777" w:rsidR="00F511CD" w:rsidRPr="00261AB4" w:rsidRDefault="00F511CD" w:rsidP="00F511CD">
      <w:pPr>
        <w:rPr>
          <w:iCs/>
          <w:color w:val="000000"/>
        </w:rPr>
      </w:pPr>
    </w:p>
    <w:p w14:paraId="47B31360" w14:textId="59031E3E" w:rsidR="00C536C2" w:rsidRPr="00261AB4" w:rsidRDefault="00C536C2" w:rsidP="00E175E5">
      <w:pPr>
        <w:pStyle w:val="ListParagraph"/>
        <w:numPr>
          <w:ilvl w:val="0"/>
          <w:numId w:val="6"/>
        </w:numPr>
        <w:tabs>
          <w:tab w:val="left" w:pos="810"/>
          <w:tab w:val="left" w:pos="900"/>
          <w:tab w:val="left" w:pos="2430"/>
          <w:tab w:val="left" w:pos="2700"/>
        </w:tabs>
      </w:pPr>
      <w:r w:rsidRPr="00261AB4">
        <w:t>The Recipient must submit the final technical report electronically through GrantSolutions (https://home.grantsolutions.gov/home/). The final performance report will be due 120 calendar days after the period of performance end date.</w:t>
      </w:r>
    </w:p>
    <w:p w14:paraId="3BFB292F" w14:textId="77777777" w:rsidR="00C536C2" w:rsidRPr="00261AB4" w:rsidRDefault="00C536C2" w:rsidP="00E175E5">
      <w:pPr>
        <w:pStyle w:val="ListParagraph"/>
        <w:tabs>
          <w:tab w:val="left" w:pos="810"/>
          <w:tab w:val="left" w:pos="900"/>
          <w:tab w:val="left" w:pos="2430"/>
          <w:tab w:val="left" w:pos="2700"/>
        </w:tabs>
        <w:ind w:hanging="360"/>
      </w:pPr>
    </w:p>
    <w:p w14:paraId="2D67CBB7" w14:textId="0BC34D74" w:rsidR="00C536C2" w:rsidRPr="00261AB4" w:rsidRDefault="00C536C2" w:rsidP="00E175E5">
      <w:pPr>
        <w:pStyle w:val="ListParagraph"/>
        <w:numPr>
          <w:ilvl w:val="0"/>
          <w:numId w:val="6"/>
        </w:numPr>
        <w:tabs>
          <w:tab w:val="left" w:pos="810"/>
          <w:tab w:val="left" w:pos="900"/>
          <w:tab w:val="left" w:pos="2430"/>
          <w:tab w:val="left" w:pos="2700"/>
        </w:tabs>
      </w:pPr>
      <w:r w:rsidRPr="00261AB4">
        <w:t xml:space="preserve">The final technical report shall document and summarize the results of Recipient’s work. The report shall include a quantitative description of activities and overall progress in response to the performance metrics which </w:t>
      </w:r>
      <w:proofErr w:type="gramStart"/>
      <w:r w:rsidRPr="00261AB4">
        <w:t>documents</w:t>
      </w:r>
      <w:proofErr w:type="gramEnd"/>
      <w:r w:rsidRPr="00261AB4">
        <w:t xml:space="preserve"> and </w:t>
      </w:r>
      <w:proofErr w:type="gramStart"/>
      <w:r w:rsidRPr="00261AB4">
        <w:t>summarizes</w:t>
      </w:r>
      <w:proofErr w:type="gramEnd"/>
      <w:r w:rsidRPr="00261AB4">
        <w:t xml:space="preserve"> the results of the entire agreement. The final report shall include tables, graphs, diagrams, sketches, etc., as required to explain the results achieved under the agreement. The report </w:t>
      </w:r>
      <w:proofErr w:type="gramStart"/>
      <w:r w:rsidRPr="00261AB4">
        <w:t>shall</w:t>
      </w:r>
      <w:proofErr w:type="gramEnd"/>
      <w:r w:rsidRPr="00261AB4">
        <w:t xml:space="preserve"> also include recommendations and conclusions based upon both the experience and the results obtained.</w:t>
      </w:r>
    </w:p>
    <w:p w14:paraId="625E04B5" w14:textId="77777777" w:rsidR="005B0F06" w:rsidRPr="00261AB4" w:rsidRDefault="005B0F06" w:rsidP="005B0F06">
      <w:pPr>
        <w:pStyle w:val="ListParagraph"/>
      </w:pPr>
    </w:p>
    <w:p w14:paraId="44331E56" w14:textId="77777777" w:rsidR="00F511CD" w:rsidRPr="00261AB4" w:rsidRDefault="00F511CD" w:rsidP="00F511CD">
      <w:pPr>
        <w:rPr>
          <w:b/>
          <w:bCs/>
          <w:i/>
          <w:color w:val="000000"/>
          <w:u w:val="single"/>
        </w:rPr>
      </w:pPr>
      <w:r w:rsidRPr="00261AB4">
        <w:rPr>
          <w:b/>
          <w:bCs/>
          <w:i/>
          <w:color w:val="000000"/>
          <w:u w:val="single"/>
        </w:rPr>
        <w:t>Annual Financial Reports</w:t>
      </w:r>
    </w:p>
    <w:p w14:paraId="781F9B36" w14:textId="77777777" w:rsidR="00F511CD" w:rsidRPr="00261AB4" w:rsidRDefault="00F511CD" w:rsidP="00F511CD">
      <w:pPr>
        <w:rPr>
          <w:iCs/>
          <w:color w:val="000000"/>
        </w:rPr>
      </w:pPr>
    </w:p>
    <w:p w14:paraId="4ACB60ED" w14:textId="77777777" w:rsidR="00AE3356" w:rsidRPr="00261AB4" w:rsidRDefault="00AE3356" w:rsidP="00AE3356">
      <w:pPr>
        <w:ind w:left="720" w:hanging="360"/>
      </w:pPr>
      <w:r w:rsidRPr="00261AB4">
        <w:t>a)</w:t>
      </w:r>
      <w:r w:rsidRPr="00261AB4">
        <w:tab/>
      </w:r>
      <w:bookmarkStart w:id="0" w:name="_Hlk166159436"/>
      <w:r w:rsidRPr="00261AB4">
        <w:t xml:space="preserve">The Recipient must submit an annual SF 425, Federal Financial Report, for each individual USGS award.  The SF 425 is available at </w:t>
      </w:r>
      <w:hyperlink r:id="rId18" w:tgtFrame="_blank" w:history="1">
        <w:r w:rsidRPr="00261AB4">
          <w:rPr>
            <w:rStyle w:val="Hyperlink"/>
            <w:rFonts w:eastAsia="Times"/>
            <w:i/>
            <w:iCs/>
            <w:bdr w:val="none" w:sz="0" w:space="0" w:color="auto" w:frame="1"/>
            <w:shd w:val="clear" w:color="auto" w:fill="FFFFFF"/>
          </w:rPr>
          <w:t>grants.gov/forms/forms-repository/post-award-reporting-forms</w:t>
        </w:r>
      </w:hyperlink>
      <w:r w:rsidRPr="00261AB4">
        <w:rPr>
          <w:i/>
        </w:rPr>
        <w:t xml:space="preserve">. </w:t>
      </w:r>
      <w:proofErr w:type="gramStart"/>
      <w:r w:rsidRPr="00261AB4">
        <w:rPr>
          <w:iCs/>
        </w:rPr>
        <w:t xml:space="preserve">The </w:t>
      </w:r>
      <w:r w:rsidRPr="00261AB4">
        <w:t>SF</w:t>
      </w:r>
      <w:proofErr w:type="gramEnd"/>
      <w:r w:rsidRPr="00261AB4">
        <w:t xml:space="preserve"> 425 will be due within 90 </w:t>
      </w:r>
      <w:bookmarkStart w:id="1" w:name="_Hlk164144894"/>
      <w:r w:rsidRPr="00261AB4">
        <w:t xml:space="preserve">days following the end of the </w:t>
      </w:r>
      <w:r w:rsidRPr="00261AB4">
        <w:rPr>
          <w:shd w:val="clear" w:color="auto" w:fill="FFFFFF"/>
        </w:rPr>
        <w:t>annual period or within 90 days following the end of each annual period coinciding with the award start date</w:t>
      </w:r>
      <w:r w:rsidRPr="00261AB4">
        <w:rPr>
          <w:i/>
          <w:iCs/>
          <w:shd w:val="clear" w:color="auto" w:fill="FFFFFF"/>
        </w:rPr>
        <w:t>.</w:t>
      </w:r>
      <w:r w:rsidRPr="00261AB4">
        <w:t xml:space="preserve"> </w:t>
      </w:r>
      <w:bookmarkEnd w:id="0"/>
      <w:bookmarkEnd w:id="1"/>
      <w:r w:rsidRPr="00261AB4">
        <w:br/>
      </w:r>
    </w:p>
    <w:p w14:paraId="77522EB9" w14:textId="77777777" w:rsidR="00AE3356" w:rsidRPr="00261AB4" w:rsidRDefault="00AE3356" w:rsidP="005A492C">
      <w:pPr>
        <w:tabs>
          <w:tab w:val="left" w:pos="432"/>
          <w:tab w:val="left" w:pos="864"/>
          <w:tab w:val="left" w:pos="1296"/>
        </w:tabs>
        <w:ind w:left="720" w:hanging="360"/>
      </w:pPr>
      <w:r w:rsidRPr="00261AB4">
        <w:t>b)</w:t>
      </w:r>
      <w:r w:rsidRPr="00261AB4">
        <w:tab/>
        <w:t>The SF 425 must be submitted electronically through GrantSolutions (</w:t>
      </w:r>
      <w:hyperlink r:id="rId19" w:history="1">
        <w:r w:rsidRPr="00261AB4">
          <w:rPr>
            <w:rStyle w:val="Hyperlink"/>
            <w:rFonts w:eastAsia="Times"/>
          </w:rPr>
          <w:t>https://home.grantsolutions.gov/home/</w:t>
        </w:r>
      </w:hyperlink>
      <w:r w:rsidRPr="00261AB4">
        <w:rPr>
          <w:i/>
          <w:iCs/>
        </w:rPr>
        <w:t>)</w:t>
      </w:r>
      <w:r w:rsidRPr="00261AB4">
        <w:t xml:space="preserve">.  </w:t>
      </w:r>
      <w:bookmarkStart w:id="2" w:name="_Hlk166159475"/>
      <w:r w:rsidRPr="00261AB4">
        <w:t>Recipient must include the USGS award number (see page 1, block 4 titled: Grant No.) in the subject line of all e-mail correspondence.  If, after 90 days, recipient has not submitted a report, the recipient’s account in Automated Standard Application for Payments (ASAP) will be placed in a manual review status until the report is submitted</w:t>
      </w:r>
      <w:bookmarkEnd w:id="2"/>
      <w:r w:rsidRPr="00261AB4">
        <w:t>.</w:t>
      </w:r>
    </w:p>
    <w:p w14:paraId="0836D9DD" w14:textId="77777777" w:rsidR="00F511CD" w:rsidRPr="00261AB4" w:rsidRDefault="00F511CD" w:rsidP="00F511CD">
      <w:pPr>
        <w:rPr>
          <w:iCs/>
          <w:color w:val="000000"/>
        </w:rPr>
      </w:pPr>
    </w:p>
    <w:p w14:paraId="3B50A45D" w14:textId="06270F53" w:rsidR="00F511CD" w:rsidRPr="00261AB4" w:rsidRDefault="00F511CD" w:rsidP="00F511CD">
      <w:pPr>
        <w:rPr>
          <w:b/>
          <w:bCs/>
          <w:i/>
          <w:color w:val="000000"/>
          <w:u w:val="single"/>
        </w:rPr>
      </w:pPr>
      <w:r w:rsidRPr="00261AB4">
        <w:rPr>
          <w:b/>
          <w:bCs/>
          <w:i/>
          <w:color w:val="000000"/>
          <w:u w:val="single"/>
        </w:rPr>
        <w:t>Final Financial Report</w:t>
      </w:r>
    </w:p>
    <w:p w14:paraId="1FBE5CA7" w14:textId="77777777" w:rsidR="00F511CD" w:rsidRPr="00261AB4" w:rsidRDefault="00F511CD" w:rsidP="00F511CD">
      <w:pPr>
        <w:rPr>
          <w:iCs/>
          <w:color w:val="000000"/>
        </w:rPr>
      </w:pPr>
    </w:p>
    <w:p w14:paraId="36834D99" w14:textId="77777777" w:rsidR="005A492C" w:rsidRPr="00261AB4" w:rsidRDefault="005A492C" w:rsidP="00E175E5">
      <w:pPr>
        <w:spacing w:after="280"/>
        <w:ind w:left="720" w:hanging="360"/>
      </w:pPr>
      <w:r w:rsidRPr="00261AB4">
        <w:t>a)</w:t>
      </w:r>
      <w:r w:rsidRPr="00261AB4">
        <w:tab/>
        <w:t>The Recipient will liquidate all obligations incurred under the award and submit a final SF 425, Federal Financial Report in accordance with C.3.b. no later than 120 calendar days after the agreement completion date.</w:t>
      </w:r>
    </w:p>
    <w:p w14:paraId="6644A90B" w14:textId="77777777" w:rsidR="005A492C" w:rsidRPr="00261AB4" w:rsidRDefault="005A492C" w:rsidP="00E175E5">
      <w:pPr>
        <w:spacing w:after="280"/>
        <w:ind w:left="720" w:hanging="360"/>
      </w:pPr>
      <w:r w:rsidRPr="00261AB4">
        <w:t>b)</w:t>
      </w:r>
      <w:r w:rsidRPr="00261AB4">
        <w:tab/>
        <w:t xml:space="preserve">Recipient will promptly return any unexpended federal cash advances or will complete a final draw from ASAP to obtain any remaining amounts due. Once 120 days </w:t>
      </w:r>
      <w:proofErr w:type="gramStart"/>
      <w:r w:rsidRPr="00261AB4">
        <w:t>has</w:t>
      </w:r>
      <w:proofErr w:type="gramEnd"/>
      <w:r w:rsidRPr="00261AB4">
        <w:t xml:space="preserve"> passed since the agreement completion date, USGS shall unilaterally de-obligate federal funds as reflected in the final SF 425.</w:t>
      </w:r>
    </w:p>
    <w:p w14:paraId="7315E941" w14:textId="77777777" w:rsidR="005A492C" w:rsidRPr="00261AB4" w:rsidRDefault="005A492C" w:rsidP="00E175E5">
      <w:pPr>
        <w:spacing w:after="280"/>
        <w:ind w:left="720" w:hanging="360"/>
      </w:pPr>
      <w:r w:rsidRPr="00261AB4">
        <w:t>c)</w:t>
      </w:r>
      <w:r w:rsidRPr="00261AB4">
        <w:tab/>
        <w:t>Subsequent revision to the final SF 425 will be considered only as follows:</w:t>
      </w:r>
    </w:p>
    <w:p w14:paraId="2AA24FC9" w14:textId="77777777" w:rsidR="005A492C" w:rsidRPr="00261AB4" w:rsidRDefault="005A492C" w:rsidP="00E175E5">
      <w:pPr>
        <w:spacing w:after="280"/>
        <w:ind w:left="1440" w:hanging="540"/>
      </w:pPr>
      <w:r w:rsidRPr="00261AB4">
        <w:t>(i.)</w:t>
      </w:r>
      <w:r w:rsidRPr="00261AB4">
        <w:tab/>
        <w:t xml:space="preserve">When the revision results in a balance due to the Government, the recipient must submit a revised final SF 425, Federal Financial Report, and refund the excess payment whenever the overcharge is discovered, no matter how long the lapse of time </w:t>
      </w:r>
      <w:proofErr w:type="gramStart"/>
      <w:r w:rsidRPr="00261AB4">
        <w:t>since</w:t>
      </w:r>
      <w:proofErr w:type="gramEnd"/>
      <w:r w:rsidRPr="00261AB4">
        <w:t xml:space="preserve"> the original due date of the report.</w:t>
      </w:r>
    </w:p>
    <w:p w14:paraId="2FDB9E86" w14:textId="77777777" w:rsidR="005A492C" w:rsidRPr="00261AB4" w:rsidRDefault="005A492C" w:rsidP="00E175E5">
      <w:pPr>
        <w:spacing w:after="280"/>
        <w:ind w:left="1440" w:hanging="540"/>
      </w:pPr>
      <w:r w:rsidRPr="00261AB4">
        <w:lastRenderedPageBreak/>
        <w:t>(</w:t>
      </w:r>
      <w:proofErr w:type="gramStart"/>
      <w:r w:rsidRPr="00261AB4">
        <w:t>ii</w:t>
      </w:r>
      <w:proofErr w:type="gramEnd"/>
      <w:r w:rsidRPr="00261AB4">
        <w:t>.)</w:t>
      </w:r>
      <w:r w:rsidRPr="00261AB4">
        <w:tab/>
        <w:t xml:space="preserve">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w:t>
      </w:r>
      <w:proofErr w:type="gramStart"/>
      <w:r w:rsidRPr="00261AB4">
        <w:t>agreement</w:t>
      </w:r>
      <w:proofErr w:type="gramEnd"/>
      <w:r w:rsidRPr="00261AB4">
        <w:t xml:space="preserve"> completion date. USGS will not accept any revised SF 425 covering additional </w:t>
      </w:r>
      <w:proofErr w:type="gramStart"/>
      <w:r w:rsidRPr="00261AB4">
        <w:t>expenditures</w:t>
      </w:r>
      <w:proofErr w:type="gramEnd"/>
      <w:r w:rsidRPr="00261AB4">
        <w:t xml:space="preserve"> after that date and will return any late request for additional payment to the Recipient.</w:t>
      </w:r>
    </w:p>
    <w:p w14:paraId="33AAFAAE" w14:textId="77777777" w:rsidR="00F511CD" w:rsidRPr="00261AB4" w:rsidRDefault="00F511CD" w:rsidP="00F511CD">
      <w:pPr>
        <w:rPr>
          <w:b/>
          <w:bCs/>
          <w:i/>
          <w:color w:val="000000"/>
          <w:u w:val="single"/>
        </w:rPr>
      </w:pPr>
      <w:r w:rsidRPr="00261AB4">
        <w:rPr>
          <w:b/>
          <w:bCs/>
          <w:i/>
          <w:color w:val="000000"/>
          <w:u w:val="single"/>
        </w:rPr>
        <w:t>Publications</w:t>
      </w:r>
    </w:p>
    <w:p w14:paraId="415FA99F" w14:textId="77777777" w:rsidR="00F511CD" w:rsidRPr="00261AB4" w:rsidRDefault="00F511CD" w:rsidP="00F511CD">
      <w:pPr>
        <w:rPr>
          <w:iCs/>
          <w:color w:val="000000"/>
        </w:rPr>
      </w:pPr>
    </w:p>
    <w:p w14:paraId="0DFB0C63" w14:textId="77777777" w:rsidR="00F511CD" w:rsidRPr="00261AB4" w:rsidRDefault="00F511CD" w:rsidP="008312BF">
      <w:pPr>
        <w:numPr>
          <w:ilvl w:val="0"/>
          <w:numId w:val="9"/>
        </w:numPr>
        <w:rPr>
          <w:iCs/>
          <w:color w:val="000000"/>
          <w:u w:val="single"/>
        </w:rPr>
      </w:pPr>
      <w:r w:rsidRPr="00261AB4">
        <w:rPr>
          <w:iCs/>
          <w:color w:val="000000"/>
          <w:u w:val="single"/>
        </w:rPr>
        <w:t>Acknowledgment of Support</w:t>
      </w:r>
    </w:p>
    <w:p w14:paraId="7316DA59" w14:textId="77777777" w:rsidR="00F511CD" w:rsidRPr="00261AB4" w:rsidRDefault="00F511CD" w:rsidP="00F511CD">
      <w:pPr>
        <w:rPr>
          <w:iCs/>
          <w:color w:val="000000"/>
        </w:rPr>
      </w:pPr>
    </w:p>
    <w:p w14:paraId="4EC384DD" w14:textId="77777777" w:rsidR="00F511CD" w:rsidRPr="00261AB4" w:rsidRDefault="00F511CD" w:rsidP="0070057A">
      <w:pPr>
        <w:ind w:firstLine="360"/>
        <w:rPr>
          <w:iCs/>
          <w:color w:val="000000"/>
        </w:rPr>
      </w:pPr>
      <w:r w:rsidRPr="00261AB4">
        <w:rPr>
          <w:iCs/>
          <w:color w:val="000000"/>
        </w:rPr>
        <w:t>Recipient is responsible for assuring that an acknowledgment of USGS support:</w:t>
      </w:r>
    </w:p>
    <w:p w14:paraId="3DCCE7EE" w14:textId="77777777" w:rsidR="00F511CD" w:rsidRPr="00261AB4" w:rsidRDefault="00F511CD" w:rsidP="00F511CD">
      <w:pPr>
        <w:rPr>
          <w:iCs/>
          <w:color w:val="000000"/>
        </w:rPr>
      </w:pPr>
    </w:p>
    <w:p w14:paraId="78EA6089" w14:textId="2189A370" w:rsidR="00F511CD" w:rsidRPr="00261AB4" w:rsidRDefault="00F511CD" w:rsidP="008312BF">
      <w:pPr>
        <w:numPr>
          <w:ilvl w:val="0"/>
          <w:numId w:val="10"/>
        </w:numPr>
        <w:ind w:left="1080"/>
        <w:rPr>
          <w:iCs/>
          <w:color w:val="000000"/>
        </w:rPr>
      </w:pPr>
      <w:r w:rsidRPr="00261AB4">
        <w:rPr>
          <w:iCs/>
          <w:color w:val="000000"/>
        </w:rPr>
        <w:t>is made in any publication (including World Wide Web pages) of any material based on or developed under this agreement, in the following terms:</w:t>
      </w:r>
    </w:p>
    <w:p w14:paraId="5286681F" w14:textId="77777777" w:rsidR="00F511CD" w:rsidRPr="00261AB4" w:rsidRDefault="00F511CD" w:rsidP="00F511CD">
      <w:pPr>
        <w:rPr>
          <w:iCs/>
          <w:color w:val="000000"/>
        </w:rPr>
      </w:pPr>
    </w:p>
    <w:p w14:paraId="09554CF3" w14:textId="77777777" w:rsidR="00F511CD" w:rsidRPr="00261AB4" w:rsidRDefault="00F511CD" w:rsidP="00DD1928">
      <w:pPr>
        <w:ind w:left="1080"/>
        <w:rPr>
          <w:iCs/>
          <w:color w:val="000000"/>
        </w:rPr>
      </w:pPr>
      <w:r w:rsidRPr="00261AB4">
        <w:rPr>
          <w:iCs/>
          <w:color w:val="000000"/>
        </w:rPr>
        <w:t>This material is based upon work supported by the U.S. Geological Survey under Grant/Cooperative Agreement No. (see page 1, block 4 titled: Grant No.).</w:t>
      </w:r>
    </w:p>
    <w:p w14:paraId="2875B808" w14:textId="77777777" w:rsidR="00F511CD" w:rsidRPr="00261AB4" w:rsidRDefault="00F511CD" w:rsidP="00F511CD">
      <w:pPr>
        <w:rPr>
          <w:iCs/>
          <w:color w:val="000000"/>
        </w:rPr>
      </w:pPr>
    </w:p>
    <w:p w14:paraId="4721D5C2" w14:textId="77777777" w:rsidR="00F511CD" w:rsidRPr="00261AB4" w:rsidRDefault="00F511CD" w:rsidP="008312BF">
      <w:pPr>
        <w:numPr>
          <w:ilvl w:val="0"/>
          <w:numId w:val="10"/>
        </w:numPr>
        <w:ind w:left="1080"/>
        <w:rPr>
          <w:iCs/>
          <w:color w:val="000000"/>
        </w:rPr>
      </w:pPr>
      <w:r w:rsidRPr="00261AB4">
        <w:rPr>
          <w:iCs/>
          <w:color w:val="000000"/>
        </w:rPr>
        <w:t>is orally acknowledged during all news media interviews, including popular media such as radio, television and news magazines.</w:t>
      </w:r>
    </w:p>
    <w:p w14:paraId="0857CB15" w14:textId="77777777" w:rsidR="00A67B54" w:rsidRPr="00261AB4" w:rsidRDefault="00A67B54" w:rsidP="00A67B54">
      <w:pPr>
        <w:rPr>
          <w:iCs/>
          <w:color w:val="000000"/>
        </w:rPr>
      </w:pPr>
    </w:p>
    <w:p w14:paraId="73D06FB4" w14:textId="46D8CD31" w:rsidR="00F511CD" w:rsidRPr="00261AB4" w:rsidRDefault="00F511CD" w:rsidP="008312BF">
      <w:pPr>
        <w:numPr>
          <w:ilvl w:val="0"/>
          <w:numId w:val="9"/>
        </w:numPr>
        <w:rPr>
          <w:iCs/>
          <w:color w:val="000000"/>
          <w:u w:val="single"/>
        </w:rPr>
      </w:pPr>
      <w:r w:rsidRPr="00261AB4">
        <w:rPr>
          <w:iCs/>
          <w:color w:val="000000"/>
          <w:u w:val="single"/>
        </w:rPr>
        <w:t>Disclaimer</w:t>
      </w:r>
    </w:p>
    <w:p w14:paraId="1E5A42DB" w14:textId="77777777" w:rsidR="00F511CD" w:rsidRPr="00261AB4" w:rsidRDefault="00F511CD" w:rsidP="00F511CD">
      <w:pPr>
        <w:rPr>
          <w:iCs/>
          <w:color w:val="000000"/>
        </w:rPr>
      </w:pPr>
    </w:p>
    <w:p w14:paraId="07C385C8" w14:textId="77777777" w:rsidR="00F511CD" w:rsidRPr="00261AB4" w:rsidRDefault="00F511CD" w:rsidP="0070057A">
      <w:pPr>
        <w:ind w:left="360"/>
        <w:rPr>
          <w:iCs/>
          <w:color w:val="000000"/>
        </w:rPr>
      </w:pPr>
      <w:r w:rsidRPr="00261AB4">
        <w:rPr>
          <w:iCs/>
          <w:color w:val="000000"/>
        </w:rPr>
        <w:t xml:space="preserve">Recipient is responsible for assuring that every publication of material (including World Wide Web pages) based on or developed under this </w:t>
      </w:r>
      <w:proofErr w:type="gramStart"/>
      <w:r w:rsidRPr="00261AB4">
        <w:rPr>
          <w:iCs/>
          <w:color w:val="000000"/>
        </w:rPr>
        <w:t>agreement,</w:t>
      </w:r>
      <w:proofErr w:type="gramEnd"/>
      <w:r w:rsidRPr="00261AB4">
        <w:rPr>
          <w:iCs/>
          <w:color w:val="000000"/>
        </w:rPr>
        <w:t xml:space="preserve"> contains the following disclaimer: </w:t>
      </w:r>
    </w:p>
    <w:p w14:paraId="72F0024D" w14:textId="77777777" w:rsidR="00F511CD" w:rsidRPr="00261AB4" w:rsidRDefault="00F511CD" w:rsidP="0070057A">
      <w:pPr>
        <w:ind w:left="720"/>
        <w:rPr>
          <w:iCs/>
          <w:color w:val="000000"/>
        </w:rPr>
      </w:pPr>
    </w:p>
    <w:p w14:paraId="7C952A19" w14:textId="77777777" w:rsidR="00F511CD" w:rsidRPr="00261AB4" w:rsidRDefault="00F511CD" w:rsidP="0070057A">
      <w:pPr>
        <w:ind w:left="720"/>
        <w:rPr>
          <w:iCs/>
          <w:color w:val="000000"/>
        </w:rPr>
      </w:pPr>
      <w:r w:rsidRPr="00261AB4">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261AB4" w:rsidRDefault="00F511CD" w:rsidP="00F511CD">
      <w:pPr>
        <w:rPr>
          <w:iCs/>
          <w:color w:val="000000"/>
        </w:rPr>
      </w:pPr>
    </w:p>
    <w:p w14:paraId="313A3B34" w14:textId="54B89058" w:rsidR="00F511CD" w:rsidRPr="00261AB4" w:rsidRDefault="00F511CD" w:rsidP="008312BF">
      <w:pPr>
        <w:numPr>
          <w:ilvl w:val="0"/>
          <w:numId w:val="9"/>
        </w:numPr>
        <w:rPr>
          <w:iCs/>
          <w:color w:val="000000"/>
          <w:u w:val="single"/>
        </w:rPr>
      </w:pPr>
      <w:r w:rsidRPr="00261AB4">
        <w:rPr>
          <w:iCs/>
          <w:color w:val="000000"/>
          <w:u w:val="single"/>
        </w:rPr>
        <w:t>USGS Logo</w:t>
      </w:r>
    </w:p>
    <w:p w14:paraId="21FDFBAE" w14:textId="77777777" w:rsidR="00F511CD" w:rsidRPr="00261AB4" w:rsidRDefault="00F511CD" w:rsidP="00F511CD">
      <w:pPr>
        <w:rPr>
          <w:iCs/>
          <w:color w:val="000000"/>
        </w:rPr>
      </w:pPr>
    </w:p>
    <w:p w14:paraId="27AD139F" w14:textId="77777777" w:rsidR="00F511CD" w:rsidRPr="00261AB4" w:rsidRDefault="00F511CD" w:rsidP="0070057A">
      <w:pPr>
        <w:ind w:left="360"/>
        <w:rPr>
          <w:iCs/>
          <w:color w:val="000000"/>
        </w:rPr>
      </w:pPr>
      <w:r w:rsidRPr="00261AB4">
        <w:rPr>
          <w:iCs/>
          <w:color w:val="000000"/>
        </w:rPr>
        <w:t>Use of the USGS logo (also known as "visual identity" or "identifier") constitutes the recipient’s agreement to and acceptance of the following terms:</w:t>
      </w:r>
    </w:p>
    <w:p w14:paraId="35D68EF2" w14:textId="77777777" w:rsidR="00F511CD" w:rsidRPr="00261AB4" w:rsidRDefault="00F511CD" w:rsidP="00F511CD">
      <w:pPr>
        <w:rPr>
          <w:iCs/>
          <w:color w:val="000000"/>
        </w:rPr>
      </w:pPr>
    </w:p>
    <w:p w14:paraId="0336A363" w14:textId="77777777" w:rsidR="00F511CD" w:rsidRPr="00261AB4" w:rsidRDefault="00F511CD" w:rsidP="008312BF">
      <w:pPr>
        <w:numPr>
          <w:ilvl w:val="0"/>
          <w:numId w:val="11"/>
        </w:numPr>
        <w:rPr>
          <w:iCs/>
          <w:color w:val="000000"/>
        </w:rPr>
      </w:pPr>
      <w:r w:rsidRPr="00261AB4">
        <w:rPr>
          <w:iCs/>
          <w:color w:val="000000"/>
        </w:rPr>
        <w:t>The USGS identifier is trademarked and not in the public domain.</w:t>
      </w:r>
    </w:p>
    <w:p w14:paraId="6226B114" w14:textId="77777777" w:rsidR="00F511CD" w:rsidRPr="00261AB4" w:rsidRDefault="00F511CD" w:rsidP="008312BF">
      <w:pPr>
        <w:numPr>
          <w:ilvl w:val="0"/>
          <w:numId w:val="11"/>
        </w:numPr>
        <w:rPr>
          <w:iCs/>
          <w:color w:val="000000"/>
        </w:rPr>
      </w:pPr>
      <w:r w:rsidRPr="00261AB4">
        <w:rPr>
          <w:iCs/>
          <w:color w:val="000000"/>
        </w:rPr>
        <w:t>Use of the trademarked USGS identifier is authorized by USGS for use only by recipients of USGS funding.</w:t>
      </w:r>
    </w:p>
    <w:p w14:paraId="01643B3E" w14:textId="77777777" w:rsidR="00F511CD" w:rsidRPr="00261AB4" w:rsidRDefault="00F511CD" w:rsidP="008312BF">
      <w:pPr>
        <w:numPr>
          <w:ilvl w:val="0"/>
          <w:numId w:val="11"/>
        </w:numPr>
        <w:rPr>
          <w:iCs/>
          <w:color w:val="000000"/>
        </w:rPr>
      </w:pPr>
      <w:r w:rsidRPr="00261AB4">
        <w:rPr>
          <w:iCs/>
          <w:color w:val="000000"/>
        </w:rPr>
        <w:lastRenderedPageBreak/>
        <w:t>Use is authorized on information products that result from research funded by the financial assistance award.</w:t>
      </w:r>
    </w:p>
    <w:p w14:paraId="7D415E03" w14:textId="3A2CD344" w:rsidR="00F511CD" w:rsidRPr="00261AB4" w:rsidRDefault="00F511CD" w:rsidP="008312BF">
      <w:pPr>
        <w:numPr>
          <w:ilvl w:val="0"/>
          <w:numId w:val="11"/>
        </w:numPr>
        <w:rPr>
          <w:iCs/>
          <w:color w:val="000000"/>
        </w:rPr>
      </w:pPr>
      <w:r w:rsidRPr="00261AB4">
        <w:rPr>
          <w:iCs/>
          <w:color w:val="000000"/>
        </w:rPr>
        <w:t>Use</w:t>
      </w:r>
      <w:r w:rsidR="009609A5" w:rsidRPr="00261AB4">
        <w:rPr>
          <w:iCs/>
          <w:color w:val="000000"/>
        </w:rPr>
        <w:t xml:space="preserve"> of</w:t>
      </w:r>
      <w:r w:rsidRPr="00261AB4">
        <w:rPr>
          <w:iCs/>
          <w:color w:val="000000"/>
        </w:rPr>
        <w:t xml:space="preserve"> the USGS identifier for any other purpose without written permission from USGS is prohibited; doing so constitutes trademark infringement.</w:t>
      </w:r>
    </w:p>
    <w:p w14:paraId="4FC0848A" w14:textId="77777777" w:rsidR="00F511CD" w:rsidRPr="00261AB4" w:rsidRDefault="00F511CD" w:rsidP="008312BF">
      <w:pPr>
        <w:numPr>
          <w:ilvl w:val="0"/>
          <w:numId w:val="11"/>
        </w:numPr>
        <w:rPr>
          <w:iCs/>
          <w:color w:val="000000"/>
        </w:rPr>
      </w:pPr>
      <w:r w:rsidRPr="00261AB4">
        <w:rPr>
          <w:iCs/>
          <w:color w:val="000000"/>
        </w:rPr>
        <w:t>Recipient will adhere to the design requirements, which are as follows:</w:t>
      </w:r>
    </w:p>
    <w:p w14:paraId="27A97348" w14:textId="77777777" w:rsidR="00F511CD" w:rsidRPr="00261AB4" w:rsidRDefault="00F511CD" w:rsidP="00E175E5">
      <w:pPr>
        <w:numPr>
          <w:ilvl w:val="1"/>
          <w:numId w:val="11"/>
        </w:numPr>
        <w:rPr>
          <w:iCs/>
          <w:color w:val="000000"/>
        </w:rPr>
      </w:pPr>
      <w:r w:rsidRPr="00261AB4">
        <w:rPr>
          <w:iCs/>
          <w:color w:val="000000"/>
        </w:rPr>
        <w:t>The USGS identifier must appear in black, white, or green only.</w:t>
      </w:r>
    </w:p>
    <w:p w14:paraId="2AB86022" w14:textId="77777777" w:rsidR="00F511CD" w:rsidRPr="00261AB4" w:rsidRDefault="00F511CD" w:rsidP="00E175E5">
      <w:pPr>
        <w:numPr>
          <w:ilvl w:val="1"/>
          <w:numId w:val="11"/>
        </w:numPr>
        <w:rPr>
          <w:iCs/>
          <w:color w:val="000000"/>
        </w:rPr>
      </w:pPr>
      <w:r w:rsidRPr="00261AB4">
        <w:rPr>
          <w:iCs/>
          <w:color w:val="000000"/>
        </w:rPr>
        <w:t>The USGS identifier cannot be modified in any way except for proportional sizing.</w:t>
      </w:r>
    </w:p>
    <w:p w14:paraId="7E4CBD0F" w14:textId="77777777" w:rsidR="00F511CD" w:rsidRPr="00261AB4" w:rsidRDefault="00F511CD" w:rsidP="00E175E5">
      <w:pPr>
        <w:numPr>
          <w:ilvl w:val="1"/>
          <w:numId w:val="11"/>
        </w:numPr>
        <w:rPr>
          <w:iCs/>
          <w:color w:val="000000"/>
        </w:rPr>
      </w:pPr>
      <w:r w:rsidRPr="00261AB4">
        <w:rPr>
          <w:iCs/>
          <w:color w:val="000000"/>
        </w:rPr>
        <w:t>The USGS identifier should appear at the same size as logos of other agencies, if any.</w:t>
      </w:r>
    </w:p>
    <w:p w14:paraId="60FDD7F1" w14:textId="77777777" w:rsidR="00F511CD" w:rsidRPr="00261AB4" w:rsidRDefault="00F511CD" w:rsidP="00E175E5">
      <w:pPr>
        <w:numPr>
          <w:ilvl w:val="1"/>
          <w:numId w:val="11"/>
        </w:numPr>
        <w:rPr>
          <w:iCs/>
          <w:color w:val="000000"/>
        </w:rPr>
      </w:pPr>
      <w:r w:rsidRPr="00261AB4">
        <w:rPr>
          <w:iCs/>
          <w:color w:val="000000"/>
        </w:rPr>
        <w:t>If used on a digital product, the USGS identifier should link to www.usgs.gov</w:t>
      </w:r>
    </w:p>
    <w:p w14:paraId="05521D2F" w14:textId="77777777" w:rsidR="00F511CD" w:rsidRPr="00261AB4" w:rsidRDefault="00F511CD" w:rsidP="00F511CD">
      <w:pPr>
        <w:rPr>
          <w:iCs/>
          <w:color w:val="000000"/>
        </w:rPr>
      </w:pPr>
    </w:p>
    <w:p w14:paraId="3A364561" w14:textId="3A3FCC12" w:rsidR="00F511CD" w:rsidRPr="00261AB4" w:rsidRDefault="00F511CD" w:rsidP="008312BF">
      <w:pPr>
        <w:numPr>
          <w:ilvl w:val="0"/>
          <w:numId w:val="9"/>
        </w:numPr>
        <w:rPr>
          <w:iCs/>
          <w:color w:val="000000"/>
          <w:u w:val="single"/>
        </w:rPr>
      </w:pPr>
      <w:r w:rsidRPr="00261AB4">
        <w:rPr>
          <w:iCs/>
          <w:color w:val="000000"/>
          <w:u w:val="single"/>
        </w:rPr>
        <w:t>Publication</w:t>
      </w:r>
    </w:p>
    <w:p w14:paraId="4F1061A5" w14:textId="77777777" w:rsidR="00F511CD" w:rsidRPr="00261AB4" w:rsidRDefault="00F511CD" w:rsidP="00F511CD">
      <w:pPr>
        <w:rPr>
          <w:iCs/>
          <w:color w:val="000000"/>
        </w:rPr>
      </w:pPr>
    </w:p>
    <w:p w14:paraId="427ED4C0" w14:textId="77777777" w:rsidR="00F511CD" w:rsidRPr="00261AB4" w:rsidRDefault="00F511CD" w:rsidP="004B0943">
      <w:pPr>
        <w:ind w:left="360"/>
        <w:rPr>
          <w:iCs/>
          <w:color w:val="000000"/>
        </w:rPr>
      </w:pPr>
      <w:r w:rsidRPr="00261AB4">
        <w:rPr>
          <w:iCs/>
          <w:color w:val="000000"/>
        </w:rPr>
        <w:t xml:space="preserve">Publication of the results of any project carried out under this assistance award is authorized in professional </w:t>
      </w:r>
      <w:proofErr w:type="gramStart"/>
      <w:r w:rsidRPr="00261AB4">
        <w:rPr>
          <w:iCs/>
          <w:color w:val="000000"/>
        </w:rPr>
        <w:t>journals,</w:t>
      </w:r>
      <w:proofErr w:type="gramEnd"/>
      <w:r w:rsidRPr="00261AB4">
        <w:rPr>
          <w:iCs/>
          <w:color w:val="000000"/>
        </w:rPr>
        <w:t xml:space="preserve"> trade magazines, or may be made by the USGS.  Such manuscripts or publications submitted to journals or professional publications for publication shall be accompanied by the following notation:</w:t>
      </w:r>
    </w:p>
    <w:p w14:paraId="16B4B37A" w14:textId="77777777" w:rsidR="00F511CD" w:rsidRPr="00261AB4" w:rsidRDefault="00F511CD" w:rsidP="00F511CD">
      <w:pPr>
        <w:rPr>
          <w:iCs/>
          <w:color w:val="000000"/>
        </w:rPr>
      </w:pPr>
    </w:p>
    <w:p w14:paraId="2D560E1D" w14:textId="405E38C9" w:rsidR="00F511CD" w:rsidRPr="00261AB4" w:rsidRDefault="004B0943" w:rsidP="002F1536">
      <w:pPr>
        <w:ind w:left="540"/>
        <w:rPr>
          <w:i/>
          <w:color w:val="000000"/>
        </w:rPr>
      </w:pPr>
      <w:r w:rsidRPr="00261AB4">
        <w:rPr>
          <w:i/>
          <w:color w:val="000000"/>
        </w:rPr>
        <w:t>“</w:t>
      </w:r>
      <w:r w:rsidR="00F511CD" w:rsidRPr="00261AB4">
        <w:rPr>
          <w:i/>
          <w:color w:val="000000"/>
        </w:rPr>
        <w:t>This manuscript is submitted for publication with the understanding that the United States Government is authorized to reproduce and distribute reprints for Governmental purposes.</w:t>
      </w:r>
      <w:r w:rsidRPr="00261AB4">
        <w:rPr>
          <w:i/>
          <w:color w:val="000000"/>
        </w:rPr>
        <w:t>”</w:t>
      </w:r>
    </w:p>
    <w:p w14:paraId="0C29D08A" w14:textId="77777777" w:rsidR="00F511CD" w:rsidRPr="00261AB4" w:rsidRDefault="00F511CD" w:rsidP="00F511CD">
      <w:pPr>
        <w:rPr>
          <w:iCs/>
          <w:color w:val="000000"/>
        </w:rPr>
      </w:pPr>
    </w:p>
    <w:p w14:paraId="3B31F834" w14:textId="4C7194F9" w:rsidR="00F511CD" w:rsidRPr="00261AB4" w:rsidRDefault="00F511CD" w:rsidP="008312BF">
      <w:pPr>
        <w:numPr>
          <w:ilvl w:val="0"/>
          <w:numId w:val="9"/>
        </w:numPr>
        <w:rPr>
          <w:iCs/>
          <w:color w:val="000000"/>
          <w:u w:val="single"/>
        </w:rPr>
      </w:pPr>
      <w:r w:rsidRPr="00261AB4">
        <w:rPr>
          <w:iCs/>
          <w:color w:val="000000"/>
          <w:u w:val="single"/>
        </w:rPr>
        <w:t>Copies for USGS</w:t>
      </w:r>
    </w:p>
    <w:p w14:paraId="070BB3F8" w14:textId="77777777" w:rsidR="00F511CD" w:rsidRPr="00261AB4" w:rsidRDefault="00F511CD" w:rsidP="00F511CD">
      <w:pPr>
        <w:rPr>
          <w:iCs/>
          <w:color w:val="000000"/>
        </w:rPr>
      </w:pPr>
    </w:p>
    <w:p w14:paraId="6703D2BC" w14:textId="77777777" w:rsidR="00F511CD" w:rsidRPr="00261AB4" w:rsidRDefault="00F511CD" w:rsidP="0070057A">
      <w:pPr>
        <w:ind w:left="360"/>
        <w:rPr>
          <w:iCs/>
          <w:color w:val="000000"/>
        </w:rPr>
      </w:pPr>
      <w:r w:rsidRPr="00261AB4">
        <w:rPr>
          <w:iCs/>
          <w:color w:val="000000"/>
        </w:rPr>
        <w:t xml:space="preserve">Recipient is responsible for assuring that the USGS Project Office is </w:t>
      </w:r>
      <w:proofErr w:type="gramStart"/>
      <w:r w:rsidRPr="00261AB4">
        <w:rPr>
          <w:iCs/>
          <w:color w:val="000000"/>
        </w:rPr>
        <w:t>provided</w:t>
      </w:r>
      <w:proofErr w:type="gramEnd"/>
      <w:r w:rsidRPr="00261AB4">
        <w:rPr>
          <w:iCs/>
          <w:color w:val="000000"/>
        </w:rPr>
        <w:t xml:space="preserve"> a digital version, preferably as a MS Word </w:t>
      </w:r>
      <w:proofErr w:type="spellStart"/>
      <w:r w:rsidRPr="00261AB4">
        <w:rPr>
          <w:iCs/>
          <w:color w:val="000000"/>
        </w:rPr>
        <w:t>DOCx</w:t>
      </w:r>
      <w:proofErr w:type="spellEnd"/>
      <w:r w:rsidRPr="00261AB4">
        <w:rPr>
          <w:iCs/>
          <w:color w:val="000000"/>
        </w:rPr>
        <w:t xml:space="preserve"> file, of every accepted manuscript upon acceptance for publication by the journal. </w:t>
      </w:r>
    </w:p>
    <w:p w14:paraId="18B8657E" w14:textId="77777777" w:rsidR="00F511CD" w:rsidRPr="00261AB4" w:rsidRDefault="00F511CD" w:rsidP="00F511CD">
      <w:pPr>
        <w:rPr>
          <w:iCs/>
          <w:color w:val="000000"/>
        </w:rPr>
      </w:pPr>
    </w:p>
    <w:p w14:paraId="751A5B87" w14:textId="59138723" w:rsidR="00F511CD" w:rsidRPr="00261AB4" w:rsidRDefault="00F511CD" w:rsidP="008312BF">
      <w:pPr>
        <w:numPr>
          <w:ilvl w:val="0"/>
          <w:numId w:val="9"/>
        </w:numPr>
        <w:rPr>
          <w:iCs/>
          <w:color w:val="000000"/>
          <w:u w:val="single"/>
        </w:rPr>
      </w:pPr>
      <w:r w:rsidRPr="00261AB4">
        <w:rPr>
          <w:iCs/>
          <w:color w:val="000000"/>
          <w:u w:val="single"/>
        </w:rPr>
        <w:t xml:space="preserve">Department of </w:t>
      </w:r>
      <w:proofErr w:type="gramStart"/>
      <w:r w:rsidRPr="00261AB4">
        <w:rPr>
          <w:iCs/>
          <w:color w:val="000000"/>
          <w:u w:val="single"/>
        </w:rPr>
        <w:t>the Interior</w:t>
      </w:r>
      <w:proofErr w:type="gramEnd"/>
      <w:r w:rsidRPr="00261AB4">
        <w:rPr>
          <w:iCs/>
          <w:color w:val="000000"/>
          <w:u w:val="single"/>
        </w:rPr>
        <w:t xml:space="preserve"> Requirements</w:t>
      </w:r>
    </w:p>
    <w:p w14:paraId="0F363232" w14:textId="77777777" w:rsidR="00F511CD" w:rsidRPr="00261AB4" w:rsidRDefault="00F511CD" w:rsidP="00F511CD">
      <w:pPr>
        <w:rPr>
          <w:iCs/>
          <w:color w:val="000000"/>
        </w:rPr>
      </w:pPr>
    </w:p>
    <w:p w14:paraId="089EF435" w14:textId="77777777" w:rsidR="00B817AE" w:rsidRPr="00261AB4"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rsidRPr="00261AB4">
        <w:tab/>
      </w:r>
      <w:r w:rsidRPr="00261AB4">
        <w:tab/>
        <w:t xml:space="preserve">Two copies of each publication produced under a grant or cooperative agreement shall be sent to the Natural Resources Library with a transmittal that identifies the sender and the publication. </w:t>
      </w:r>
      <w:r w:rsidRPr="00261AB4">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00261AB4">
        <w:t xml:space="preserve"> The address of the library is:</w:t>
      </w:r>
    </w:p>
    <w:p w14:paraId="550B39BE" w14:textId="77777777" w:rsidR="00B817AE" w:rsidRPr="00261AB4"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Pr="00261AB4" w:rsidRDefault="00B817AE" w:rsidP="00B817AE">
      <w:pPr>
        <w:shd w:val="clear" w:color="auto" w:fill="FFFFFF" w:themeFill="background1"/>
        <w:ind w:left="900"/>
        <w:rPr>
          <w:color w:val="000000" w:themeColor="text1"/>
        </w:rPr>
      </w:pPr>
      <w:r w:rsidRPr="00261AB4">
        <w:rPr>
          <w:color w:val="000000" w:themeColor="text1"/>
        </w:rPr>
        <w:t>U.S. Department of the Interior Library</w:t>
      </w:r>
    </w:p>
    <w:p w14:paraId="33E4FC91" w14:textId="77777777" w:rsidR="00B817AE" w:rsidRPr="00261AB4" w:rsidRDefault="00B817AE" w:rsidP="00B817AE">
      <w:pPr>
        <w:shd w:val="clear" w:color="auto" w:fill="FFFFFF" w:themeFill="background1"/>
        <w:ind w:left="900"/>
        <w:rPr>
          <w:color w:val="000000" w:themeColor="text1"/>
        </w:rPr>
      </w:pPr>
      <w:r w:rsidRPr="00261AB4">
        <w:rPr>
          <w:color w:val="000000" w:themeColor="text1"/>
        </w:rPr>
        <w:t>1849 C Street, NW, Room 1151, MS 1151</w:t>
      </w:r>
    </w:p>
    <w:p w14:paraId="72BA16B2" w14:textId="77777777" w:rsidR="00B817AE" w:rsidRPr="00261AB4" w:rsidRDefault="00B817AE" w:rsidP="00B817AE">
      <w:pPr>
        <w:shd w:val="clear" w:color="auto" w:fill="FFFFFF" w:themeFill="background1"/>
        <w:ind w:left="900"/>
        <w:rPr>
          <w:color w:val="000000" w:themeColor="text1"/>
        </w:rPr>
      </w:pPr>
      <w:r w:rsidRPr="00261AB4">
        <w:rPr>
          <w:color w:val="000000" w:themeColor="text1"/>
        </w:rPr>
        <w:t>Washington, DC  20240</w:t>
      </w:r>
    </w:p>
    <w:p w14:paraId="5AD81285" w14:textId="77777777" w:rsidR="00C15D2B" w:rsidRPr="00261AB4" w:rsidRDefault="00C15D2B" w:rsidP="00B817AE">
      <w:pPr>
        <w:shd w:val="clear" w:color="auto" w:fill="FFFFFF" w:themeFill="background1"/>
        <w:ind w:left="900"/>
        <w:rPr>
          <w:color w:val="000000" w:themeColor="text1"/>
        </w:rPr>
      </w:pPr>
    </w:p>
    <w:p w14:paraId="611E89A7" w14:textId="77777777" w:rsidR="00F511CD" w:rsidRPr="00261AB4" w:rsidRDefault="00F511CD" w:rsidP="00F511CD">
      <w:pPr>
        <w:rPr>
          <w:b/>
          <w:bCs/>
          <w:i/>
          <w:color w:val="000000"/>
          <w:u w:val="single"/>
        </w:rPr>
      </w:pPr>
      <w:r w:rsidRPr="00261AB4">
        <w:rPr>
          <w:b/>
          <w:bCs/>
          <w:i/>
          <w:color w:val="000000"/>
          <w:u w:val="single"/>
        </w:rPr>
        <w:t>Payment</w:t>
      </w:r>
    </w:p>
    <w:p w14:paraId="6B93C6C6" w14:textId="77777777" w:rsidR="00F511CD" w:rsidRPr="00261AB4" w:rsidRDefault="00F511CD" w:rsidP="00F511CD">
      <w:pPr>
        <w:rPr>
          <w:iCs/>
          <w:color w:val="000000"/>
        </w:rPr>
      </w:pPr>
    </w:p>
    <w:p w14:paraId="05A427B0" w14:textId="77777777" w:rsidR="00A37A5F" w:rsidRPr="00261AB4"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rsidRPr="00261AB4">
        <w:t>Payments under financial assistance awards must be made using the Department of the Treasury Automated Standard Application for Payments (ASAP) system (</w:t>
      </w:r>
      <w:hyperlink r:id="rId20" w:history="1">
        <w:r w:rsidRPr="00261AB4">
          <w:rPr>
            <w:rStyle w:val="Hyperlink"/>
            <w:rFonts w:eastAsia="Times"/>
          </w:rPr>
          <w:t>www.asap.gov</w:t>
        </w:r>
      </w:hyperlink>
      <w:r w:rsidRPr="00261AB4">
        <w:t>).</w:t>
      </w:r>
    </w:p>
    <w:p w14:paraId="0593501A" w14:textId="77777777" w:rsidR="00A37A5F" w:rsidRPr="00261AB4"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Pr="00261AB4"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261AB4">
        <w:t>a)</w:t>
      </w:r>
      <w:r w:rsidRPr="00261AB4">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Pr="00261AB4"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Pr="00261AB4"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261AB4">
        <w:t>b)</w:t>
      </w:r>
      <w:r w:rsidRPr="00261AB4">
        <w:tab/>
        <w:t xml:space="preserve">With the award of each grant/cooperative agreement, a sub-account will be set up from which the recipient can draw down funds.  After recipient’s complete enrollment in ASAP and </w:t>
      </w:r>
      <w:proofErr w:type="gramStart"/>
      <w:r w:rsidRPr="00261AB4">
        <w:t>link</w:t>
      </w:r>
      <w:proofErr w:type="gramEnd"/>
      <w:r w:rsidRPr="00261AB4">
        <w:t xml:space="preserve"> their banking information to the USGS ALC (14080001), it may take up to 10 days for sub-accounts to be activated and for funds to be authorized for drawdown in ASAP.</w:t>
      </w:r>
    </w:p>
    <w:p w14:paraId="7A305430" w14:textId="77777777" w:rsidR="00A37A5F" w:rsidRPr="00261AB4"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Pr="00261AB4"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261AB4">
        <w:t>c)</w:t>
      </w:r>
      <w:r w:rsidRPr="00261AB4">
        <w:tab/>
        <w:t>Inquiries regarding payment should be directed to ASAP at 855-868-0151.</w:t>
      </w:r>
    </w:p>
    <w:p w14:paraId="3969B554" w14:textId="77777777" w:rsidR="00A37A5F" w:rsidRPr="00261AB4"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Pr="00261AB4"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261AB4">
        <w:t>d)</w:t>
      </w:r>
      <w:r w:rsidRPr="00261AB4">
        <w:tab/>
        <w:t xml:space="preserve">Payments may be </w:t>
      </w:r>
      <w:proofErr w:type="gramStart"/>
      <w:r w:rsidRPr="00261AB4">
        <w:t>drawn</w:t>
      </w:r>
      <w:proofErr w:type="gramEnd"/>
      <w:r w:rsidRPr="00261AB4">
        <w:t xml:space="preserve"> in advance only as needed to meet immediate cash disbursement needs.</w:t>
      </w:r>
    </w:p>
    <w:p w14:paraId="6178FA2C" w14:textId="77777777" w:rsidR="00A37A5F" w:rsidRPr="00261AB4"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2831A80B" w:rsidR="00F511CD" w:rsidRPr="00261AB4" w:rsidRDefault="00D40E17" w:rsidP="00F511CD">
      <w:pPr>
        <w:rPr>
          <w:b/>
          <w:bCs/>
          <w:i/>
          <w:color w:val="000000"/>
          <w:u w:val="single"/>
        </w:rPr>
      </w:pPr>
      <w:r w:rsidRPr="00261AB4">
        <w:rPr>
          <w:b/>
          <w:bCs/>
          <w:i/>
          <w:color w:val="000000"/>
          <w:u w:val="single"/>
        </w:rPr>
        <w:t>Geospatial Requirements</w:t>
      </w:r>
      <w:r w:rsidR="0019314B" w:rsidRPr="00261AB4">
        <w:rPr>
          <w:b/>
          <w:bCs/>
          <w:i/>
          <w:color w:val="000000"/>
          <w:u w:val="single"/>
        </w:rPr>
        <w:t xml:space="preserve"> </w:t>
      </w:r>
      <w:r w:rsidR="0019314B" w:rsidRPr="00261AB4">
        <w:rPr>
          <w:b/>
          <w:bCs/>
          <w:i/>
          <w:iCs/>
          <w:u w:val="single"/>
        </w:rPr>
        <w:t>(Attachment D)</w:t>
      </w:r>
      <w:r w:rsidR="00F511CD" w:rsidRPr="00261AB4">
        <w:rPr>
          <w:b/>
          <w:bCs/>
          <w:i/>
          <w:color w:val="000000"/>
          <w:u w:val="single"/>
        </w:rPr>
        <w:t>:</w:t>
      </w:r>
    </w:p>
    <w:p w14:paraId="3480687E" w14:textId="77777777" w:rsidR="00F511CD" w:rsidRPr="00261AB4" w:rsidRDefault="00F511CD" w:rsidP="00F511CD">
      <w:pPr>
        <w:rPr>
          <w:iCs/>
          <w:color w:val="000000"/>
        </w:rPr>
      </w:pPr>
    </w:p>
    <w:p w14:paraId="56270239" w14:textId="77777777" w:rsidR="008314D2" w:rsidRPr="00261AB4" w:rsidRDefault="008314D2" w:rsidP="008314D2">
      <w:pPr>
        <w:pStyle w:val="ListParagraph"/>
        <w:ind w:left="0"/>
      </w:pPr>
      <w:r w:rsidRPr="00261AB4">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Pr="00261AB4" w:rsidRDefault="008314D2" w:rsidP="008314D2">
      <w:pPr>
        <w:pStyle w:val="ListParagraph"/>
        <w:ind w:left="0"/>
      </w:pPr>
    </w:p>
    <w:p w14:paraId="1182C860" w14:textId="77777777" w:rsidR="008314D2" w:rsidRPr="00261AB4" w:rsidRDefault="008314D2" w:rsidP="008314D2">
      <w:pPr>
        <w:pStyle w:val="ListParagraph"/>
        <w:numPr>
          <w:ilvl w:val="1"/>
          <w:numId w:val="14"/>
        </w:numPr>
        <w:ind w:left="504"/>
      </w:pPr>
      <w:r w:rsidRPr="00261AB4">
        <w:rPr>
          <w:b/>
          <w:bCs/>
        </w:rPr>
        <w:t>Due Diligence Search</w:t>
      </w:r>
      <w:r w:rsidRPr="00261AB4">
        <w:t xml:space="preserve">: Federal recipients must first check the GeoPlatform.gov list of datasets to see if the needed geospatial data, products, or services already exist. </w:t>
      </w:r>
    </w:p>
    <w:p w14:paraId="614DBD26" w14:textId="77777777" w:rsidR="008314D2" w:rsidRPr="00261AB4" w:rsidRDefault="008314D2" w:rsidP="008314D2">
      <w:pPr>
        <w:pStyle w:val="ListParagraph"/>
        <w:numPr>
          <w:ilvl w:val="1"/>
          <w:numId w:val="14"/>
        </w:numPr>
        <w:ind w:left="504"/>
      </w:pPr>
      <w:r w:rsidRPr="00261AB4">
        <w:rPr>
          <w:b/>
          <w:bCs/>
        </w:rPr>
        <w:t>Use of Existing Data</w:t>
      </w:r>
      <w:r w:rsidRPr="00261AB4">
        <w:t xml:space="preserve">: If the required data is already available, recipients must use it rather than producing new data. </w:t>
      </w:r>
    </w:p>
    <w:p w14:paraId="7E5E566F" w14:textId="77777777" w:rsidR="008314D2" w:rsidRPr="00261AB4" w:rsidRDefault="008314D2" w:rsidP="008314D2">
      <w:pPr>
        <w:pStyle w:val="ListParagraph"/>
        <w:numPr>
          <w:ilvl w:val="1"/>
          <w:numId w:val="14"/>
        </w:numPr>
        <w:ind w:left="504"/>
      </w:pPr>
      <w:r w:rsidRPr="00261AB4">
        <w:rPr>
          <w:b/>
          <w:bCs/>
        </w:rPr>
        <w:t>Production of New Data</w:t>
      </w:r>
      <w:r w:rsidRPr="00261AB4">
        <w:t xml:space="preserve">: If the needed data is not available, recipients must produce new geospatial data, products, or services in accordance with guidance and standards established by the Federal Geospatial Data Committee (FGDC), which can be found at </w:t>
      </w:r>
      <w:hyperlink r:id="rId21" w:history="1">
        <w:r w:rsidRPr="00261AB4">
          <w:rPr>
            <w:rStyle w:val="Hyperlink"/>
            <w:rFonts w:eastAsia="Times"/>
          </w:rPr>
          <w:t>www.fgdc.gov</w:t>
        </w:r>
      </w:hyperlink>
      <w:r w:rsidRPr="00261AB4">
        <w:t xml:space="preserve">. </w:t>
      </w:r>
    </w:p>
    <w:p w14:paraId="0426D54B" w14:textId="77777777" w:rsidR="008314D2" w:rsidRPr="00261AB4" w:rsidRDefault="008314D2" w:rsidP="008314D2">
      <w:pPr>
        <w:pStyle w:val="ListParagraph"/>
        <w:numPr>
          <w:ilvl w:val="1"/>
          <w:numId w:val="14"/>
        </w:numPr>
        <w:ind w:left="504"/>
      </w:pPr>
      <w:r w:rsidRPr="00261AB4">
        <w:rPr>
          <w:b/>
          <w:bCs/>
        </w:rPr>
        <w:t>Submission Requirements</w:t>
      </w:r>
      <w:r w:rsidRPr="00261AB4">
        <w:t xml:space="preserve">: Recipients must submit a digital copy of all GIS data produced or collected under the award to the relevant bureau or office. </w:t>
      </w:r>
    </w:p>
    <w:p w14:paraId="60D14030" w14:textId="77777777" w:rsidR="008314D2" w:rsidRPr="00261AB4" w:rsidRDefault="008314D2" w:rsidP="008314D2">
      <w:pPr>
        <w:pStyle w:val="ListParagraph"/>
        <w:numPr>
          <w:ilvl w:val="1"/>
          <w:numId w:val="14"/>
        </w:numPr>
        <w:ind w:left="504"/>
      </w:pPr>
      <w:r w:rsidRPr="00261AB4">
        <w:rPr>
          <w:b/>
          <w:bCs/>
        </w:rPr>
        <w:t>Data Format</w:t>
      </w:r>
      <w:r w:rsidRPr="00261AB4">
        <w:t xml:space="preserve">: All GIS data files must be in an open format. </w:t>
      </w:r>
    </w:p>
    <w:p w14:paraId="56985624" w14:textId="77777777" w:rsidR="008314D2" w:rsidRPr="00261AB4" w:rsidRDefault="008314D2" w:rsidP="008314D2">
      <w:pPr>
        <w:pStyle w:val="ListParagraph"/>
        <w:numPr>
          <w:ilvl w:val="1"/>
          <w:numId w:val="14"/>
        </w:numPr>
        <w:ind w:left="504"/>
      </w:pPr>
      <w:r w:rsidRPr="00261AB4">
        <w:rPr>
          <w:b/>
          <w:bCs/>
        </w:rPr>
        <w:t>Metadata Requirements</w:t>
      </w:r>
      <w:r w:rsidRPr="00261AB4">
        <w:t xml:space="preserve">: All delineated GIS data (such as points, lines, or polygons) should be compliant with approved open data standards and include complete feature-level metadata. </w:t>
      </w:r>
    </w:p>
    <w:p w14:paraId="2D2D81B7" w14:textId="77777777" w:rsidR="008314D2" w:rsidRPr="00261AB4" w:rsidRDefault="008314D2" w:rsidP="008314D2">
      <w:pPr>
        <w:pStyle w:val="ListParagraph"/>
        <w:ind w:left="0"/>
      </w:pPr>
    </w:p>
    <w:p w14:paraId="45D60CC4" w14:textId="77777777" w:rsidR="008314D2" w:rsidRPr="00261AB4" w:rsidRDefault="008314D2" w:rsidP="008314D2">
      <w:pPr>
        <w:pStyle w:val="ListParagraph"/>
        <w:ind w:left="0"/>
      </w:pPr>
      <w:r w:rsidRPr="00261AB4">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Pr="00261AB4" w:rsidRDefault="008314D2" w:rsidP="008314D2">
      <w:pPr>
        <w:pStyle w:val="ListParagraph"/>
        <w:ind w:left="0"/>
      </w:pPr>
    </w:p>
    <w:p w14:paraId="0E6D512C" w14:textId="77777777" w:rsidR="008314D2" w:rsidRPr="00261AB4" w:rsidRDefault="008314D2" w:rsidP="008314D2">
      <w:pPr>
        <w:rPr>
          <w:b/>
          <w:bCs/>
          <w:i/>
          <w:iCs/>
          <w:u w:val="single"/>
        </w:rPr>
      </w:pPr>
      <w:r w:rsidRPr="00261AB4">
        <w:rPr>
          <w:b/>
          <w:bCs/>
          <w:i/>
          <w:iCs/>
          <w:u w:val="single"/>
        </w:rPr>
        <w:t xml:space="preserve">2 CFR 1402.315 Availability of Data </w:t>
      </w:r>
    </w:p>
    <w:p w14:paraId="12CFAF2C" w14:textId="77777777" w:rsidR="008314D2" w:rsidRPr="00261AB4" w:rsidRDefault="008314D2" w:rsidP="008314D2"/>
    <w:p w14:paraId="447FE893" w14:textId="77777777" w:rsidR="008314D2" w:rsidRPr="00261AB4" w:rsidRDefault="008314D2" w:rsidP="008314D2">
      <w:r w:rsidRPr="00261AB4">
        <w:t xml:space="preserve">(a) All data, methodology, factual inputs, models, analyses, technical information, reports, conclusions, valuation products or other scientific assessments in any medium or form, including textual, numerical, graphic, cartographic, narrative, or audiovisual, resulting from a financial </w:t>
      </w:r>
      <w:r w:rsidRPr="00261AB4">
        <w:lastRenderedPageBreak/>
        <w:t>assistance agreement is available for use by the Department of the Interior, including being available in a manner that is sufficient for independent verification.</w:t>
      </w:r>
    </w:p>
    <w:p w14:paraId="7A0A3514" w14:textId="77777777" w:rsidR="008314D2" w:rsidRPr="00261AB4" w:rsidRDefault="008314D2" w:rsidP="008314D2"/>
    <w:p w14:paraId="74A32CC2" w14:textId="77777777" w:rsidR="008314D2" w:rsidRPr="00261AB4" w:rsidRDefault="008314D2" w:rsidP="008314D2">
      <w:r w:rsidRPr="00261AB4">
        <w:t xml:space="preserve">(b) The Federal Government has the right to: </w:t>
      </w:r>
    </w:p>
    <w:p w14:paraId="32F90F48" w14:textId="77777777" w:rsidR="008314D2" w:rsidRPr="00261AB4" w:rsidRDefault="008314D2" w:rsidP="008314D2">
      <w:pPr>
        <w:pStyle w:val="ListParagraph"/>
      </w:pPr>
    </w:p>
    <w:p w14:paraId="17CBF9ED" w14:textId="77777777" w:rsidR="008314D2" w:rsidRPr="00261AB4" w:rsidRDefault="008314D2" w:rsidP="008314D2">
      <w:pPr>
        <w:pStyle w:val="ListParagraph"/>
        <w:ind w:hanging="360"/>
      </w:pPr>
      <w:r w:rsidRPr="00261AB4">
        <w:t xml:space="preserve">(1) Obtain, reproduce, publish, or otherwise use the data, methodology, factual inputs, models, analyses, technical information, reports, conclusions, or other scientific assessments, produced under a federal award; and </w:t>
      </w:r>
    </w:p>
    <w:p w14:paraId="073FB87E" w14:textId="77777777" w:rsidR="008314D2" w:rsidRPr="00261AB4" w:rsidRDefault="008314D2" w:rsidP="008314D2">
      <w:pPr>
        <w:pStyle w:val="ListParagraph"/>
      </w:pPr>
    </w:p>
    <w:p w14:paraId="32956083" w14:textId="77777777" w:rsidR="008314D2" w:rsidRPr="00261AB4" w:rsidRDefault="008314D2" w:rsidP="008314D2">
      <w:pPr>
        <w:ind w:left="720" w:hanging="360"/>
      </w:pPr>
      <w:r w:rsidRPr="00261AB4">
        <w:t xml:space="preserve">(2) Authorize others to receive, reproduce, publish, or otherwise use such data, methodology, factual inputs, models, analyses, technical information, reports, conclusions, or other scientific assessments, for federal purposes, including to allow for meaningful third-party evaluation. </w:t>
      </w:r>
    </w:p>
    <w:p w14:paraId="4A15238D" w14:textId="77777777" w:rsidR="00F511CD" w:rsidRPr="00261AB4" w:rsidRDefault="00F511CD" w:rsidP="00F511CD">
      <w:pPr>
        <w:rPr>
          <w:iCs/>
          <w:color w:val="000000"/>
        </w:rPr>
      </w:pPr>
    </w:p>
    <w:p w14:paraId="2801ADDE" w14:textId="55237401" w:rsidR="00F511CD" w:rsidRPr="00261AB4" w:rsidRDefault="003C30B1" w:rsidP="00F511CD">
      <w:pPr>
        <w:rPr>
          <w:b/>
          <w:bCs/>
          <w:i/>
          <w:color w:val="000000"/>
          <w:u w:val="single"/>
        </w:rPr>
      </w:pPr>
      <w:r w:rsidRPr="00261AB4">
        <w:rPr>
          <w:b/>
          <w:bCs/>
          <w:i/>
          <w:color w:val="000000"/>
          <w:u w:val="single"/>
        </w:rPr>
        <w:t>Recipient Integrity and Performance</w:t>
      </w:r>
    </w:p>
    <w:p w14:paraId="6377E8BA" w14:textId="77777777" w:rsidR="00F511CD" w:rsidRPr="00261AB4" w:rsidRDefault="00F511CD" w:rsidP="00F511CD">
      <w:pPr>
        <w:rPr>
          <w:iCs/>
          <w:color w:val="000000"/>
        </w:rPr>
      </w:pPr>
    </w:p>
    <w:p w14:paraId="5EC6F715" w14:textId="6F05F0D4" w:rsidR="00A865BE" w:rsidRPr="00261AB4" w:rsidRDefault="00A865BE" w:rsidP="00A865BE">
      <w:pPr>
        <w:rPr>
          <w:rStyle w:val="Hyperlink"/>
          <w:iCs/>
        </w:rPr>
      </w:pPr>
      <w:r w:rsidRPr="00261AB4">
        <w:rPr>
          <w:iCs/>
          <w:color w:val="000000"/>
          <w:u w:val="single"/>
        </w:rPr>
        <w:fldChar w:fldCharType="begin"/>
      </w:r>
      <w:r w:rsidRPr="00261AB4">
        <w:rPr>
          <w:iCs/>
          <w:color w:val="000000"/>
          <w:u w:val="single"/>
        </w:rPr>
        <w:instrText>HYPERLINK "https://www.ecfr.gov/current/title-2/subtitle-A/chapter-II/part-200/appendix-Appendix%20XII%20to%20Part%20200"</w:instrText>
      </w:r>
      <w:r w:rsidRPr="00261AB4">
        <w:rPr>
          <w:iCs/>
          <w:color w:val="000000"/>
          <w:u w:val="single"/>
        </w:rPr>
      </w:r>
      <w:r w:rsidRPr="00261AB4">
        <w:rPr>
          <w:iCs/>
          <w:color w:val="000000"/>
          <w:u w:val="single"/>
        </w:rPr>
        <w:fldChar w:fldCharType="separate"/>
      </w:r>
      <w:r w:rsidRPr="00261AB4">
        <w:rPr>
          <w:rStyle w:val="Hyperlink"/>
          <w:iCs/>
        </w:rPr>
        <w:t xml:space="preserve">Award Term and Condition for Recipient Integrity and Performance Matters: Appendix XII to </w:t>
      </w:r>
    </w:p>
    <w:p w14:paraId="1201B7C6" w14:textId="1C8A5222" w:rsidR="00A865BE" w:rsidRPr="00261AB4" w:rsidRDefault="00A865BE" w:rsidP="00A865BE">
      <w:pPr>
        <w:rPr>
          <w:iCs/>
          <w:color w:val="000000"/>
          <w:u w:val="single"/>
        </w:rPr>
      </w:pPr>
      <w:r w:rsidRPr="00261AB4">
        <w:rPr>
          <w:rStyle w:val="Hyperlink"/>
          <w:iCs/>
        </w:rPr>
        <w:t>2 CFR Part 200</w:t>
      </w:r>
      <w:r w:rsidRPr="00261AB4">
        <w:rPr>
          <w:iCs/>
          <w:color w:val="000000"/>
          <w:u w:val="single"/>
        </w:rPr>
        <w:fldChar w:fldCharType="end"/>
      </w:r>
      <w:r w:rsidRPr="00261AB4">
        <w:rPr>
          <w:iCs/>
          <w:color w:val="000000"/>
          <w:u w:val="single"/>
        </w:rPr>
        <w:t xml:space="preserve">. Applies to awards with a total Federal share of more than $500,000, except </w:t>
      </w:r>
    </w:p>
    <w:p w14:paraId="5498E506" w14:textId="3277F7DC" w:rsidR="00F511CD" w:rsidRPr="00261AB4" w:rsidRDefault="00A865BE" w:rsidP="00F511CD">
      <w:pPr>
        <w:rPr>
          <w:iCs/>
          <w:color w:val="000000"/>
          <w:u w:val="single"/>
        </w:rPr>
      </w:pPr>
      <w:r w:rsidRPr="00261AB4">
        <w:rPr>
          <w:iCs/>
          <w:color w:val="000000"/>
          <w:u w:val="single"/>
        </w:rPr>
        <w:t xml:space="preserve">for awards to foreign public entities. See also </w:t>
      </w:r>
      <w:hyperlink r:id="rId22" w:history="1">
        <w:r w:rsidRPr="00261AB4">
          <w:rPr>
            <w:rStyle w:val="Hyperlink"/>
            <w:iCs/>
          </w:rPr>
          <w:t>§ 200.113</w:t>
        </w:r>
      </w:hyperlink>
      <w:r w:rsidRPr="00261AB4">
        <w:rPr>
          <w:iCs/>
          <w:color w:val="000000"/>
          <w:u w:val="single"/>
        </w:rPr>
        <w:t xml:space="preserve"> Mandatory Disclosures. </w:t>
      </w:r>
    </w:p>
    <w:p w14:paraId="0240C07C" w14:textId="77777777" w:rsidR="00030469" w:rsidRPr="00261AB4" w:rsidRDefault="00030469" w:rsidP="00F511CD">
      <w:pPr>
        <w:rPr>
          <w:iCs/>
          <w:color w:val="000000"/>
        </w:rPr>
      </w:pPr>
    </w:p>
    <w:p w14:paraId="0896FBD0" w14:textId="438BF24C" w:rsidR="00F511CD" w:rsidRPr="00261AB4" w:rsidRDefault="00F511CD" w:rsidP="00F511CD">
      <w:pPr>
        <w:rPr>
          <w:b/>
          <w:bCs/>
          <w:i/>
          <w:color w:val="000000"/>
          <w:u w:val="single"/>
        </w:rPr>
      </w:pPr>
      <w:r w:rsidRPr="00261AB4">
        <w:rPr>
          <w:b/>
          <w:bCs/>
          <w:i/>
          <w:color w:val="000000"/>
          <w:u w:val="single"/>
        </w:rPr>
        <w:t>Terms and Conditions applicable to the Award:</w:t>
      </w:r>
    </w:p>
    <w:p w14:paraId="0C3E3022" w14:textId="77777777" w:rsidR="001A5921" w:rsidRPr="00261AB4" w:rsidRDefault="001A5921" w:rsidP="00F511CD">
      <w:pPr>
        <w:rPr>
          <w:b/>
          <w:bCs/>
          <w:i/>
          <w:color w:val="000000"/>
          <w:u w:val="single"/>
        </w:rPr>
      </w:pPr>
    </w:p>
    <w:p w14:paraId="23470BDE" w14:textId="3F6C80B3" w:rsidR="00F511CD" w:rsidRPr="00261AB4" w:rsidRDefault="00F511CD" w:rsidP="00F511CD">
      <w:pPr>
        <w:rPr>
          <w:iCs/>
          <w:color w:val="000000"/>
        </w:rPr>
      </w:pPr>
      <w:r w:rsidRPr="00261AB4">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261AB4" w:rsidRDefault="00F511CD" w:rsidP="00F511CD">
      <w:pPr>
        <w:rPr>
          <w:iCs/>
          <w:color w:val="000000"/>
        </w:rPr>
      </w:pPr>
    </w:p>
    <w:p w14:paraId="2B77F5E6" w14:textId="3EE26603" w:rsidR="00F511CD" w:rsidRPr="00261AB4" w:rsidRDefault="00F511CD" w:rsidP="00F511CD">
      <w:pPr>
        <w:rPr>
          <w:b/>
          <w:bCs/>
          <w:i/>
          <w:color w:val="000000"/>
          <w:u w:val="single"/>
        </w:rPr>
      </w:pPr>
      <w:r w:rsidRPr="00261AB4">
        <w:rPr>
          <w:b/>
          <w:bCs/>
          <w:i/>
          <w:color w:val="000000"/>
          <w:u w:val="single"/>
        </w:rPr>
        <w:t>Agency Contacts</w:t>
      </w:r>
    </w:p>
    <w:p w14:paraId="2880FDB6" w14:textId="77777777" w:rsidR="00D56BE1" w:rsidRPr="00261AB4" w:rsidRDefault="00D56BE1" w:rsidP="00F511CD">
      <w:pPr>
        <w:rPr>
          <w:iCs/>
          <w:color w:val="000000"/>
        </w:rPr>
      </w:pPr>
    </w:p>
    <w:p w14:paraId="2AA9CEA1" w14:textId="68E3A40C" w:rsidR="008060D4" w:rsidRPr="00261AB4" w:rsidRDefault="00F511CD" w:rsidP="00F511CD">
      <w:pPr>
        <w:rPr>
          <w:iCs/>
          <w:color w:val="000000"/>
        </w:rPr>
      </w:pPr>
      <w:r w:rsidRPr="00261AB4">
        <w:rPr>
          <w:iCs/>
          <w:color w:val="000000"/>
        </w:rPr>
        <w:t>Grants.gov Help Desk</w:t>
      </w:r>
      <w:r w:rsidR="00E75F5F" w:rsidRPr="00261AB4">
        <w:rPr>
          <w:iCs/>
          <w:color w:val="000000"/>
        </w:rPr>
        <w:t xml:space="preserve"> available 24/7</w:t>
      </w:r>
      <w:r w:rsidRPr="00261AB4">
        <w:rPr>
          <w:iCs/>
          <w:color w:val="000000"/>
        </w:rPr>
        <w:t xml:space="preserve"> at: </w:t>
      </w:r>
    </w:p>
    <w:p w14:paraId="63927FEC" w14:textId="2855609A" w:rsidR="00E75F5F" w:rsidRPr="00261AB4" w:rsidRDefault="00E75F5F" w:rsidP="00F511CD">
      <w:pPr>
        <w:rPr>
          <w:iCs/>
          <w:color w:val="000000"/>
        </w:rPr>
      </w:pPr>
      <w:r w:rsidRPr="00261AB4">
        <w:rPr>
          <w:iCs/>
          <w:color w:val="000000"/>
        </w:rPr>
        <w:t>Grants.gov</w:t>
      </w:r>
    </w:p>
    <w:p w14:paraId="09D99C46" w14:textId="4B284684" w:rsidR="008060D4" w:rsidRPr="00261AB4" w:rsidRDefault="008060D4" w:rsidP="00F511CD">
      <w:pPr>
        <w:rPr>
          <w:iCs/>
          <w:color w:val="000000"/>
        </w:rPr>
      </w:pPr>
      <w:r w:rsidRPr="00261AB4">
        <w:rPr>
          <w:iCs/>
          <w:color w:val="000000"/>
        </w:rPr>
        <w:t xml:space="preserve">Phone: </w:t>
      </w:r>
      <w:r w:rsidR="00F511CD" w:rsidRPr="00261AB4">
        <w:rPr>
          <w:iCs/>
          <w:color w:val="000000"/>
        </w:rPr>
        <w:t>1-800-518-</w:t>
      </w:r>
      <w:r w:rsidR="00E75F5F" w:rsidRPr="00261AB4">
        <w:rPr>
          <w:iCs/>
          <w:color w:val="000000"/>
        </w:rPr>
        <w:t>4726 (U.S.)</w:t>
      </w:r>
    </w:p>
    <w:p w14:paraId="45137D9C" w14:textId="7249B015" w:rsidR="00E75F5F" w:rsidRPr="00261AB4" w:rsidRDefault="00E75F5F" w:rsidP="00F511CD">
      <w:pPr>
        <w:rPr>
          <w:iCs/>
          <w:color w:val="000000"/>
        </w:rPr>
      </w:pPr>
      <w:r w:rsidRPr="00261AB4">
        <w:rPr>
          <w:iCs/>
          <w:color w:val="000000"/>
        </w:rPr>
        <w:t xml:space="preserve">Phone (international): </w:t>
      </w:r>
      <w:r w:rsidR="0007357E" w:rsidRPr="00261AB4">
        <w:rPr>
          <w:iCs/>
          <w:color w:val="000000"/>
        </w:rPr>
        <w:t>1-606-545-5035</w:t>
      </w:r>
    </w:p>
    <w:p w14:paraId="69AC3AA1" w14:textId="77777777" w:rsidR="008060D4" w:rsidRPr="00261AB4" w:rsidRDefault="008060D4" w:rsidP="00F511CD">
      <w:pPr>
        <w:rPr>
          <w:iCs/>
          <w:color w:val="000000"/>
        </w:rPr>
      </w:pPr>
      <w:r w:rsidRPr="00261AB4">
        <w:rPr>
          <w:iCs/>
          <w:color w:val="000000"/>
        </w:rPr>
        <w:t xml:space="preserve">Email: </w:t>
      </w:r>
      <w:hyperlink r:id="rId23" w:history="1">
        <w:r w:rsidRPr="00261AB4">
          <w:rPr>
            <w:rStyle w:val="Hyperlink"/>
            <w:iCs/>
          </w:rPr>
          <w:t>support@grants.gov</w:t>
        </w:r>
      </w:hyperlink>
      <w:r w:rsidRPr="00261AB4">
        <w:rPr>
          <w:iCs/>
          <w:color w:val="000000"/>
        </w:rPr>
        <w:t xml:space="preserve"> </w:t>
      </w:r>
    </w:p>
    <w:p w14:paraId="34213BEB" w14:textId="42B1AC2D" w:rsidR="00F511CD" w:rsidRPr="00261AB4" w:rsidRDefault="00444E56" w:rsidP="00F511CD">
      <w:pPr>
        <w:rPr>
          <w:iCs/>
          <w:color w:val="000000"/>
        </w:rPr>
      </w:pPr>
      <w:r w:rsidRPr="00261AB4">
        <w:rPr>
          <w:iCs/>
          <w:color w:val="000000"/>
        </w:rPr>
        <w:t xml:space="preserve">USGS contact: </w:t>
      </w:r>
      <w:r w:rsidR="00F511CD" w:rsidRPr="00261AB4">
        <w:rPr>
          <w:iCs/>
          <w:color w:val="000000"/>
        </w:rPr>
        <w:t>Nikolas Lushenko</w:t>
      </w:r>
      <w:r w:rsidRPr="00261AB4">
        <w:rPr>
          <w:iCs/>
          <w:color w:val="000000"/>
        </w:rPr>
        <w:t>,</w:t>
      </w:r>
      <w:r w:rsidR="00F511CD" w:rsidRPr="00261AB4">
        <w:rPr>
          <w:iCs/>
          <w:color w:val="000000"/>
        </w:rPr>
        <w:t xml:space="preserve"> nlushenko@usgs.gov</w:t>
      </w:r>
    </w:p>
    <w:p w14:paraId="2B03C2D2" w14:textId="77777777" w:rsidR="00F511CD" w:rsidRPr="00261AB4" w:rsidRDefault="00F511CD" w:rsidP="00F511CD">
      <w:pPr>
        <w:rPr>
          <w:iCs/>
          <w:color w:val="000000"/>
        </w:rPr>
      </w:pPr>
    </w:p>
    <w:p w14:paraId="4A55B354" w14:textId="77777777" w:rsidR="00F511CD" w:rsidRPr="00261AB4" w:rsidRDefault="00F511CD" w:rsidP="00F511CD">
      <w:pPr>
        <w:rPr>
          <w:iCs/>
          <w:color w:val="000000"/>
        </w:rPr>
      </w:pPr>
      <w:r w:rsidRPr="00261AB4">
        <w:rPr>
          <w:iCs/>
          <w:color w:val="000000"/>
        </w:rPr>
        <w:t>Applicants are strongly urged to submit questions via e-mail to:</w:t>
      </w:r>
    </w:p>
    <w:p w14:paraId="54CD6A77" w14:textId="77777777" w:rsidR="00F511CD" w:rsidRPr="00261AB4" w:rsidRDefault="00F511CD" w:rsidP="00F511CD">
      <w:pPr>
        <w:rPr>
          <w:iCs/>
          <w:color w:val="000000"/>
        </w:rPr>
      </w:pPr>
    </w:p>
    <w:p w14:paraId="2A370D29" w14:textId="77777777" w:rsidR="00B876D2" w:rsidRPr="00261AB4" w:rsidRDefault="00B876D2" w:rsidP="00B876D2">
      <w:pPr>
        <w:rPr>
          <w:iCs/>
        </w:rPr>
      </w:pPr>
      <w:r w:rsidRPr="00261AB4">
        <w:rPr>
          <w:iCs/>
        </w:rPr>
        <w:t>Rachel Miller, Grants Management Specialist</w:t>
      </w:r>
    </w:p>
    <w:p w14:paraId="1D00AAC6" w14:textId="77777777" w:rsidR="00B876D2" w:rsidRPr="00261AB4" w:rsidRDefault="00B876D2" w:rsidP="00B876D2">
      <w:pPr>
        <w:rPr>
          <w:iCs/>
        </w:rPr>
      </w:pPr>
      <w:r w:rsidRPr="00261AB4">
        <w:rPr>
          <w:iCs/>
        </w:rPr>
        <w:t>U.S. Geological Survey</w:t>
      </w:r>
    </w:p>
    <w:p w14:paraId="3DA42F58" w14:textId="77777777" w:rsidR="00B876D2" w:rsidRPr="00261AB4" w:rsidRDefault="00B876D2" w:rsidP="00B876D2">
      <w:pPr>
        <w:rPr>
          <w:iCs/>
        </w:rPr>
      </w:pPr>
      <w:r w:rsidRPr="00261AB4">
        <w:rPr>
          <w:iCs/>
        </w:rPr>
        <w:t>Acquisitions and Grants Branch</w:t>
      </w:r>
    </w:p>
    <w:p w14:paraId="5EB90C66" w14:textId="77777777" w:rsidR="00B876D2" w:rsidRPr="00261AB4" w:rsidRDefault="00B876D2" w:rsidP="00B876D2">
      <w:pPr>
        <w:rPr>
          <w:iCs/>
        </w:rPr>
      </w:pPr>
      <w:r w:rsidRPr="00261AB4">
        <w:rPr>
          <w:iCs/>
        </w:rPr>
        <w:t>12201 Sunrise Valley Drive, MS 205</w:t>
      </w:r>
    </w:p>
    <w:p w14:paraId="7C1D7F31" w14:textId="77777777" w:rsidR="00B876D2" w:rsidRPr="00261AB4" w:rsidRDefault="00B876D2" w:rsidP="00B876D2">
      <w:pPr>
        <w:rPr>
          <w:iCs/>
        </w:rPr>
      </w:pPr>
      <w:r w:rsidRPr="00261AB4">
        <w:rPr>
          <w:iCs/>
        </w:rPr>
        <w:t>Reston, VA  20192</w:t>
      </w:r>
    </w:p>
    <w:p w14:paraId="12A56859" w14:textId="0283F515" w:rsidR="00B876D2" w:rsidRPr="00261AB4" w:rsidRDefault="00B876D2" w:rsidP="00B876D2">
      <w:pPr>
        <w:rPr>
          <w:iCs/>
        </w:rPr>
      </w:pPr>
      <w:r w:rsidRPr="00261AB4">
        <w:rPr>
          <w:iCs/>
        </w:rPr>
        <w:t xml:space="preserve">E-mail: </w:t>
      </w:r>
      <w:r w:rsidR="002E6564">
        <w:rPr>
          <w:iCs/>
        </w:rPr>
        <w:t>Rachel_</w:t>
      </w:r>
      <w:r w:rsidRPr="00261AB4">
        <w:rPr>
          <w:iCs/>
        </w:rPr>
        <w:t>miller@</w:t>
      </w:r>
      <w:r w:rsidR="002E6564">
        <w:rPr>
          <w:iCs/>
        </w:rPr>
        <w:t>ios.doi.gov</w:t>
      </w:r>
    </w:p>
    <w:p w14:paraId="6EA0E762" w14:textId="77777777" w:rsidR="00B876D2" w:rsidRDefault="00B876D2" w:rsidP="00B876D2">
      <w:pPr>
        <w:rPr>
          <w:iCs/>
          <w:color w:val="00B050"/>
        </w:rPr>
      </w:pPr>
    </w:p>
    <w:p w14:paraId="29B43EF3" w14:textId="77777777" w:rsidR="002E6564" w:rsidRPr="00261AB4" w:rsidRDefault="002E6564" w:rsidP="00B876D2">
      <w:pPr>
        <w:rPr>
          <w:iCs/>
          <w:color w:val="00B050"/>
        </w:rPr>
      </w:pPr>
    </w:p>
    <w:p w14:paraId="2DD99EA0" w14:textId="77777777" w:rsidR="00B876D2" w:rsidRPr="00261AB4" w:rsidRDefault="00B876D2" w:rsidP="00B876D2">
      <w:pPr>
        <w:rPr>
          <w:iCs/>
        </w:rPr>
      </w:pPr>
      <w:r w:rsidRPr="00261AB4">
        <w:rPr>
          <w:iCs/>
        </w:rPr>
        <w:lastRenderedPageBreak/>
        <w:t>For technical questions concerning the content, goals, and objectives, please contact:</w:t>
      </w:r>
    </w:p>
    <w:p w14:paraId="369B1C93" w14:textId="77777777" w:rsidR="00F511CD" w:rsidRPr="00261AB4" w:rsidRDefault="00F511CD" w:rsidP="00F511CD">
      <w:pPr>
        <w:rPr>
          <w:iCs/>
          <w:color w:val="00B050"/>
        </w:rPr>
      </w:pPr>
    </w:p>
    <w:p w14:paraId="534BB1EC" w14:textId="77777777" w:rsidR="00993503" w:rsidRPr="00261AB4" w:rsidRDefault="00993503" w:rsidP="00993503">
      <w:pPr>
        <w:rPr>
          <w:iCs/>
          <w:color w:val="000000" w:themeColor="text1"/>
        </w:rPr>
      </w:pPr>
      <w:r w:rsidRPr="00261AB4">
        <w:rPr>
          <w:iCs/>
          <w:color w:val="000000" w:themeColor="text1"/>
        </w:rPr>
        <w:t>Dr. Melissa M. Baustian</w:t>
      </w:r>
    </w:p>
    <w:p w14:paraId="19F57DC2" w14:textId="77777777" w:rsidR="00993503" w:rsidRPr="00261AB4" w:rsidRDefault="00993503" w:rsidP="00993503">
      <w:pPr>
        <w:rPr>
          <w:iCs/>
          <w:color w:val="000000" w:themeColor="text1"/>
        </w:rPr>
      </w:pPr>
      <w:r w:rsidRPr="00261AB4">
        <w:rPr>
          <w:iCs/>
          <w:color w:val="000000" w:themeColor="text1"/>
        </w:rPr>
        <w:t>U.S. Geological Survey</w:t>
      </w:r>
    </w:p>
    <w:p w14:paraId="79E638D7" w14:textId="77777777" w:rsidR="00993503" w:rsidRPr="00261AB4" w:rsidRDefault="00993503" w:rsidP="00993503">
      <w:pPr>
        <w:rPr>
          <w:iCs/>
          <w:color w:val="000000" w:themeColor="text1"/>
        </w:rPr>
      </w:pPr>
      <w:r w:rsidRPr="00261AB4">
        <w:rPr>
          <w:iCs/>
          <w:color w:val="000000" w:themeColor="text1"/>
        </w:rPr>
        <w:t>Wetland and Aquatic Research Center</w:t>
      </w:r>
    </w:p>
    <w:p w14:paraId="101F873F" w14:textId="77777777" w:rsidR="00993503" w:rsidRPr="00261AB4" w:rsidRDefault="00993503" w:rsidP="00993503">
      <w:pPr>
        <w:rPr>
          <w:iCs/>
          <w:color w:val="000000" w:themeColor="text1"/>
        </w:rPr>
      </w:pPr>
      <w:r w:rsidRPr="00261AB4">
        <w:rPr>
          <w:iCs/>
          <w:color w:val="000000" w:themeColor="text1"/>
        </w:rPr>
        <w:t>5757 Corporate Boulevard</w:t>
      </w:r>
    </w:p>
    <w:p w14:paraId="49D7ECB7" w14:textId="2494282C" w:rsidR="00F511CD" w:rsidRPr="00261AB4" w:rsidRDefault="00993503" w:rsidP="00993503">
      <w:pPr>
        <w:rPr>
          <w:iCs/>
          <w:color w:val="000000" w:themeColor="text1"/>
        </w:rPr>
      </w:pPr>
      <w:r w:rsidRPr="00261AB4">
        <w:rPr>
          <w:iCs/>
          <w:color w:val="000000" w:themeColor="text1"/>
        </w:rPr>
        <w:t>Baton Rouge, LA 70808</w:t>
      </w:r>
    </w:p>
    <w:p w14:paraId="7C526424" w14:textId="77777777" w:rsidR="00EF499F" w:rsidRPr="00261AB4" w:rsidRDefault="00EF499F" w:rsidP="00EF499F">
      <w:pPr>
        <w:rPr>
          <w:iCs/>
          <w:color w:val="000000"/>
        </w:rPr>
      </w:pPr>
      <w:r w:rsidRPr="00261AB4">
        <w:rPr>
          <w:iCs/>
          <w:color w:val="000000"/>
        </w:rPr>
        <w:t>225-508-7796</w:t>
      </w:r>
    </w:p>
    <w:p w14:paraId="7BA102C4" w14:textId="33BD4D67" w:rsidR="00F511CD" w:rsidRPr="00261AB4" w:rsidRDefault="00EF499F" w:rsidP="00EF499F">
      <w:pPr>
        <w:rPr>
          <w:iCs/>
          <w:color w:val="000000"/>
        </w:rPr>
      </w:pPr>
      <w:r w:rsidRPr="00261AB4">
        <w:rPr>
          <w:iCs/>
          <w:color w:val="000000"/>
        </w:rPr>
        <w:t>E-mail: mbaustian@usgs.gov</w:t>
      </w:r>
    </w:p>
    <w:p w14:paraId="6AF414AF" w14:textId="77777777" w:rsidR="00F511CD" w:rsidRPr="00261AB4" w:rsidRDefault="00F511CD" w:rsidP="00F511CD">
      <w:pPr>
        <w:rPr>
          <w:iCs/>
          <w:color w:val="000000"/>
        </w:rPr>
      </w:pPr>
    </w:p>
    <w:p w14:paraId="30CA649A" w14:textId="77777777" w:rsidR="00F511CD" w:rsidRPr="00D969E9" w:rsidRDefault="00F511CD" w:rsidP="00D969E9">
      <w:pPr>
        <w:jc w:val="center"/>
        <w:rPr>
          <w:iCs/>
          <w:color w:val="000000"/>
        </w:rPr>
      </w:pPr>
      <w:r w:rsidRPr="00261AB4">
        <w:rPr>
          <w:iCs/>
          <w:color w:val="000000"/>
        </w:rPr>
        <w:t>--End of Program Announcement --</w:t>
      </w:r>
    </w:p>
    <w:p w14:paraId="22616A5A" w14:textId="5BDF6D78" w:rsidR="00CD2CA5" w:rsidRPr="00D969E9" w:rsidRDefault="00CD2CA5" w:rsidP="00D969E9">
      <w:pPr>
        <w:jc w:val="center"/>
        <w:rPr>
          <w:iCs/>
        </w:rPr>
      </w:pPr>
    </w:p>
    <w:sectPr w:rsidR="00CD2CA5" w:rsidRPr="00D969E9" w:rsidSect="00C4315C">
      <w:footerReference w:type="default" r:id="rId24"/>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15B3C" w14:textId="77777777" w:rsidR="00A5036C" w:rsidRDefault="00A5036C" w:rsidP="00F80EDE">
      <w:r>
        <w:separator/>
      </w:r>
    </w:p>
  </w:endnote>
  <w:endnote w:type="continuationSeparator" w:id="0">
    <w:p w14:paraId="4073E3A6" w14:textId="77777777" w:rsidR="00A5036C" w:rsidRDefault="00A5036C"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64E26" w14:textId="77777777" w:rsidR="00A5036C" w:rsidRDefault="00A5036C" w:rsidP="00F80EDE">
      <w:r>
        <w:separator/>
      </w:r>
    </w:p>
  </w:footnote>
  <w:footnote w:type="continuationSeparator" w:id="0">
    <w:p w14:paraId="5BC7BEC8" w14:textId="77777777" w:rsidR="00A5036C" w:rsidRDefault="00A5036C"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E6A2B35"/>
    <w:multiLevelType w:val="multilevel"/>
    <w:tmpl w:val="B58E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13"/>
  </w:num>
  <w:num w:numId="2" w16cid:durableId="751316451">
    <w:abstractNumId w:val="5"/>
  </w:num>
  <w:num w:numId="3" w16cid:durableId="898976560">
    <w:abstractNumId w:val="7"/>
  </w:num>
  <w:num w:numId="4" w16cid:durableId="1354265808">
    <w:abstractNumId w:val="3"/>
  </w:num>
  <w:num w:numId="5" w16cid:durableId="1568224288">
    <w:abstractNumId w:val="12"/>
  </w:num>
  <w:num w:numId="6" w16cid:durableId="1567260208">
    <w:abstractNumId w:val="9"/>
  </w:num>
  <w:num w:numId="7" w16cid:durableId="1194415159">
    <w:abstractNumId w:val="0"/>
  </w:num>
  <w:num w:numId="8" w16cid:durableId="856623427">
    <w:abstractNumId w:val="1"/>
  </w:num>
  <w:num w:numId="9" w16cid:durableId="878207328">
    <w:abstractNumId w:val="14"/>
  </w:num>
  <w:num w:numId="10" w16cid:durableId="1521700261">
    <w:abstractNumId w:val="6"/>
  </w:num>
  <w:num w:numId="11" w16cid:durableId="1376931965">
    <w:abstractNumId w:val="4"/>
  </w:num>
  <w:num w:numId="12" w16cid:durableId="1693997713">
    <w:abstractNumId w:val="10"/>
  </w:num>
  <w:num w:numId="13" w16cid:durableId="1172720656">
    <w:abstractNumId w:val="11"/>
  </w:num>
  <w:num w:numId="14" w16cid:durableId="43649415">
    <w:abstractNumId w:val="2"/>
  </w:num>
  <w:num w:numId="15" w16cid:durableId="34898734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5933"/>
    <w:rsid w:val="000117EA"/>
    <w:rsid w:val="0001503F"/>
    <w:rsid w:val="00022758"/>
    <w:rsid w:val="00030469"/>
    <w:rsid w:val="0004288C"/>
    <w:rsid w:val="00043044"/>
    <w:rsid w:val="0005092E"/>
    <w:rsid w:val="00050BA8"/>
    <w:rsid w:val="000514F1"/>
    <w:rsid w:val="000525D4"/>
    <w:rsid w:val="00053D68"/>
    <w:rsid w:val="0007357E"/>
    <w:rsid w:val="00073E26"/>
    <w:rsid w:val="00077892"/>
    <w:rsid w:val="000848E3"/>
    <w:rsid w:val="00096DC1"/>
    <w:rsid w:val="0009782D"/>
    <w:rsid w:val="000A279C"/>
    <w:rsid w:val="000A2FD1"/>
    <w:rsid w:val="000B1796"/>
    <w:rsid w:val="000B48F3"/>
    <w:rsid w:val="000C4EA4"/>
    <w:rsid w:val="000C62EC"/>
    <w:rsid w:val="000D35BC"/>
    <w:rsid w:val="000E519C"/>
    <w:rsid w:val="000E6799"/>
    <w:rsid w:val="000F52AE"/>
    <w:rsid w:val="000F5A19"/>
    <w:rsid w:val="00102671"/>
    <w:rsid w:val="00103698"/>
    <w:rsid w:val="0010642E"/>
    <w:rsid w:val="00107673"/>
    <w:rsid w:val="00107EDF"/>
    <w:rsid w:val="00111862"/>
    <w:rsid w:val="00116A90"/>
    <w:rsid w:val="0011764A"/>
    <w:rsid w:val="00122088"/>
    <w:rsid w:val="0015281C"/>
    <w:rsid w:val="00157BBE"/>
    <w:rsid w:val="001672F3"/>
    <w:rsid w:val="001901DA"/>
    <w:rsid w:val="0019314B"/>
    <w:rsid w:val="001A5921"/>
    <w:rsid w:val="001B4687"/>
    <w:rsid w:val="001B4EAA"/>
    <w:rsid w:val="001C4BFB"/>
    <w:rsid w:val="001D364F"/>
    <w:rsid w:val="001E2182"/>
    <w:rsid w:val="001E374C"/>
    <w:rsid w:val="001E43A5"/>
    <w:rsid w:val="001E553C"/>
    <w:rsid w:val="001F328F"/>
    <w:rsid w:val="001F47FC"/>
    <w:rsid w:val="00206464"/>
    <w:rsid w:val="00207A46"/>
    <w:rsid w:val="00214BE4"/>
    <w:rsid w:val="00217793"/>
    <w:rsid w:val="00235E0E"/>
    <w:rsid w:val="00241039"/>
    <w:rsid w:val="00244EBF"/>
    <w:rsid w:val="00252214"/>
    <w:rsid w:val="002560A5"/>
    <w:rsid w:val="00256E8B"/>
    <w:rsid w:val="002610D1"/>
    <w:rsid w:val="00261AB4"/>
    <w:rsid w:val="00271EE1"/>
    <w:rsid w:val="00273829"/>
    <w:rsid w:val="00281CFE"/>
    <w:rsid w:val="00285848"/>
    <w:rsid w:val="0028762D"/>
    <w:rsid w:val="00287FBA"/>
    <w:rsid w:val="00292D49"/>
    <w:rsid w:val="002A3748"/>
    <w:rsid w:val="002A6C5E"/>
    <w:rsid w:val="002B2B42"/>
    <w:rsid w:val="002C20CA"/>
    <w:rsid w:val="002D0FC4"/>
    <w:rsid w:val="002D49B9"/>
    <w:rsid w:val="002E0180"/>
    <w:rsid w:val="002E2535"/>
    <w:rsid w:val="002E5FD6"/>
    <w:rsid w:val="002E6564"/>
    <w:rsid w:val="002F1536"/>
    <w:rsid w:val="00305994"/>
    <w:rsid w:val="00315EFE"/>
    <w:rsid w:val="00317729"/>
    <w:rsid w:val="003206AB"/>
    <w:rsid w:val="00324F1F"/>
    <w:rsid w:val="003473FB"/>
    <w:rsid w:val="003475F1"/>
    <w:rsid w:val="00347A35"/>
    <w:rsid w:val="003512A5"/>
    <w:rsid w:val="00351B07"/>
    <w:rsid w:val="00355296"/>
    <w:rsid w:val="003564CB"/>
    <w:rsid w:val="00366A8F"/>
    <w:rsid w:val="0036712A"/>
    <w:rsid w:val="00375CD9"/>
    <w:rsid w:val="003776A5"/>
    <w:rsid w:val="00380771"/>
    <w:rsid w:val="00382BAE"/>
    <w:rsid w:val="00383189"/>
    <w:rsid w:val="00383A53"/>
    <w:rsid w:val="00383A71"/>
    <w:rsid w:val="0038654D"/>
    <w:rsid w:val="00386E5E"/>
    <w:rsid w:val="003943AB"/>
    <w:rsid w:val="00396590"/>
    <w:rsid w:val="00397DFF"/>
    <w:rsid w:val="003B611C"/>
    <w:rsid w:val="003C30B1"/>
    <w:rsid w:val="003C321B"/>
    <w:rsid w:val="003C3578"/>
    <w:rsid w:val="003C44BD"/>
    <w:rsid w:val="003D0E74"/>
    <w:rsid w:val="003D6C88"/>
    <w:rsid w:val="003E1635"/>
    <w:rsid w:val="003F0627"/>
    <w:rsid w:val="003F75F2"/>
    <w:rsid w:val="0040229A"/>
    <w:rsid w:val="00403083"/>
    <w:rsid w:val="00404C4E"/>
    <w:rsid w:val="00407A9D"/>
    <w:rsid w:val="00410B12"/>
    <w:rsid w:val="004121BB"/>
    <w:rsid w:val="004148FF"/>
    <w:rsid w:val="004217A2"/>
    <w:rsid w:val="004217A6"/>
    <w:rsid w:val="00424B43"/>
    <w:rsid w:val="004277FC"/>
    <w:rsid w:val="0043184C"/>
    <w:rsid w:val="00444E56"/>
    <w:rsid w:val="004451CA"/>
    <w:rsid w:val="00453005"/>
    <w:rsid w:val="00460829"/>
    <w:rsid w:val="0046126C"/>
    <w:rsid w:val="00461BAF"/>
    <w:rsid w:val="00480DD5"/>
    <w:rsid w:val="00487684"/>
    <w:rsid w:val="004A5402"/>
    <w:rsid w:val="004B0943"/>
    <w:rsid w:val="004B5B01"/>
    <w:rsid w:val="004B6CD3"/>
    <w:rsid w:val="004C0419"/>
    <w:rsid w:val="004C2634"/>
    <w:rsid w:val="004C49AD"/>
    <w:rsid w:val="004C4B91"/>
    <w:rsid w:val="004D0780"/>
    <w:rsid w:val="004E02C4"/>
    <w:rsid w:val="004E15B7"/>
    <w:rsid w:val="004E1F76"/>
    <w:rsid w:val="004E2A63"/>
    <w:rsid w:val="004E673C"/>
    <w:rsid w:val="004F1136"/>
    <w:rsid w:val="00512118"/>
    <w:rsid w:val="00517C6B"/>
    <w:rsid w:val="00526DDB"/>
    <w:rsid w:val="0053633F"/>
    <w:rsid w:val="00542E2F"/>
    <w:rsid w:val="00555DF9"/>
    <w:rsid w:val="0056548A"/>
    <w:rsid w:val="0056733C"/>
    <w:rsid w:val="00572308"/>
    <w:rsid w:val="00575AA3"/>
    <w:rsid w:val="005853C1"/>
    <w:rsid w:val="005A492C"/>
    <w:rsid w:val="005B0283"/>
    <w:rsid w:val="005B0F06"/>
    <w:rsid w:val="005B2DEE"/>
    <w:rsid w:val="005B6CC1"/>
    <w:rsid w:val="005C035C"/>
    <w:rsid w:val="005C39DF"/>
    <w:rsid w:val="005C7A17"/>
    <w:rsid w:val="005C7ECA"/>
    <w:rsid w:val="005D0A50"/>
    <w:rsid w:val="005D0D23"/>
    <w:rsid w:val="005D1EA1"/>
    <w:rsid w:val="005D2F44"/>
    <w:rsid w:val="005E6F14"/>
    <w:rsid w:val="005E7A65"/>
    <w:rsid w:val="005F2845"/>
    <w:rsid w:val="005F3444"/>
    <w:rsid w:val="005F5794"/>
    <w:rsid w:val="005F7DF7"/>
    <w:rsid w:val="006053F3"/>
    <w:rsid w:val="006058BF"/>
    <w:rsid w:val="006104CA"/>
    <w:rsid w:val="00613407"/>
    <w:rsid w:val="006179DE"/>
    <w:rsid w:val="0062395E"/>
    <w:rsid w:val="00624CAE"/>
    <w:rsid w:val="00625AA6"/>
    <w:rsid w:val="00657A18"/>
    <w:rsid w:val="0066776D"/>
    <w:rsid w:val="006712A7"/>
    <w:rsid w:val="00690553"/>
    <w:rsid w:val="006928CD"/>
    <w:rsid w:val="00697731"/>
    <w:rsid w:val="006B0EB2"/>
    <w:rsid w:val="006B5223"/>
    <w:rsid w:val="006C0ADD"/>
    <w:rsid w:val="006C1700"/>
    <w:rsid w:val="006D44A7"/>
    <w:rsid w:val="006D50E3"/>
    <w:rsid w:val="006D59FE"/>
    <w:rsid w:val="006D6116"/>
    <w:rsid w:val="006E42AD"/>
    <w:rsid w:val="006E5D99"/>
    <w:rsid w:val="006F0E6E"/>
    <w:rsid w:val="006F66EB"/>
    <w:rsid w:val="0070057A"/>
    <w:rsid w:val="00700582"/>
    <w:rsid w:val="00702F1C"/>
    <w:rsid w:val="007046E8"/>
    <w:rsid w:val="00717A48"/>
    <w:rsid w:val="007225C9"/>
    <w:rsid w:val="007364F8"/>
    <w:rsid w:val="00752FD7"/>
    <w:rsid w:val="00764BF4"/>
    <w:rsid w:val="0076596C"/>
    <w:rsid w:val="00771471"/>
    <w:rsid w:val="00782A23"/>
    <w:rsid w:val="007831E5"/>
    <w:rsid w:val="007843B9"/>
    <w:rsid w:val="007A44A1"/>
    <w:rsid w:val="007A52EC"/>
    <w:rsid w:val="007B132F"/>
    <w:rsid w:val="007C1AE6"/>
    <w:rsid w:val="007D3BD4"/>
    <w:rsid w:val="007D6954"/>
    <w:rsid w:val="007D766A"/>
    <w:rsid w:val="007E0AE0"/>
    <w:rsid w:val="007F068E"/>
    <w:rsid w:val="007F6097"/>
    <w:rsid w:val="008060D4"/>
    <w:rsid w:val="00811B7F"/>
    <w:rsid w:val="00812984"/>
    <w:rsid w:val="00813142"/>
    <w:rsid w:val="0081695A"/>
    <w:rsid w:val="00825C87"/>
    <w:rsid w:val="008312BF"/>
    <w:rsid w:val="008314D2"/>
    <w:rsid w:val="00841151"/>
    <w:rsid w:val="0084361E"/>
    <w:rsid w:val="00857B5E"/>
    <w:rsid w:val="0086340F"/>
    <w:rsid w:val="00875C7C"/>
    <w:rsid w:val="0087674D"/>
    <w:rsid w:val="00880B11"/>
    <w:rsid w:val="00881111"/>
    <w:rsid w:val="00884D0B"/>
    <w:rsid w:val="00893F30"/>
    <w:rsid w:val="008974DB"/>
    <w:rsid w:val="00897977"/>
    <w:rsid w:val="008E1656"/>
    <w:rsid w:val="008E382D"/>
    <w:rsid w:val="008E744E"/>
    <w:rsid w:val="008E7FC6"/>
    <w:rsid w:val="008F085F"/>
    <w:rsid w:val="008F28CF"/>
    <w:rsid w:val="00904BDA"/>
    <w:rsid w:val="009068E9"/>
    <w:rsid w:val="0090797B"/>
    <w:rsid w:val="00907B3B"/>
    <w:rsid w:val="009146DE"/>
    <w:rsid w:val="00915012"/>
    <w:rsid w:val="009151CC"/>
    <w:rsid w:val="0091783D"/>
    <w:rsid w:val="00923E0F"/>
    <w:rsid w:val="009245E9"/>
    <w:rsid w:val="0093429D"/>
    <w:rsid w:val="00937BB1"/>
    <w:rsid w:val="0094388E"/>
    <w:rsid w:val="00943CAA"/>
    <w:rsid w:val="0094433A"/>
    <w:rsid w:val="00950B1A"/>
    <w:rsid w:val="009609A5"/>
    <w:rsid w:val="00962238"/>
    <w:rsid w:val="0096452B"/>
    <w:rsid w:val="00966C44"/>
    <w:rsid w:val="00970C8D"/>
    <w:rsid w:val="00971AB2"/>
    <w:rsid w:val="00972896"/>
    <w:rsid w:val="00973556"/>
    <w:rsid w:val="0097473D"/>
    <w:rsid w:val="00977FE4"/>
    <w:rsid w:val="00993503"/>
    <w:rsid w:val="00993789"/>
    <w:rsid w:val="009952BA"/>
    <w:rsid w:val="009A06ED"/>
    <w:rsid w:val="009A71C9"/>
    <w:rsid w:val="009B4BC3"/>
    <w:rsid w:val="009D3B32"/>
    <w:rsid w:val="009D6447"/>
    <w:rsid w:val="009E17A4"/>
    <w:rsid w:val="009E5C3C"/>
    <w:rsid w:val="009F5318"/>
    <w:rsid w:val="00A05289"/>
    <w:rsid w:val="00A1099D"/>
    <w:rsid w:val="00A11F97"/>
    <w:rsid w:val="00A15096"/>
    <w:rsid w:val="00A21DA7"/>
    <w:rsid w:val="00A30C33"/>
    <w:rsid w:val="00A32AF9"/>
    <w:rsid w:val="00A37A5F"/>
    <w:rsid w:val="00A4039C"/>
    <w:rsid w:val="00A43D65"/>
    <w:rsid w:val="00A5036C"/>
    <w:rsid w:val="00A52101"/>
    <w:rsid w:val="00A66536"/>
    <w:rsid w:val="00A67B54"/>
    <w:rsid w:val="00A7570E"/>
    <w:rsid w:val="00A865BE"/>
    <w:rsid w:val="00A91091"/>
    <w:rsid w:val="00AA220B"/>
    <w:rsid w:val="00AA4D00"/>
    <w:rsid w:val="00AA7246"/>
    <w:rsid w:val="00AB1AA6"/>
    <w:rsid w:val="00AB3ABE"/>
    <w:rsid w:val="00AC1BED"/>
    <w:rsid w:val="00AE3356"/>
    <w:rsid w:val="00AF7E67"/>
    <w:rsid w:val="00B02C33"/>
    <w:rsid w:val="00B131A8"/>
    <w:rsid w:val="00B16FC2"/>
    <w:rsid w:val="00B26214"/>
    <w:rsid w:val="00B31A4E"/>
    <w:rsid w:val="00B31EEF"/>
    <w:rsid w:val="00B32281"/>
    <w:rsid w:val="00B37E67"/>
    <w:rsid w:val="00B62A66"/>
    <w:rsid w:val="00B65529"/>
    <w:rsid w:val="00B66E49"/>
    <w:rsid w:val="00B670C0"/>
    <w:rsid w:val="00B67838"/>
    <w:rsid w:val="00B71A68"/>
    <w:rsid w:val="00B817AE"/>
    <w:rsid w:val="00B84BE4"/>
    <w:rsid w:val="00B86BDA"/>
    <w:rsid w:val="00B86D17"/>
    <w:rsid w:val="00B876D2"/>
    <w:rsid w:val="00B92709"/>
    <w:rsid w:val="00B94028"/>
    <w:rsid w:val="00BA3C62"/>
    <w:rsid w:val="00BA77DE"/>
    <w:rsid w:val="00BB2504"/>
    <w:rsid w:val="00BB5121"/>
    <w:rsid w:val="00BC3074"/>
    <w:rsid w:val="00BC37AC"/>
    <w:rsid w:val="00BC6C58"/>
    <w:rsid w:val="00BD0E55"/>
    <w:rsid w:val="00BD3D32"/>
    <w:rsid w:val="00BD5BA3"/>
    <w:rsid w:val="00BD7CEF"/>
    <w:rsid w:val="00BE2383"/>
    <w:rsid w:val="00BE71F4"/>
    <w:rsid w:val="00BE7E01"/>
    <w:rsid w:val="00BF05CB"/>
    <w:rsid w:val="00BF55BA"/>
    <w:rsid w:val="00C01FD7"/>
    <w:rsid w:val="00C03590"/>
    <w:rsid w:val="00C05555"/>
    <w:rsid w:val="00C15D2B"/>
    <w:rsid w:val="00C15E70"/>
    <w:rsid w:val="00C20444"/>
    <w:rsid w:val="00C20B66"/>
    <w:rsid w:val="00C20F2F"/>
    <w:rsid w:val="00C25255"/>
    <w:rsid w:val="00C2637A"/>
    <w:rsid w:val="00C26417"/>
    <w:rsid w:val="00C402DA"/>
    <w:rsid w:val="00C4315C"/>
    <w:rsid w:val="00C46253"/>
    <w:rsid w:val="00C536C2"/>
    <w:rsid w:val="00C557D5"/>
    <w:rsid w:val="00C645E8"/>
    <w:rsid w:val="00C65595"/>
    <w:rsid w:val="00C713CE"/>
    <w:rsid w:val="00C7182A"/>
    <w:rsid w:val="00C803BB"/>
    <w:rsid w:val="00C96520"/>
    <w:rsid w:val="00C97030"/>
    <w:rsid w:val="00CA5BEB"/>
    <w:rsid w:val="00CB1F95"/>
    <w:rsid w:val="00CC2C1D"/>
    <w:rsid w:val="00CC5876"/>
    <w:rsid w:val="00CD2CA5"/>
    <w:rsid w:val="00CD3464"/>
    <w:rsid w:val="00CE7B6E"/>
    <w:rsid w:val="00CF5816"/>
    <w:rsid w:val="00CF755F"/>
    <w:rsid w:val="00D01D99"/>
    <w:rsid w:val="00D066CE"/>
    <w:rsid w:val="00D066D8"/>
    <w:rsid w:val="00D073E3"/>
    <w:rsid w:val="00D11845"/>
    <w:rsid w:val="00D12AC7"/>
    <w:rsid w:val="00D165AC"/>
    <w:rsid w:val="00D26A8E"/>
    <w:rsid w:val="00D26D3E"/>
    <w:rsid w:val="00D34EB2"/>
    <w:rsid w:val="00D3519F"/>
    <w:rsid w:val="00D40E17"/>
    <w:rsid w:val="00D46BD2"/>
    <w:rsid w:val="00D46D8E"/>
    <w:rsid w:val="00D56BE1"/>
    <w:rsid w:val="00D571BD"/>
    <w:rsid w:val="00D62D2A"/>
    <w:rsid w:val="00D65504"/>
    <w:rsid w:val="00D66515"/>
    <w:rsid w:val="00D74535"/>
    <w:rsid w:val="00D767FD"/>
    <w:rsid w:val="00D8277D"/>
    <w:rsid w:val="00D855F4"/>
    <w:rsid w:val="00D86D57"/>
    <w:rsid w:val="00D957F7"/>
    <w:rsid w:val="00D969E9"/>
    <w:rsid w:val="00DA2CD7"/>
    <w:rsid w:val="00DB6B9D"/>
    <w:rsid w:val="00DB7000"/>
    <w:rsid w:val="00DC0077"/>
    <w:rsid w:val="00DC0CB9"/>
    <w:rsid w:val="00DC38C2"/>
    <w:rsid w:val="00DC3D3B"/>
    <w:rsid w:val="00DC4EC8"/>
    <w:rsid w:val="00DD0AE2"/>
    <w:rsid w:val="00DD1928"/>
    <w:rsid w:val="00DD1CB8"/>
    <w:rsid w:val="00DD4EE4"/>
    <w:rsid w:val="00DE0A16"/>
    <w:rsid w:val="00DE2D8B"/>
    <w:rsid w:val="00DF4686"/>
    <w:rsid w:val="00DF47A4"/>
    <w:rsid w:val="00E005F4"/>
    <w:rsid w:val="00E07C21"/>
    <w:rsid w:val="00E105CC"/>
    <w:rsid w:val="00E14429"/>
    <w:rsid w:val="00E175E5"/>
    <w:rsid w:val="00E207BD"/>
    <w:rsid w:val="00E218C5"/>
    <w:rsid w:val="00E32B8A"/>
    <w:rsid w:val="00E33609"/>
    <w:rsid w:val="00E4464B"/>
    <w:rsid w:val="00E46D6B"/>
    <w:rsid w:val="00E568BF"/>
    <w:rsid w:val="00E573D6"/>
    <w:rsid w:val="00E63101"/>
    <w:rsid w:val="00E67F8F"/>
    <w:rsid w:val="00E75F5F"/>
    <w:rsid w:val="00E76253"/>
    <w:rsid w:val="00E915A9"/>
    <w:rsid w:val="00E9438F"/>
    <w:rsid w:val="00E9748A"/>
    <w:rsid w:val="00EA4200"/>
    <w:rsid w:val="00EB2DD4"/>
    <w:rsid w:val="00EC1157"/>
    <w:rsid w:val="00EC5AA1"/>
    <w:rsid w:val="00EC642C"/>
    <w:rsid w:val="00EC73AA"/>
    <w:rsid w:val="00ED1C54"/>
    <w:rsid w:val="00ED4F10"/>
    <w:rsid w:val="00ED6CA6"/>
    <w:rsid w:val="00EE51ED"/>
    <w:rsid w:val="00EF1958"/>
    <w:rsid w:val="00EF3561"/>
    <w:rsid w:val="00EF499F"/>
    <w:rsid w:val="00F007A4"/>
    <w:rsid w:val="00F01D4E"/>
    <w:rsid w:val="00F05C5F"/>
    <w:rsid w:val="00F076EE"/>
    <w:rsid w:val="00F07829"/>
    <w:rsid w:val="00F11C5D"/>
    <w:rsid w:val="00F12B85"/>
    <w:rsid w:val="00F15F2A"/>
    <w:rsid w:val="00F16500"/>
    <w:rsid w:val="00F17C15"/>
    <w:rsid w:val="00F20D20"/>
    <w:rsid w:val="00F23D60"/>
    <w:rsid w:val="00F374B1"/>
    <w:rsid w:val="00F42929"/>
    <w:rsid w:val="00F43ED0"/>
    <w:rsid w:val="00F511CD"/>
    <w:rsid w:val="00F51524"/>
    <w:rsid w:val="00F51AFE"/>
    <w:rsid w:val="00F556F8"/>
    <w:rsid w:val="00F61AB7"/>
    <w:rsid w:val="00F7532F"/>
    <w:rsid w:val="00F8053E"/>
    <w:rsid w:val="00F80EDE"/>
    <w:rsid w:val="00F915CA"/>
    <w:rsid w:val="00F9281B"/>
    <w:rsid w:val="00FB0063"/>
    <w:rsid w:val="00FB66A6"/>
    <w:rsid w:val="00FD142B"/>
    <w:rsid w:val="00FD303E"/>
    <w:rsid w:val="00FE490E"/>
    <w:rsid w:val="00FE521B"/>
    <w:rsid w:val="00FF2F61"/>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gs.gov/bfa/authorizations" TargetMode="External"/><Relationship Id="rId13" Type="http://schemas.openxmlformats.org/officeDocument/2006/relationships/hyperlink" Target="https://www.ecfr.gov/current/title-2/subtitle-A/chapter-II/part-200/subpart-D/subject-group-ECFR36520e4111dce32/section-200.330" TargetMode="External"/><Relationship Id="rId18"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fgdc.gov" TargetMode="External"/><Relationship Id="rId7" Type="http://schemas.openxmlformats.org/officeDocument/2006/relationships/endnotes" Target="endnotes.xml"/><Relationship Id="rId12" Type="http://schemas.openxmlformats.org/officeDocument/2006/relationships/hyperlink" Target="https://www.ecfr.gov/current/title-2/subtitle-B/chapter-XIV/part-1402/subpart-B/section-1402.112" TargetMode="External"/><Relationship Id="rId17" Type="http://schemas.openxmlformats.org/officeDocument/2006/relationships/hyperlink" Target="https://home.grantsolutions.gov/hom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cfr.gov/current/title-43/subtitle-A/part-18" TargetMode="External"/><Relationship Id="rId20" Type="http://schemas.openxmlformats.org/officeDocument/2006/relationships/hyperlink" Target="http://www.asap.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2/section-200.32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cfr.gov/current/title-2/subtitle-A/chapter-II/part-200" TargetMode="External"/><Relationship Id="rId23" Type="http://schemas.openxmlformats.org/officeDocument/2006/relationships/hyperlink" Target="mailto:support@grants.gov" TargetMode="External"/><Relationship Id="rId10" Type="http://schemas.openxmlformats.org/officeDocument/2006/relationships/hyperlink" Target="https://www.ecfr.gov/current/title-2/section-200.329" TargetMode="External"/><Relationship Id="rId19" Type="http://schemas.openxmlformats.org/officeDocument/2006/relationships/hyperlink" Target="https://home.grantsolutions.gov/home/" TargetMode="External"/><Relationship Id="rId4" Type="http://schemas.openxmlformats.org/officeDocument/2006/relationships/settings" Target="settings.xml"/><Relationship Id="rId9" Type="http://schemas.openxmlformats.org/officeDocument/2006/relationships/hyperlink" Target="https://grants.gov/forms/forms-repository/post-award-reporting-forms" TargetMode="External"/><Relationship Id="rId14" Type="http://schemas.openxmlformats.org/officeDocument/2006/relationships/hyperlink" Target="https://www.ecfr.gov/current/title-2/subtitle-A/chapter-II/part-200/subpart-B/section-200.113" TargetMode="External"/><Relationship Id="rId22" Type="http://schemas.openxmlformats.org/officeDocument/2006/relationships/hyperlink" Target="https://www.ecfr.gov/current/title-2/subtitle-A/chapter-II/part-200/subpart-B/section-200.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19</TotalTime>
  <Pages>17</Pages>
  <Words>6231</Words>
  <Characters>38435</Characters>
  <Application>Microsoft Office Word</Application>
  <DocSecurity>0</DocSecurity>
  <Lines>591</Lines>
  <Paragraphs>94</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44572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Miller, Rachel E</cp:lastModifiedBy>
  <cp:revision>11</cp:revision>
  <cp:lastPrinted>2026-04-13T20:39:00Z</cp:lastPrinted>
  <dcterms:created xsi:type="dcterms:W3CDTF">2026-04-22T15:21:00Z</dcterms:created>
  <dcterms:modified xsi:type="dcterms:W3CDTF">2026-05-05T16:45:00Z</dcterms:modified>
</cp:coreProperties>
</file>