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008C3533">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008C353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05" w14:textId="77777777" w:rsidR="0008093C" w:rsidRDefault="0008093C" w:rsidP="008C353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1F80C22A" w14:textId="77777777" w:rsidR="008C3533" w:rsidRPr="00DE0D98" w:rsidRDefault="008C3533" w:rsidP="008C3533">
      <w:pPr>
        <w:pStyle w:val="Title"/>
        <w:spacing w:line="254" w:lineRule="auto"/>
        <w:jc w:val="center"/>
        <w:rPr>
          <w:rFonts w:ascii="Times New Roman" w:eastAsia="Times New Roman" w:hAnsi="Times New Roman" w:cs="Times New Roman"/>
        </w:rPr>
      </w:pPr>
      <w:r w:rsidRPr="00DE0D98">
        <w:rPr>
          <w:rFonts w:ascii="Times New Roman" w:eastAsia="Times New Roman" w:hAnsi="Times New Roman" w:cs="Times New Roman"/>
        </w:rPr>
        <w:t>Cultural Small Grants Program</w:t>
      </w:r>
    </w:p>
    <w:p w14:paraId="29A58027" w14:textId="77777777" w:rsidR="008C3533" w:rsidRDefault="008C3533" w:rsidP="008C3533">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32"/>
          <w:szCs w:val="32"/>
        </w:rPr>
      </w:pPr>
      <w:r w:rsidRPr="00DE0D98">
        <w:rPr>
          <w:rFonts w:ascii="Times New Roman" w:eastAsia="Times New Roman" w:hAnsi="Times New Roman" w:cs="Times New Roman"/>
          <w:sz w:val="32"/>
          <w:szCs w:val="32"/>
        </w:rPr>
        <w:t xml:space="preserve">U.S. Embassy Tbilisi, Georgia, </w:t>
      </w:r>
      <w:r>
        <w:rPr>
          <w:rFonts w:ascii="Times New Roman" w:eastAsia="Times New Roman" w:hAnsi="Times New Roman" w:cs="Times New Roman"/>
          <w:sz w:val="32"/>
          <w:szCs w:val="32"/>
        </w:rPr>
        <w:t>Public Diplomacy Section</w:t>
      </w:r>
    </w:p>
    <w:p w14:paraId="4D32292A" w14:textId="77777777" w:rsidR="008C3533" w:rsidRPr="00DE0D98" w:rsidRDefault="008C3533" w:rsidP="008C3533">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DE0D98">
        <w:rPr>
          <w:rFonts w:ascii="Times New Roman" w:eastAsia="Times New Roman" w:hAnsi="Times New Roman" w:cs="Times New Roman"/>
          <w:sz w:val="32"/>
          <w:szCs w:val="32"/>
        </w:rPr>
        <w:t>Department of State</w:t>
      </w:r>
    </w:p>
    <w:p w14:paraId="186217A9" w14:textId="3E2368F0" w:rsidR="008C3533" w:rsidRPr="00DE0D98" w:rsidRDefault="008C3533" w:rsidP="008C3533">
      <w:pPr>
        <w:spacing w:before="500"/>
        <w:ind w:left="113"/>
        <w:jc w:val="center"/>
        <w:rPr>
          <w:rFonts w:ascii="Times New Roman" w:eastAsia="Times New Roman" w:hAnsi="Times New Roman" w:cs="Times New Roman"/>
          <w:sz w:val="32"/>
          <w:szCs w:val="32"/>
        </w:rPr>
      </w:pPr>
      <w:bookmarkStart w:id="0" w:name="bookmark=id.haswwae6nnck"/>
      <w:bookmarkEnd w:id="0"/>
      <w:r w:rsidRPr="00DE0D98">
        <w:rPr>
          <w:rFonts w:ascii="Times New Roman" w:eastAsia="Times New Roman" w:hAnsi="Times New Roman" w:cs="Times New Roman"/>
          <w:sz w:val="32"/>
          <w:szCs w:val="32"/>
        </w:rPr>
        <w:t>Opportunity number: PDS-DOS-GEO-FY26-002</w:t>
      </w:r>
    </w:p>
    <w:p w14:paraId="6C77772A" w14:textId="77777777" w:rsidR="008C3533" w:rsidRDefault="008C3533" w:rsidP="008C3533">
      <w:pPr>
        <w:spacing w:after="0" w:line="240" w:lineRule="auto"/>
        <w:jc w:val="center"/>
        <w:rPr>
          <w:rFonts w:ascii="Times New Roman" w:eastAsia="Times New Roman" w:hAnsi="Times New Roman" w:cs="Times New Roman"/>
          <w:sz w:val="32"/>
          <w:szCs w:val="32"/>
        </w:rPr>
      </w:pPr>
    </w:p>
    <w:p w14:paraId="0000000A" w14:textId="77D028EB" w:rsidR="0008093C" w:rsidRDefault="008C3533" w:rsidP="008C3533">
      <w:pPr>
        <w:spacing w:after="0" w:line="240" w:lineRule="auto"/>
        <w:jc w:val="center"/>
        <w:rPr>
          <w:rFonts w:ascii="Times New Roman" w:eastAsia="Times New Roman" w:hAnsi="Times New Roman" w:cs="Times New Roman"/>
          <w:b/>
          <w:bCs/>
          <w:sz w:val="24"/>
          <w:szCs w:val="24"/>
        </w:rPr>
      </w:pPr>
      <w:r w:rsidRPr="00DE0D98">
        <w:rPr>
          <w:rFonts w:ascii="Times New Roman" w:eastAsia="Times New Roman" w:hAnsi="Times New Roman" w:cs="Times New Roman"/>
          <w:sz w:val="32"/>
          <w:szCs w:val="32"/>
        </w:rPr>
        <w:t xml:space="preserve">Application deadline: </w:t>
      </w:r>
      <w:r w:rsidR="00F4045D" w:rsidRPr="00E92EAE">
        <w:rPr>
          <w:rFonts w:ascii="Times New Roman" w:eastAsia="Times New Roman" w:hAnsi="Times New Roman" w:cs="Times New Roman"/>
          <w:sz w:val="32"/>
          <w:szCs w:val="32"/>
        </w:rPr>
        <w:t>July</w:t>
      </w:r>
      <w:r w:rsidRPr="00E92EAE">
        <w:rPr>
          <w:rFonts w:ascii="Times New Roman" w:eastAsia="Times New Roman" w:hAnsi="Times New Roman" w:cs="Times New Roman"/>
          <w:sz w:val="32"/>
          <w:szCs w:val="32"/>
        </w:rPr>
        <w:t xml:space="preserve"> </w:t>
      </w:r>
      <w:r w:rsidR="00F4045D" w:rsidRPr="00E92EAE">
        <w:rPr>
          <w:rFonts w:ascii="Times New Roman" w:eastAsia="Times New Roman" w:hAnsi="Times New Roman" w:cs="Times New Roman"/>
          <w:sz w:val="32"/>
          <w:szCs w:val="32"/>
        </w:rPr>
        <w:t>15</w:t>
      </w:r>
      <w:r w:rsidRPr="00E92EAE">
        <w:rPr>
          <w:rFonts w:ascii="Times New Roman" w:eastAsia="Times New Roman" w:hAnsi="Times New Roman" w:cs="Times New Roman"/>
          <w:sz w:val="32"/>
          <w:szCs w:val="32"/>
        </w:rPr>
        <w:t>, 2026</w:t>
      </w: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FEF67DB" w14:textId="77777777" w:rsidR="008C3533" w:rsidRPr="00DE0D98" w:rsidRDefault="00C10065" w:rsidP="008C3533">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8C3533">
        <w:rPr>
          <w:rFonts w:ascii="Times New Roman" w:eastAsia="Times New Roman" w:hAnsi="Times New Roman" w:cs="Times New Roman"/>
          <w:b/>
          <w:bCs/>
          <w:sz w:val="24"/>
          <w:szCs w:val="24"/>
          <w:bdr w:val="none" w:sz="0" w:space="0" w:color="auto" w:frame="1"/>
        </w:rPr>
        <w:t>U.</w:t>
      </w:r>
      <w:r w:rsidR="008C3533" w:rsidRPr="00DE0D98">
        <w:rPr>
          <w:rFonts w:ascii="Times New Roman" w:eastAsia="Times New Roman" w:hAnsi="Times New Roman" w:cs="Times New Roman"/>
          <w:b/>
          <w:bCs/>
          <w:sz w:val="28"/>
          <w:szCs w:val="28"/>
        </w:rPr>
        <w:t>S. Embassy Tbilisi, Georgia</w:t>
      </w:r>
      <w:r w:rsidR="008C3533">
        <w:rPr>
          <w:rFonts w:ascii="Times New Roman" w:eastAsia="Times New Roman" w:hAnsi="Times New Roman" w:cs="Times New Roman"/>
          <w:b/>
          <w:bCs/>
          <w:sz w:val="28"/>
          <w:szCs w:val="28"/>
        </w:rPr>
        <w:t>,</w:t>
      </w:r>
      <w:r w:rsidR="008C3533" w:rsidRPr="00DE0D98">
        <w:rPr>
          <w:rFonts w:ascii="Times New Roman" w:eastAsia="Times New Roman" w:hAnsi="Times New Roman" w:cs="Times New Roman"/>
          <w:b/>
          <w:bCs/>
          <w:sz w:val="28"/>
          <w:szCs w:val="28"/>
        </w:rPr>
        <w:t xml:space="preserve"> 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3850AE">
      <w:pPr>
        <w:pStyle w:val="Heading3"/>
        <w:numPr>
          <w:ilvl w:val="0"/>
          <w:numId w:val="10"/>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3850AE">
      <w:pPr>
        <w:pStyle w:val="Heading5"/>
        <w:numPr>
          <w:ilvl w:val="0"/>
          <w:numId w:val="1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8C3533" w14:paraId="612633E1" w14:textId="77777777" w:rsidTr="7ADC2557">
        <w:trPr>
          <w:trHeight w:val="300"/>
        </w:trPr>
        <w:tc>
          <w:tcPr>
            <w:tcW w:w="3775" w:type="dxa"/>
          </w:tcPr>
          <w:p w14:paraId="00000056"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37676CD" w14:textId="45D0393C" w:rsidR="008C3533" w:rsidRDefault="008C3533" w:rsidP="008C3533">
            <w:pPr>
              <w:rPr>
                <w:rFonts w:ascii="Times New Roman" w:eastAsia="Times New Roman" w:hAnsi="Times New Roman" w:cs="Times New Roman"/>
                <w:b/>
                <w:bCs/>
              </w:rPr>
            </w:pPr>
            <w:r w:rsidRPr="00DE0D98">
              <w:rPr>
                <w:rFonts w:ascii="Times New Roman" w:eastAsia="Times New Roman" w:hAnsi="Times New Roman" w:cs="Times New Roman"/>
              </w:rPr>
              <w:t>Cultural Small Grants Program</w:t>
            </w:r>
          </w:p>
        </w:tc>
      </w:tr>
      <w:tr w:rsidR="008C3533" w14:paraId="11A12C10" w14:textId="77777777" w:rsidTr="7ADC2557">
        <w:trPr>
          <w:trHeight w:val="300"/>
        </w:trPr>
        <w:tc>
          <w:tcPr>
            <w:tcW w:w="3775" w:type="dxa"/>
          </w:tcPr>
          <w:p w14:paraId="00000058"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13A4FFF7" w14:textId="60308D4F" w:rsidR="008C3533" w:rsidRDefault="008C3533" w:rsidP="008C3533">
            <w:pPr>
              <w:rPr>
                <w:rFonts w:ascii="Times New Roman" w:eastAsia="Times New Roman" w:hAnsi="Times New Roman" w:cs="Times New Roman"/>
                <w:b/>
                <w:bCs/>
              </w:rPr>
            </w:pPr>
            <w:r w:rsidRPr="00DE0D98">
              <w:rPr>
                <w:rFonts w:ascii="Times New Roman" w:eastAsia="Times New Roman" w:hAnsi="Times New Roman" w:cs="Times New Roman"/>
                <w:color w:val="333333"/>
              </w:rPr>
              <w:t>PDS-DOS-GEO-FY26-002</w:t>
            </w:r>
          </w:p>
        </w:tc>
      </w:tr>
      <w:tr w:rsidR="008C3533" w14:paraId="6F2415CF" w14:textId="77777777" w:rsidTr="7ADC2557">
        <w:trPr>
          <w:trHeight w:val="300"/>
        </w:trPr>
        <w:tc>
          <w:tcPr>
            <w:tcW w:w="3775" w:type="dxa"/>
          </w:tcPr>
          <w:p w14:paraId="0000005A"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59054B2B" w14:textId="41A9F9B9" w:rsidR="008C3533" w:rsidRDefault="008C3533" w:rsidP="008C3533">
            <w:pPr>
              <w:rPr>
                <w:rFonts w:ascii="Times New Roman" w:eastAsia="Times New Roman" w:hAnsi="Times New Roman" w:cs="Times New Roman"/>
                <w:color w:val="FF0000"/>
                <w:lang w:val="en-US"/>
              </w:rPr>
            </w:pPr>
            <w:r>
              <w:rPr>
                <w:rFonts w:ascii="Times New Roman" w:hAnsi="Times New Roman" w:cs="Times New Roman"/>
                <w:color w:val="000000" w:themeColor="text1"/>
              </w:rPr>
              <w:t xml:space="preserve">Initial </w:t>
            </w:r>
          </w:p>
        </w:tc>
      </w:tr>
      <w:tr w:rsidR="008C3533" w14:paraId="5665A8A6" w14:textId="77777777" w:rsidTr="7ADC2557">
        <w:trPr>
          <w:trHeight w:val="300"/>
        </w:trPr>
        <w:tc>
          <w:tcPr>
            <w:tcW w:w="3775" w:type="dxa"/>
          </w:tcPr>
          <w:p w14:paraId="0000005C"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57AC3EC3" w14:textId="66BF59AE" w:rsidR="008C3533" w:rsidRDefault="00F4045D" w:rsidP="008C3533">
            <w:pPr>
              <w:rPr>
                <w:rFonts w:ascii="Times New Roman" w:eastAsia="Times New Roman" w:hAnsi="Times New Roman" w:cs="Times New Roman"/>
                <w:color w:val="FF0000"/>
              </w:rPr>
            </w:pPr>
            <w:r w:rsidRPr="00E92EAE">
              <w:rPr>
                <w:rFonts w:ascii="Times New Roman" w:eastAsia="Times New Roman" w:hAnsi="Times New Roman" w:cs="Times New Roman"/>
              </w:rPr>
              <w:t>July 15</w:t>
            </w:r>
            <w:r w:rsidR="008C3533" w:rsidRPr="00E92EAE">
              <w:rPr>
                <w:rFonts w:ascii="Times New Roman" w:eastAsia="Times New Roman" w:hAnsi="Times New Roman" w:cs="Times New Roman"/>
              </w:rPr>
              <w:t>, 2026,</w:t>
            </w:r>
            <w:r w:rsidR="008C3533" w:rsidRPr="00DE0D98">
              <w:rPr>
                <w:rFonts w:ascii="Times New Roman" w:eastAsia="Times New Roman" w:hAnsi="Times New Roman" w:cs="Times New Roman"/>
              </w:rPr>
              <w:t xml:space="preserve"> 11:59 p.m. Georgia Standard Time</w:t>
            </w:r>
          </w:p>
        </w:tc>
      </w:tr>
      <w:tr w:rsidR="008C3533" w14:paraId="4D9A8756" w14:textId="77777777" w:rsidTr="7ADC2557">
        <w:trPr>
          <w:trHeight w:val="300"/>
        </w:trPr>
        <w:tc>
          <w:tcPr>
            <w:tcW w:w="3775" w:type="dxa"/>
          </w:tcPr>
          <w:p w14:paraId="0000005E" w14:textId="77777777" w:rsidR="008C3533" w:rsidRDefault="008C3533" w:rsidP="008C3533">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13665953" w14:textId="5107249C" w:rsidR="008C3533" w:rsidRDefault="008C3533" w:rsidP="008C3533">
            <w:pPr>
              <w:rPr>
                <w:rFonts w:ascii="Times New Roman" w:eastAsia="Times New Roman" w:hAnsi="Times New Roman" w:cs="Times New Roman"/>
                <w:color w:val="FF0000"/>
              </w:rPr>
            </w:pPr>
            <w:r w:rsidRPr="00DE0D98">
              <w:rPr>
                <w:rFonts w:ascii="Times New Roman" w:hAnsi="Times New Roman" w:cs="Times New Roman"/>
              </w:rPr>
              <w:t>19.040</w:t>
            </w:r>
          </w:p>
        </w:tc>
      </w:tr>
      <w:tr w:rsidR="008C3533" w14:paraId="3C46C396" w14:textId="77777777" w:rsidTr="7ADC2557">
        <w:trPr>
          <w:trHeight w:val="300"/>
        </w:trPr>
        <w:tc>
          <w:tcPr>
            <w:tcW w:w="3775" w:type="dxa"/>
          </w:tcPr>
          <w:p w14:paraId="00000060"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34EE0821" w14:textId="1A144718" w:rsidR="008C3533" w:rsidRDefault="008C3533" w:rsidP="008C3533">
            <w:pPr>
              <w:rPr>
                <w:rFonts w:ascii="Times New Roman" w:eastAsia="Times New Roman" w:hAnsi="Times New Roman" w:cs="Times New Roman"/>
                <w:b/>
                <w:bCs/>
              </w:rPr>
            </w:pPr>
            <w:r w:rsidRPr="00DE0D98">
              <w:rPr>
                <w:rFonts w:ascii="Times New Roman" w:hAnsi="Times New Roman" w:cs="Times New Roman"/>
              </w:rPr>
              <w:t xml:space="preserve">3 to 12 months </w:t>
            </w:r>
          </w:p>
        </w:tc>
      </w:tr>
      <w:tr w:rsidR="008C3533" w14:paraId="01CA2710" w14:textId="77777777" w:rsidTr="7ADC2557">
        <w:trPr>
          <w:trHeight w:val="300"/>
        </w:trPr>
        <w:tc>
          <w:tcPr>
            <w:tcW w:w="3775" w:type="dxa"/>
          </w:tcPr>
          <w:p w14:paraId="00000062"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6B953B0D" w14:textId="16F83611" w:rsidR="008C3533" w:rsidRDefault="008C3533" w:rsidP="008C3533">
            <w:pPr>
              <w:rPr>
                <w:rFonts w:ascii="Times New Roman" w:eastAsia="Times New Roman" w:hAnsi="Times New Roman" w:cs="Times New Roman"/>
                <w:b/>
                <w:bCs/>
              </w:rPr>
            </w:pPr>
            <w:r w:rsidRPr="00DE0D98">
              <w:rPr>
                <w:rFonts w:ascii="Times New Roman" w:hAnsi="Times New Roman" w:cs="Times New Roman"/>
              </w:rPr>
              <w:t xml:space="preserve">10 (dependent on </w:t>
            </w:r>
            <w:r>
              <w:rPr>
                <w:rFonts w:ascii="Times New Roman" w:hAnsi="Times New Roman" w:cs="Times New Roman"/>
              </w:rPr>
              <w:t xml:space="preserve">the </w:t>
            </w:r>
            <w:r w:rsidRPr="00DE0D98">
              <w:rPr>
                <w:rFonts w:ascii="Times New Roman" w:hAnsi="Times New Roman" w:cs="Times New Roman"/>
              </w:rPr>
              <w:t>amounts)</w:t>
            </w:r>
          </w:p>
        </w:tc>
      </w:tr>
      <w:tr w:rsidR="008C3533" w14:paraId="434954EC" w14:textId="77777777" w:rsidTr="7ADC2557">
        <w:trPr>
          <w:trHeight w:val="300"/>
        </w:trPr>
        <w:tc>
          <w:tcPr>
            <w:tcW w:w="3775" w:type="dxa"/>
          </w:tcPr>
          <w:p w14:paraId="00000064"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2A3EE139" w14:textId="74A33AA9" w:rsidR="008C3533" w:rsidRDefault="008C3533" w:rsidP="008C3533">
            <w:pPr>
              <w:rPr>
                <w:rFonts w:ascii="Times New Roman" w:eastAsia="Times New Roman" w:hAnsi="Times New Roman" w:cs="Times New Roman"/>
                <w:color w:val="FF0000"/>
              </w:rPr>
            </w:pPr>
            <w:r w:rsidRPr="00DE0D98">
              <w:rPr>
                <w:rFonts w:ascii="Times New Roman" w:hAnsi="Times New Roman" w:cs="Times New Roman"/>
              </w:rPr>
              <w:t>Awards may range from a minimum of $2,000 to a maximum of $</w:t>
            </w:r>
            <w:r w:rsidR="00AB4328">
              <w:rPr>
                <w:rFonts w:ascii="Times New Roman" w:hAnsi="Times New Roman" w:cs="Times New Roman"/>
              </w:rPr>
              <w:t>2</w:t>
            </w:r>
            <w:r w:rsidR="00AB4328" w:rsidRPr="00DE0D98">
              <w:rPr>
                <w:rFonts w:ascii="Times New Roman" w:hAnsi="Times New Roman" w:cs="Times New Roman"/>
              </w:rPr>
              <w:t>0</w:t>
            </w:r>
            <w:r w:rsidRPr="00DE0D98">
              <w:rPr>
                <w:rFonts w:ascii="Times New Roman" w:hAnsi="Times New Roman" w:cs="Times New Roman"/>
              </w:rPr>
              <w:t xml:space="preserve">,000 (approximately) </w:t>
            </w:r>
          </w:p>
        </w:tc>
      </w:tr>
      <w:tr w:rsidR="008C3533" w14:paraId="6F4BBFD8" w14:textId="77777777" w:rsidTr="7ADC2557">
        <w:trPr>
          <w:trHeight w:val="300"/>
        </w:trPr>
        <w:tc>
          <w:tcPr>
            <w:tcW w:w="3775" w:type="dxa"/>
          </w:tcPr>
          <w:p w14:paraId="00000066"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BB2550" w14:textId="6AAEABDD" w:rsidR="008C3533" w:rsidRDefault="008C3533" w:rsidP="7ADC2557">
            <w:pPr>
              <w:rPr>
                <w:rFonts w:ascii="Times New Roman" w:eastAsia="Times New Roman" w:hAnsi="Times New Roman" w:cs="Times New Roman"/>
                <w:color w:val="FF0000"/>
                <w:lang w:val="en-US"/>
              </w:rPr>
            </w:pPr>
            <w:r w:rsidRPr="7ADC2557">
              <w:rPr>
                <w:rFonts w:ascii="Times New Roman" w:hAnsi="Times New Roman" w:cs="Times New Roman"/>
                <w:lang w:val="en-US"/>
              </w:rPr>
              <w:t>$</w:t>
            </w:r>
            <w:r w:rsidR="00AB4328" w:rsidRPr="7ADC2557">
              <w:rPr>
                <w:rFonts w:ascii="Times New Roman" w:hAnsi="Times New Roman" w:cs="Times New Roman"/>
                <w:lang w:val="en-US"/>
              </w:rPr>
              <w:t>50</w:t>
            </w:r>
            <w:r w:rsidRPr="7ADC2557">
              <w:rPr>
                <w:rFonts w:ascii="Times New Roman" w:hAnsi="Times New Roman" w:cs="Times New Roman"/>
                <w:lang w:val="en-US"/>
              </w:rPr>
              <w:t xml:space="preserve">,000 pending availability of funds </w:t>
            </w:r>
          </w:p>
        </w:tc>
      </w:tr>
      <w:tr w:rsidR="008C3533" w14:paraId="480BB7B5" w14:textId="77777777" w:rsidTr="7ADC2557">
        <w:trPr>
          <w:trHeight w:val="300"/>
        </w:trPr>
        <w:tc>
          <w:tcPr>
            <w:tcW w:w="3775" w:type="dxa"/>
          </w:tcPr>
          <w:p w14:paraId="00000068"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29EF0889" w14:textId="602BD31D" w:rsidR="008C3533" w:rsidRDefault="008C3533" w:rsidP="008C3533">
            <w:pPr>
              <w:rPr>
                <w:rFonts w:ascii="Times New Roman" w:eastAsia="Times New Roman" w:hAnsi="Times New Roman" w:cs="Times New Roman"/>
                <w:b/>
                <w:bCs/>
                <w:lang w:val="en-US"/>
              </w:rPr>
            </w:pPr>
            <w:r w:rsidRPr="00DE0D98">
              <w:rPr>
                <w:rFonts w:ascii="Times New Roman" w:hAnsi="Times New Roman" w:cs="Times New Roman"/>
              </w:rPr>
              <w:t>FY26 Smith Mundt Public Diplomacy Funds</w:t>
            </w:r>
          </w:p>
        </w:tc>
      </w:tr>
      <w:tr w:rsidR="008C3533" w14:paraId="04936683" w14:textId="77777777" w:rsidTr="7ADC2557">
        <w:trPr>
          <w:trHeight w:val="300"/>
        </w:trPr>
        <w:tc>
          <w:tcPr>
            <w:tcW w:w="3775" w:type="dxa"/>
          </w:tcPr>
          <w:p w14:paraId="0000006A" w14:textId="77777777" w:rsidR="008C3533" w:rsidRPr="00E92EAE" w:rsidRDefault="008C3533" w:rsidP="008C3533">
            <w:pPr>
              <w:rPr>
                <w:rFonts w:ascii="Times New Roman" w:eastAsia="Times New Roman" w:hAnsi="Times New Roman" w:cs="Times New Roman"/>
                <w:b/>
                <w:bCs/>
                <w:lang w:val="en-US"/>
              </w:rPr>
            </w:pPr>
            <w:r w:rsidRPr="00E92EAE">
              <w:rPr>
                <w:rFonts w:ascii="Times New Roman" w:eastAsia="Times New Roman" w:hAnsi="Times New Roman" w:cs="Times New Roman"/>
                <w:b/>
                <w:bCs/>
                <w:lang w:val="en-US"/>
              </w:rPr>
              <w:t>Anticipated project start date</w:t>
            </w:r>
          </w:p>
        </w:tc>
        <w:tc>
          <w:tcPr>
            <w:tcW w:w="5575" w:type="dxa"/>
          </w:tcPr>
          <w:p w14:paraId="4164FF63" w14:textId="7024EDF9" w:rsidR="008C3533" w:rsidRPr="00E92EAE" w:rsidRDefault="003F4B8A" w:rsidP="008C3533">
            <w:pPr>
              <w:rPr>
                <w:rFonts w:ascii="Times New Roman" w:eastAsia="Times New Roman" w:hAnsi="Times New Roman" w:cs="Times New Roman"/>
                <w:b/>
                <w:bCs/>
              </w:rPr>
            </w:pPr>
            <w:r>
              <w:rPr>
                <w:rFonts w:ascii="Times New Roman" w:hAnsi="Times New Roman" w:cs="Times New Roman"/>
              </w:rPr>
              <w:t xml:space="preserve">September </w:t>
            </w:r>
            <w:r w:rsidR="00E92EAE" w:rsidRPr="00E92EAE">
              <w:rPr>
                <w:rFonts w:ascii="Times New Roman" w:hAnsi="Times New Roman" w:cs="Times New Roman"/>
              </w:rPr>
              <w:t>1</w:t>
            </w:r>
            <w:r w:rsidR="008C3533" w:rsidRPr="00E92EAE">
              <w:rPr>
                <w:rFonts w:ascii="Times New Roman" w:hAnsi="Times New Roman" w:cs="Times New Roman"/>
              </w:rPr>
              <w: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617F3D07"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Pr="008C3533">
        <w:rPr>
          <w:rFonts w:ascii="Times New Roman" w:eastAsia="Times New Roman" w:hAnsi="Times New Roman" w:cs="Times New Roman"/>
          <w:sz w:val="24"/>
          <w:szCs w:val="24"/>
          <w:lang w:val="en-US"/>
        </w:rPr>
        <w:t>Grant</w:t>
      </w:r>
      <w:r w:rsidR="008C3533">
        <w:rPr>
          <w:rFonts w:ascii="Times New Roman" w:eastAsia="Times New Roman" w:hAnsi="Times New Roman" w:cs="Times New Roman"/>
          <w:sz w:val="24"/>
          <w:szCs w:val="24"/>
          <w:lang w:val="en-US"/>
        </w:rPr>
        <w:t>s and</w:t>
      </w:r>
      <w:r w:rsidRPr="008C3533">
        <w:rPr>
          <w:rFonts w:ascii="Times New Roman" w:eastAsia="Times New Roman" w:hAnsi="Times New Roman" w:cs="Times New Roman"/>
          <w:sz w:val="24"/>
          <w:szCs w:val="24"/>
          <w:lang w:val="en-US"/>
        </w:rPr>
        <w:t xml:space="preserve"> fixed amount award</w:t>
      </w:r>
      <w:r w:rsidR="008C3533">
        <w:rPr>
          <w:rFonts w:ascii="Times New Roman" w:eastAsia="Times New Roman" w:hAnsi="Times New Roman" w:cs="Times New Roman"/>
          <w:sz w:val="24"/>
          <w:szCs w:val="24"/>
          <w:lang w:val="en-US"/>
        </w:rPr>
        <w:t>s</w:t>
      </w:r>
      <w:r w:rsidRPr="008C3533">
        <w:rPr>
          <w:rFonts w:ascii="Times New Roman" w:eastAsia="Times New Roman" w:hAnsi="Times New Roman" w:cs="Times New Roman"/>
          <w:sz w:val="24"/>
          <w:szCs w:val="24"/>
          <w:lang w:val="en-US"/>
        </w:rPr>
        <w:t xml:space="preserve"> (FAA</w:t>
      </w:r>
      <w:r w:rsidR="008C3533" w:rsidRPr="008C3533">
        <w:rPr>
          <w:rFonts w:ascii="Times New Roman" w:eastAsia="Times New Roman" w:hAnsi="Times New Roman" w:cs="Times New Roman"/>
          <w:sz w:val="24"/>
          <w:szCs w:val="24"/>
          <w:lang w:val="en-US"/>
        </w:rPr>
        <w:t>).</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1625B59F"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in </w:t>
      </w:r>
      <w:r w:rsidR="008C3533" w:rsidRPr="008C3533">
        <w:rPr>
          <w:rFonts w:ascii="Times New Roman" w:eastAsia="Times New Roman" w:hAnsi="Times New Roman" w:cs="Times New Roman"/>
          <w:sz w:val="24"/>
          <w:szCs w:val="24"/>
        </w:rPr>
        <w:t>12</w:t>
      </w:r>
      <w:r w:rsidRPr="008C3533">
        <w:rPr>
          <w:rFonts w:ascii="Times New Roman" w:eastAsia="Times New Roman" w:hAnsi="Times New Roman" w:cs="Times New Roman"/>
          <w:sz w:val="24"/>
          <w:szCs w:val="24"/>
        </w:rPr>
        <w:t xml:space="preserve"> </w:t>
      </w:r>
      <w:r w:rsidR="00AB4328">
        <w:rPr>
          <w:rFonts w:ascii="Times New Roman" w:eastAsia="Times New Roman" w:hAnsi="Times New Roman" w:cs="Times New Roman"/>
          <w:sz w:val="24"/>
          <w:szCs w:val="24"/>
        </w:rPr>
        <w:t xml:space="preserve">months </w:t>
      </w:r>
      <w:r w:rsidRPr="008C3533">
        <w:rPr>
          <w:rFonts w:ascii="Times New Roman" w:eastAsia="Times New Roman" w:hAnsi="Times New Roman" w:cs="Times New Roman"/>
          <w:sz w:val="24"/>
          <w:szCs w:val="24"/>
        </w:rPr>
        <w:t>or less</w:t>
      </w:r>
      <w:r w:rsidRPr="7B9D94C4">
        <w:rPr>
          <w:rFonts w:ascii="Times New Roman" w:eastAsia="Times New Roman" w:hAnsi="Times New Roman" w:cs="Times New Roman"/>
          <w:sz w:val="24"/>
          <w:szCs w:val="24"/>
        </w:rPr>
        <w:t>.</w:t>
      </w:r>
      <w:r w:rsidRPr="7B9D94C4">
        <w:rPr>
          <w:rFonts w:ascii="Times New Roman" w:eastAsia="Times New Roman" w:hAnsi="Times New Roman" w:cs="Times New Roman"/>
          <w:b/>
          <w:bCs/>
          <w:sz w:val="24"/>
          <w:szCs w:val="24"/>
        </w:rPr>
        <w:t xml:space="preserve"> </w:t>
      </w:r>
    </w:p>
    <w:p w14:paraId="00000070" w14:textId="245C8D72" w:rsidR="0008093C"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003850AE">
      <w:pPr>
        <w:pStyle w:val="Heading5"/>
        <w:numPr>
          <w:ilvl w:val="0"/>
          <w:numId w:val="1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0000074" w14:textId="3BD37B19" w:rsidR="0008093C" w:rsidRDefault="008C3533" w:rsidP="7B9D94C4">
      <w:pPr>
        <w:rPr>
          <w:rFonts w:ascii="Times New Roman" w:eastAsia="Times New Roman" w:hAnsi="Times New Roman" w:cs="Times New Roman"/>
          <w:color w:val="FF0000"/>
          <w:sz w:val="24"/>
          <w:szCs w:val="24"/>
          <w:lang w:val="en-US"/>
        </w:rPr>
      </w:pPr>
      <w:r w:rsidRPr="00A71DC2">
        <w:rPr>
          <w:rFonts w:ascii="Times New Roman" w:hAnsi="Times New Roman" w:cs="Times New Roman"/>
          <w:color w:val="000000" w:themeColor="text1"/>
          <w:sz w:val="24"/>
          <w:szCs w:val="24"/>
        </w:rPr>
        <w:t>The U.S. Department of State’s Embassy</w:t>
      </w:r>
      <w:r>
        <w:rPr>
          <w:rFonts w:ascii="Times New Roman" w:hAnsi="Times New Roman" w:cs="Times New Roman"/>
          <w:color w:val="000000" w:themeColor="text1"/>
          <w:sz w:val="24"/>
          <w:szCs w:val="24"/>
        </w:rPr>
        <w:t xml:space="preserve"> Tbilisi </w:t>
      </w:r>
      <w:r w:rsidRPr="00AE2B22">
        <w:rPr>
          <w:rFonts w:ascii="Times New Roman" w:hAnsi="Times New Roman" w:cs="Times New Roman"/>
          <w:color w:val="000000" w:themeColor="text1"/>
          <w:sz w:val="24"/>
          <w:szCs w:val="24"/>
        </w:rPr>
        <w:t xml:space="preserve">PDS </w:t>
      </w:r>
      <w:r w:rsidRPr="7B9D94C4">
        <w:rPr>
          <w:rFonts w:ascii="Times New Roman" w:eastAsia="Times New Roman" w:hAnsi="Times New Roman" w:cs="Times New Roman"/>
          <w:sz w:val="24"/>
          <w:szCs w:val="24"/>
          <w:lang w:val="en-US"/>
        </w:rPr>
        <w:t xml:space="preserve">announces an open competition to implement </w:t>
      </w:r>
      <w:r w:rsidRPr="00AE2B22">
        <w:rPr>
          <w:rFonts w:ascii="Times New Roman" w:hAnsi="Times New Roman" w:cs="Times New Roman"/>
          <w:color w:val="000000" w:themeColor="text1"/>
          <w:sz w:val="24"/>
          <w:szCs w:val="24"/>
        </w:rPr>
        <w:t xml:space="preserve">programs that strengthen the </w:t>
      </w:r>
      <w:r>
        <w:rPr>
          <w:rFonts w:ascii="Times New Roman" w:hAnsi="Times New Roman" w:cs="Times New Roman"/>
          <w:color w:val="000000" w:themeColor="text1"/>
          <w:sz w:val="24"/>
          <w:szCs w:val="24"/>
        </w:rPr>
        <w:t>bilateral relations</w:t>
      </w:r>
      <w:r w:rsidRPr="00AE2B22">
        <w:rPr>
          <w:rFonts w:ascii="Times New Roman" w:hAnsi="Times New Roman" w:cs="Times New Roman"/>
          <w:color w:val="000000" w:themeColor="text1"/>
          <w:sz w:val="24"/>
          <w:szCs w:val="24"/>
        </w:rPr>
        <w:t xml:space="preserve"> between the United States and Georgia by advancing cultural engagement that supports shared interests in security, economic growth, and regional stability. Proposed programs should highlight the value of U.S.–Georgia cooperation and reinforce the strong people-to-people ties</w:t>
      </w:r>
      <w:r>
        <w:rPr>
          <w:rFonts w:ascii="Times New Roman" w:hAnsi="Times New Roman" w:cs="Times New Roman"/>
          <w:color w:val="000000" w:themeColor="text1"/>
          <w:sz w:val="24"/>
          <w:szCs w:val="24"/>
        </w:rPr>
        <w:t xml:space="preserve">. </w:t>
      </w:r>
      <w:r w:rsidRPr="00AE2B22">
        <w:rPr>
          <w:rFonts w:ascii="Times New Roman" w:hAnsi="Times New Roman" w:cs="Times New Roman"/>
          <w:color w:val="000000" w:themeColor="text1"/>
          <w:sz w:val="24"/>
          <w:szCs w:val="24"/>
        </w:rPr>
        <w:t xml:space="preserve"> All programs must include a clear </w:t>
      </w:r>
      <w:r w:rsidRPr="00AE2B22">
        <w:rPr>
          <w:rFonts w:ascii="Times New Roman" w:hAnsi="Times New Roman" w:cs="Times New Roman"/>
          <w:color w:val="000000" w:themeColor="text1"/>
          <w:sz w:val="24"/>
          <w:szCs w:val="24"/>
        </w:rPr>
        <w:lastRenderedPageBreak/>
        <w:t>American component, such as collaboration with American experts,</w:t>
      </w:r>
      <w:r>
        <w:rPr>
          <w:rFonts w:ascii="Times New Roman" w:hAnsi="Times New Roman" w:cs="Times New Roman"/>
          <w:color w:val="000000" w:themeColor="text1"/>
          <w:sz w:val="24"/>
          <w:szCs w:val="24"/>
        </w:rPr>
        <w:t xml:space="preserve"> </w:t>
      </w:r>
      <w:r w:rsidRPr="00AE2B22">
        <w:rPr>
          <w:rFonts w:ascii="Times New Roman" w:hAnsi="Times New Roman" w:cs="Times New Roman"/>
          <w:color w:val="000000" w:themeColor="text1"/>
          <w:sz w:val="24"/>
          <w:szCs w:val="24"/>
        </w:rPr>
        <w:t>organizations, or institutions, that promotes greater understanding of U.S. policies, perspectives, and approaches while fostering opportunities for collaboration that support mutual prosperity and a safer, stronger communit</w:t>
      </w:r>
      <w:r w:rsidR="00D03833">
        <w:rPr>
          <w:rFonts w:ascii="Times New Roman" w:hAnsi="Times New Roman" w:cs="Times New Roman"/>
          <w:color w:val="000000" w:themeColor="text1"/>
          <w:sz w:val="24"/>
          <w:szCs w:val="24"/>
        </w:rPr>
        <w:t xml:space="preserve">y. </w:t>
      </w:r>
      <w:r w:rsidR="00C10065">
        <w:br/>
      </w:r>
    </w:p>
    <w:p w14:paraId="00000075"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46427411" w14:textId="77777777" w:rsidR="008C3533" w:rsidRDefault="008C3533" w:rsidP="008C3533">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following organizations</w:t>
      </w:r>
      <w:r>
        <w:rPr>
          <w:rFonts w:ascii="Times New Roman" w:eastAsia="Times New Roman" w:hAnsi="Times New Roman" w:cs="Times New Roman"/>
          <w:sz w:val="24"/>
          <w:szCs w:val="24"/>
          <w:lang w:val="en-US"/>
        </w:rPr>
        <w:t xml:space="preserve"> from U.S. and Georgia ar</w:t>
      </w:r>
      <w:r w:rsidRPr="7B9D94C4">
        <w:rPr>
          <w:rFonts w:ascii="Times New Roman" w:eastAsia="Times New Roman" w:hAnsi="Times New Roman" w:cs="Times New Roman"/>
          <w:sz w:val="24"/>
          <w:szCs w:val="24"/>
          <w:lang w:val="en-US"/>
        </w:rPr>
        <w:t>e eligible to apply</w:t>
      </w:r>
      <w:r w:rsidRPr="00E60E04">
        <w:rPr>
          <w:rFonts w:ascii="Times New Roman" w:eastAsia="Times New Roman" w:hAnsi="Times New Roman" w:cs="Times New Roman"/>
          <w:sz w:val="24"/>
          <w:szCs w:val="24"/>
          <w:lang w:val="en-US"/>
        </w:rPr>
        <w:t xml:space="preserve">: </w:t>
      </w:r>
    </w:p>
    <w:p w14:paraId="7E6B934D" w14:textId="77777777" w:rsidR="008C3533" w:rsidRPr="00E60E04" w:rsidRDefault="008C3533" w:rsidP="003850AE">
      <w:pPr>
        <w:pStyle w:val="ListParagraph"/>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 xml:space="preserve">Not-for-profit organizations, including think tanks and civil society/non-governmental organizations </w:t>
      </w:r>
    </w:p>
    <w:p w14:paraId="7FFEFD16" w14:textId="77777777" w:rsidR="008C3533" w:rsidRPr="00E60E04"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 xml:space="preserve">Public </w:t>
      </w:r>
      <w:r>
        <w:rPr>
          <w:rFonts w:ascii="Times New Roman" w:eastAsia="Times New Roman" w:hAnsi="Times New Roman" w:cs="Times New Roman"/>
          <w:sz w:val="24"/>
          <w:szCs w:val="24"/>
          <w:lang w:val="en-US"/>
        </w:rPr>
        <w:t>e</w:t>
      </w:r>
      <w:r w:rsidRPr="00E60E04">
        <w:rPr>
          <w:rFonts w:ascii="Times New Roman" w:eastAsia="Times New Roman" w:hAnsi="Times New Roman" w:cs="Times New Roman"/>
          <w:sz w:val="24"/>
          <w:szCs w:val="24"/>
          <w:lang w:val="en-US"/>
        </w:rPr>
        <w:t>ducational institutions</w:t>
      </w:r>
    </w:p>
    <w:p w14:paraId="715F71CD" w14:textId="77777777" w:rsidR="008C3533"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Individuals</w:t>
      </w:r>
    </w:p>
    <w:p w14:paraId="0000007D" w14:textId="7BCC8D8E" w:rsidR="0008093C" w:rsidRPr="008C3533"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8C3533">
        <w:rPr>
          <w:rFonts w:ascii="Times New Roman" w:eastAsia="Times New Roman" w:hAnsi="Times New Roman" w:cs="Times New Roman"/>
          <w:sz w:val="24"/>
          <w:szCs w:val="24"/>
          <w:lang w:val="en-US"/>
        </w:rPr>
        <w:t>Public International Organizations and Governmental institutions</w:t>
      </w:r>
      <w:r w:rsidR="00C10065">
        <w:br/>
      </w:r>
    </w:p>
    <w:p w14:paraId="0000007E" w14:textId="15C97FDA" w:rsidR="0008093C" w:rsidRDefault="00C10065" w:rsidP="7B9D94C4">
      <w:pPr>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498994C">
        <w:rPr>
          <w:rFonts w:ascii="Times New Roman" w:eastAsia="Times New Roman" w:hAnsi="Times New Roman" w:cs="Times New Roman"/>
          <w:b/>
          <w:bCs/>
          <w:color w:val="000000" w:themeColor="text1"/>
          <w:sz w:val="24"/>
          <w:szCs w:val="24"/>
          <w:u w:val="single"/>
          <w:lang w:val="en-US"/>
        </w:rPr>
        <w:t>not</w:t>
      </w:r>
      <w:r w:rsidRPr="5498994C">
        <w:rPr>
          <w:rFonts w:ascii="Times New Roman" w:eastAsia="Times New Roman" w:hAnsi="Times New Roman" w:cs="Times New Roman"/>
          <w:color w:val="000000" w:themeColor="text1"/>
          <w:sz w:val="24"/>
          <w:szCs w:val="24"/>
          <w:lang w:val="en-US"/>
        </w:rPr>
        <w:t xml:space="preserve"> eligible to apply for this NOFO.</w:t>
      </w:r>
      <w:r w:rsidRPr="5498994C">
        <w:rPr>
          <w:rFonts w:ascii="Times New Roman" w:eastAsia="Times New Roman" w:hAnsi="Times New Roman" w:cs="Times New Roman"/>
          <w:color w:val="000000" w:themeColor="text1"/>
          <w:lang w:val="en-US"/>
        </w:rPr>
        <w:t xml:space="preserve">  </w:t>
      </w:r>
      <w:r w:rsidRPr="5498994C">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498994C">
          <w:rPr>
            <w:rFonts w:ascii="Times New Roman" w:eastAsia="Times New Roman" w:hAnsi="Times New Roman" w:cs="Times New Roman"/>
            <w:color w:val="000000" w:themeColor="text1"/>
            <w:sz w:val="24"/>
            <w:szCs w:val="24"/>
            <w:lang w:val="en-US"/>
          </w:rPr>
          <w:t>2 CFR 200</w:t>
        </w:r>
      </w:hyperlink>
      <w:hyperlink r:id="rId13">
        <w:r w:rsidRPr="5498994C">
          <w:rPr>
            <w:rFonts w:ascii="Times New Roman" w:eastAsia="Times New Roman" w:hAnsi="Times New Roman" w:cs="Times New Roman"/>
            <w:color w:val="467886"/>
            <w:sz w:val="24"/>
            <w:szCs w:val="24"/>
            <w:u w:val="single"/>
            <w:lang w:val="en-US"/>
          </w:rPr>
          <w:t>.331</w:t>
        </w:r>
      </w:hyperlink>
      <w:r w:rsidRPr="5498994C">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3D9BF34A" w:rsidR="0008093C" w:rsidRPr="008C3533" w:rsidRDefault="00C10065" w:rsidP="7B9D94C4">
      <w:pPr>
        <w:shd w:val="clear" w:color="auto" w:fill="FFFFFF" w:themeFill="background1"/>
        <w:spacing w:after="0" w:line="240" w:lineRule="auto"/>
        <w:rPr>
          <w:rFonts w:ascii="Times New Roman" w:eastAsia="Times New Roman" w:hAnsi="Times New Roman" w:cs="Times New Roman"/>
          <w:color w:val="FF0000"/>
          <w:sz w:val="24"/>
          <w:szCs w:val="24"/>
          <w:lang w:val="en-US"/>
        </w:rPr>
      </w:pPr>
      <w:r w:rsidRPr="008C3533">
        <w:rPr>
          <w:rFonts w:ascii="Times New Roman" w:eastAsia="Times New Roman" w:hAnsi="Times New Roman" w:cs="Times New Roman"/>
          <w:sz w:val="24"/>
          <w:szCs w:val="24"/>
          <w:lang w:val="en-US"/>
        </w:rPr>
        <w:t xml:space="preserve">Cost sharing or matching is </w:t>
      </w:r>
      <w:r w:rsidR="008C3533" w:rsidRPr="008C3533">
        <w:rPr>
          <w:rFonts w:ascii="Times New Roman" w:eastAsia="Times New Roman" w:hAnsi="Times New Roman" w:cs="Times New Roman"/>
          <w:sz w:val="24"/>
          <w:szCs w:val="24"/>
          <w:lang w:val="en-US"/>
        </w:rPr>
        <w:t>encouraged but</w:t>
      </w:r>
      <w:r w:rsidRPr="008C3533">
        <w:rPr>
          <w:rFonts w:ascii="Times New Roman" w:eastAsia="Times New Roman" w:hAnsi="Times New Roman" w:cs="Times New Roman"/>
          <w:sz w:val="24"/>
          <w:szCs w:val="24"/>
          <w:lang w:val="en-US"/>
        </w:rPr>
        <w:t xml:space="preserve"> not required for this funding opportunity.</w:t>
      </w:r>
      <w:r w:rsidRPr="008C3533">
        <w:rPr>
          <w:rFonts w:ascii="Times New Roman" w:eastAsia="Times New Roman" w:hAnsi="Times New Roman" w:cs="Times New Roman"/>
          <w:color w:val="FF0000"/>
          <w:sz w:val="24"/>
          <w:szCs w:val="24"/>
          <w:lang w:val="en-US"/>
        </w:rPr>
        <w:t xml:space="preserve">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655B2CCA" w14:textId="77777777" w:rsidR="005D08F8" w:rsidRDefault="005D08F8" w:rsidP="7B9D94C4">
      <w:pPr>
        <w:shd w:val="clear" w:color="auto" w:fill="FFFFFF" w:themeFill="background1"/>
        <w:spacing w:after="0" w:line="240" w:lineRule="auto"/>
        <w:rPr>
          <w:rFonts w:ascii="Times New Roman" w:eastAsia="Times New Roman" w:hAnsi="Times New Roman" w:cs="Times New Roman"/>
          <w:sz w:val="24"/>
          <w:szCs w:val="24"/>
          <w:lang w:val="en-US"/>
        </w:rPr>
      </w:pPr>
    </w:p>
    <w:p w14:paraId="00000086" w14:textId="756C9169" w:rsidR="0008093C" w:rsidRPr="00906511"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906511">
        <w:rPr>
          <w:rFonts w:ascii="Times New Roman" w:eastAsia="Times New Roman" w:hAnsi="Times New Roman" w:cs="Times New Roman"/>
          <w:sz w:val="24"/>
          <w:szCs w:val="24"/>
          <w:lang w:val="en-US"/>
        </w:rPr>
        <w:t xml:space="preserve">Applicants are only allowed to submit </w:t>
      </w:r>
      <w:r w:rsidR="00906511" w:rsidRPr="00906511">
        <w:rPr>
          <w:rFonts w:ascii="Times New Roman" w:eastAsia="Times New Roman" w:hAnsi="Times New Roman" w:cs="Times New Roman"/>
          <w:sz w:val="24"/>
          <w:szCs w:val="24"/>
          <w:lang w:val="en-US"/>
        </w:rPr>
        <w:t>two</w:t>
      </w:r>
      <w:r w:rsidRPr="00906511">
        <w:rPr>
          <w:rFonts w:ascii="Times New Roman" w:eastAsia="Times New Roman" w:hAnsi="Times New Roman" w:cs="Times New Roman"/>
          <w:sz w:val="24"/>
          <w:szCs w:val="24"/>
          <w:lang w:val="en-US"/>
        </w:rPr>
        <w:t xml:space="preserve"> </w:t>
      </w:r>
      <w:r w:rsidR="00906511" w:rsidRPr="00906511">
        <w:rPr>
          <w:rFonts w:ascii="Times New Roman" w:eastAsia="Times New Roman" w:hAnsi="Times New Roman" w:cs="Times New Roman"/>
          <w:sz w:val="24"/>
          <w:szCs w:val="24"/>
          <w:lang w:val="en-US"/>
        </w:rPr>
        <w:t>proposals</w:t>
      </w:r>
      <w:r w:rsidRPr="00906511">
        <w:rPr>
          <w:rFonts w:ascii="Times New Roman" w:eastAsia="Times New Roman" w:hAnsi="Times New Roman" w:cs="Times New Roman"/>
          <w:sz w:val="24"/>
          <w:szCs w:val="24"/>
          <w:lang w:val="en-US"/>
        </w:rPr>
        <w:t xml:space="preserve"> per organization. If more than </w:t>
      </w:r>
      <w:r w:rsidR="006B6F39">
        <w:rPr>
          <w:rFonts w:ascii="Times New Roman" w:eastAsia="Times New Roman" w:hAnsi="Times New Roman" w:cs="Times New Roman"/>
          <w:sz w:val="24"/>
          <w:szCs w:val="24"/>
          <w:lang w:val="en-US"/>
        </w:rPr>
        <w:t>two</w:t>
      </w:r>
      <w:r w:rsidRPr="00906511">
        <w:rPr>
          <w:rFonts w:ascii="Times New Roman" w:eastAsia="Times New Roman" w:hAnsi="Times New Roman" w:cs="Times New Roman"/>
          <w:sz w:val="24"/>
          <w:szCs w:val="24"/>
          <w:lang w:val="en-US"/>
        </w:rPr>
        <w:t xml:space="preserve"> proposal</w:t>
      </w:r>
      <w:r w:rsidR="006B6F39">
        <w:rPr>
          <w:rFonts w:ascii="Times New Roman" w:eastAsia="Times New Roman" w:hAnsi="Times New Roman" w:cs="Times New Roman"/>
          <w:sz w:val="24"/>
          <w:szCs w:val="24"/>
          <w:lang w:val="en-US"/>
        </w:rPr>
        <w:t>s</w:t>
      </w:r>
      <w:r w:rsidRPr="00906511">
        <w:rPr>
          <w:rFonts w:ascii="Times New Roman" w:eastAsia="Times New Roman" w:hAnsi="Times New Roman" w:cs="Times New Roman"/>
          <w:sz w:val="24"/>
          <w:szCs w:val="24"/>
          <w:lang w:val="en-US"/>
        </w:rPr>
        <w:t xml:space="preserve"> </w:t>
      </w:r>
      <w:r w:rsidR="008F2E4D">
        <w:rPr>
          <w:rFonts w:ascii="Times New Roman" w:eastAsia="Times New Roman" w:hAnsi="Times New Roman" w:cs="Times New Roman"/>
          <w:sz w:val="24"/>
          <w:szCs w:val="24"/>
          <w:lang w:val="en-US"/>
        </w:rPr>
        <w:t xml:space="preserve">are </w:t>
      </w:r>
      <w:r w:rsidRPr="00906511">
        <w:rPr>
          <w:rFonts w:ascii="Times New Roman" w:eastAsia="Times New Roman" w:hAnsi="Times New Roman" w:cs="Times New Roman"/>
          <w:sz w:val="24"/>
          <w:szCs w:val="24"/>
          <w:lang w:val="en-US"/>
        </w:rPr>
        <w:t>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3850AE">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Scientific research or surveys;</w:t>
      </w:r>
    </w:p>
    <w:p w14:paraId="00000090"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003850AE">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003850AE">
      <w:pPr>
        <w:pStyle w:val="Heading5"/>
        <w:numPr>
          <w:ilvl w:val="0"/>
          <w:numId w:val="13"/>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22A0AFBC" w14:textId="77777777" w:rsidR="00906511" w:rsidRDefault="00906511" w:rsidP="00906511">
      <w:pPr>
        <w:spacing w:after="200" w:line="240" w:lineRule="auto"/>
        <w:rPr>
          <w:rFonts w:ascii="Times New Roman" w:hAnsi="Times New Roman" w:cs="Times New Roman"/>
          <w:color w:val="000000" w:themeColor="text1"/>
          <w:sz w:val="24"/>
          <w:szCs w:val="24"/>
        </w:rPr>
      </w:pPr>
    </w:p>
    <w:p w14:paraId="6062CBAE" w14:textId="5E37ED8A" w:rsidR="00906511" w:rsidRPr="00906511" w:rsidRDefault="00906511" w:rsidP="7ADC2557">
      <w:pPr>
        <w:spacing w:after="200" w:line="240" w:lineRule="auto"/>
        <w:rPr>
          <w:rFonts w:ascii="Times New Roman" w:hAnsi="Times New Roman" w:cs="Times New Roman"/>
          <w:color w:val="000000" w:themeColor="text1"/>
          <w:sz w:val="24"/>
          <w:szCs w:val="24"/>
          <w:lang w:val="en-US"/>
        </w:rPr>
      </w:pPr>
      <w:r w:rsidRPr="7ADC2557">
        <w:rPr>
          <w:rFonts w:ascii="Times New Roman" w:hAnsi="Times New Roman" w:cs="Times New Roman"/>
          <w:color w:val="000000" w:themeColor="text1"/>
          <w:sz w:val="24"/>
          <w:szCs w:val="24"/>
          <w:lang w:val="en-US"/>
        </w:rPr>
        <w:t>PDS Tbilisi invites proposals for programs that strengthen the bilateral relations between the United States and Georgia by advancing cultural engagement that supports shared interests in security, economic growth, and regional stability. Proposed programs should highlight the value of U.S.–Georgia cooperation and reinforce the strong people-to-people ties.  All programs must include a clear American component, such as collaboration with American experts, organizations, or institutions, that promotes greater understanding of U.S. policies, perspectives, and approaches while fostering opportunities for collaboration that support mutual prosperity and a safer, stronger community.</w:t>
      </w:r>
    </w:p>
    <w:p w14:paraId="667F7BFC" w14:textId="77777777" w:rsidR="00906511" w:rsidRDefault="00C10065" w:rsidP="00906511">
      <w:pP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p>
    <w:p w14:paraId="43C45D2C" w14:textId="11D43BF7"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Geographic Location: audiences nationwide, with priority given to regions outside the capital as well as communities with ethnic or religious minorities and other priority populations. </w:t>
      </w:r>
    </w:p>
    <w:p w14:paraId="5F3726AB" w14:textId="21519279"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Age Group/Demographics: </w:t>
      </w:r>
      <w:r w:rsidR="009A7C61">
        <w:rPr>
          <w:rFonts w:ascii="Times New Roman" w:hAnsi="Times New Roman" w:cs="Times New Roman"/>
          <w:color w:val="000000" w:themeColor="text1"/>
          <w:sz w:val="24"/>
          <w:szCs w:val="24"/>
        </w:rPr>
        <w:t>Pri</w:t>
      </w:r>
      <w:r w:rsidR="00813BC9">
        <w:rPr>
          <w:rFonts w:ascii="Times New Roman" w:hAnsi="Times New Roman" w:cs="Times New Roman"/>
          <w:color w:val="000000" w:themeColor="text1"/>
          <w:sz w:val="24"/>
          <w:szCs w:val="24"/>
        </w:rPr>
        <w:t>ority populations across Georgia</w:t>
      </w:r>
      <w:r w:rsidRPr="000C313E">
        <w:rPr>
          <w:rFonts w:ascii="Times New Roman" w:hAnsi="Times New Roman" w:cs="Times New Roman"/>
          <w:color w:val="000000" w:themeColor="text1"/>
          <w:sz w:val="24"/>
          <w:szCs w:val="24"/>
        </w:rPr>
        <w:t xml:space="preserve">. </w:t>
      </w:r>
    </w:p>
    <w:p w14:paraId="61D3451C" w14:textId="6D147EDB"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Profession: </w:t>
      </w:r>
      <w:r w:rsidR="00813BC9">
        <w:rPr>
          <w:rFonts w:ascii="Times New Roman" w:hAnsi="Times New Roman" w:cs="Times New Roman"/>
          <w:color w:val="000000" w:themeColor="text1"/>
          <w:sz w:val="24"/>
          <w:szCs w:val="24"/>
        </w:rPr>
        <w:t>E</w:t>
      </w:r>
      <w:r w:rsidRPr="000C313E">
        <w:rPr>
          <w:rFonts w:ascii="Times New Roman" w:hAnsi="Times New Roman" w:cs="Times New Roman"/>
          <w:color w:val="000000" w:themeColor="text1"/>
          <w:sz w:val="24"/>
          <w:szCs w:val="24"/>
        </w:rPr>
        <w:t xml:space="preserve">ducators, historians, researchers, </w:t>
      </w:r>
      <w:r w:rsidR="00BC0E43">
        <w:rPr>
          <w:rFonts w:ascii="Times New Roman" w:hAnsi="Times New Roman" w:cs="Times New Roman"/>
          <w:color w:val="000000" w:themeColor="text1"/>
          <w:sz w:val="24"/>
          <w:szCs w:val="24"/>
        </w:rPr>
        <w:t xml:space="preserve">NGOs </w:t>
      </w:r>
      <w:r w:rsidRPr="000C313E">
        <w:rPr>
          <w:rFonts w:ascii="Times New Roman" w:hAnsi="Times New Roman" w:cs="Times New Roman"/>
          <w:color w:val="000000" w:themeColor="text1"/>
          <w:sz w:val="24"/>
          <w:szCs w:val="24"/>
        </w:rPr>
        <w:t>and other relevant</w:t>
      </w:r>
      <w:r w:rsidR="00A30568">
        <w:rPr>
          <w:rFonts w:ascii="Times New Roman" w:hAnsi="Times New Roman" w:cs="Times New Roman"/>
          <w:color w:val="000000" w:themeColor="text1"/>
          <w:sz w:val="24"/>
          <w:szCs w:val="24"/>
        </w:rPr>
        <w:t xml:space="preserve"> fields and</w:t>
      </w:r>
      <w:r w:rsidRPr="000C313E">
        <w:rPr>
          <w:rFonts w:ascii="Times New Roman" w:hAnsi="Times New Roman" w:cs="Times New Roman"/>
          <w:color w:val="000000" w:themeColor="text1"/>
          <w:sz w:val="24"/>
          <w:szCs w:val="24"/>
        </w:rPr>
        <w:t xml:space="preserve"> professions.</w:t>
      </w:r>
    </w:p>
    <w:p w14:paraId="55B8A0C0" w14:textId="353E6675" w:rsidR="00906511" w:rsidRDefault="00C10065" w:rsidP="7B9D94C4">
      <w:pP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Project Goal</w:t>
      </w:r>
      <w:r w:rsidR="00906511">
        <w:rPr>
          <w:rFonts w:ascii="Times New Roman" w:eastAsia="Times New Roman" w:hAnsi="Times New Roman" w:cs="Times New Roman"/>
          <w:b/>
          <w:bCs/>
          <w:color w:val="000000" w:themeColor="text1"/>
          <w:sz w:val="24"/>
          <w:szCs w:val="24"/>
          <w:lang w:val="en-US"/>
        </w:rPr>
        <w:t>s:</w:t>
      </w:r>
    </w:p>
    <w:p w14:paraId="1059F4E0" w14:textId="5D9E2BFE" w:rsidR="00906511" w:rsidRPr="000217AF" w:rsidRDefault="00906511" w:rsidP="003850AE">
      <w:pPr>
        <w:pStyle w:val="ListParagraph"/>
        <w:numPr>
          <w:ilvl w:val="0"/>
          <w:numId w:val="35"/>
        </w:numPr>
        <w:spacing w:after="200" w:line="240" w:lineRule="auto"/>
        <w:rPr>
          <w:rFonts w:ascii="Times New Roman" w:hAnsi="Times New Roman" w:cs="Times New Roman"/>
          <w:sz w:val="24"/>
          <w:szCs w:val="24"/>
        </w:rPr>
      </w:pPr>
      <w:r w:rsidRPr="000217AF">
        <w:rPr>
          <w:rFonts w:ascii="Times New Roman" w:hAnsi="Times New Roman" w:cs="Times New Roman"/>
          <w:sz w:val="24"/>
          <w:szCs w:val="24"/>
        </w:rPr>
        <w:t>Showcase American excellence and leadership in the arts, sports, and creative industries</w:t>
      </w:r>
      <w:r w:rsidR="00DC3A39">
        <w:rPr>
          <w:rFonts w:ascii="Times New Roman" w:hAnsi="Times New Roman" w:cs="Times New Roman"/>
          <w:sz w:val="24"/>
          <w:szCs w:val="24"/>
        </w:rPr>
        <w:t>.</w:t>
      </w:r>
      <w:r w:rsidRPr="000217AF">
        <w:rPr>
          <w:rFonts w:ascii="Times New Roman" w:hAnsi="Times New Roman" w:cs="Times New Roman"/>
          <w:sz w:val="24"/>
          <w:szCs w:val="24"/>
        </w:rPr>
        <w:t xml:space="preserve"> </w:t>
      </w:r>
    </w:p>
    <w:p w14:paraId="6613DE23" w14:textId="0AB2B249" w:rsidR="00906511" w:rsidRPr="00EB78BD" w:rsidRDefault="00906511" w:rsidP="7ADC2557">
      <w:pPr>
        <w:numPr>
          <w:ilvl w:val="0"/>
          <w:numId w:val="34"/>
        </w:numPr>
        <w:rPr>
          <w:rFonts w:ascii="Times New Roman" w:hAnsi="Times New Roman" w:cs="Times New Roman"/>
          <w:sz w:val="24"/>
          <w:szCs w:val="24"/>
          <w:lang w:val="en-US"/>
        </w:rPr>
      </w:pPr>
      <w:r w:rsidRPr="7ADC2557">
        <w:rPr>
          <w:rFonts w:ascii="Times New Roman" w:hAnsi="Times New Roman" w:cs="Times New Roman"/>
          <w:sz w:val="24"/>
          <w:szCs w:val="24"/>
          <w:lang w:val="en-US"/>
        </w:rPr>
        <w:t>Leverage American expertise in community engagement with cultural heritage and the creative economy</w:t>
      </w:r>
      <w:r w:rsidR="00DC3A39" w:rsidRPr="7ADC2557">
        <w:rPr>
          <w:rFonts w:ascii="Times New Roman" w:hAnsi="Times New Roman" w:cs="Times New Roman"/>
          <w:sz w:val="24"/>
          <w:szCs w:val="24"/>
          <w:lang w:val="en-US"/>
        </w:rPr>
        <w:t>.</w:t>
      </w:r>
      <w:r w:rsidRPr="7ADC2557">
        <w:rPr>
          <w:rFonts w:ascii="Times New Roman" w:hAnsi="Times New Roman" w:cs="Times New Roman"/>
          <w:sz w:val="24"/>
          <w:szCs w:val="24"/>
          <w:lang w:val="en-US"/>
        </w:rPr>
        <w:t xml:space="preserve"> </w:t>
      </w:r>
    </w:p>
    <w:p w14:paraId="233DC2DD" w14:textId="55B84F0B" w:rsidR="00906511" w:rsidRPr="00EB78BD" w:rsidRDefault="00906511" w:rsidP="003850AE">
      <w:pPr>
        <w:numPr>
          <w:ilvl w:val="0"/>
          <w:numId w:val="34"/>
        </w:numPr>
        <w:rPr>
          <w:rFonts w:ascii="Times New Roman" w:hAnsi="Times New Roman" w:cs="Times New Roman"/>
          <w:sz w:val="24"/>
          <w:szCs w:val="24"/>
        </w:rPr>
      </w:pPr>
      <w:r>
        <w:rPr>
          <w:rFonts w:ascii="Times New Roman" w:hAnsi="Times New Roman" w:cs="Times New Roman"/>
          <w:sz w:val="24"/>
          <w:szCs w:val="24"/>
        </w:rPr>
        <w:t>Highlight American talent and best practices by s</w:t>
      </w:r>
      <w:r w:rsidRPr="00EB78BD">
        <w:rPr>
          <w:rFonts w:ascii="Times New Roman" w:hAnsi="Times New Roman" w:cs="Times New Roman"/>
          <w:sz w:val="24"/>
          <w:szCs w:val="24"/>
        </w:rPr>
        <w:t>upport festivals, exhibitions, and cultural events</w:t>
      </w:r>
      <w:r w:rsidR="00DC3A39">
        <w:rPr>
          <w:rFonts w:ascii="Times New Roman" w:hAnsi="Times New Roman" w:cs="Times New Roman"/>
          <w:sz w:val="24"/>
          <w:szCs w:val="24"/>
        </w:rPr>
        <w:t>.</w:t>
      </w:r>
      <w:r w:rsidRPr="00EB78BD">
        <w:rPr>
          <w:rFonts w:ascii="Times New Roman" w:hAnsi="Times New Roman" w:cs="Times New Roman"/>
          <w:sz w:val="24"/>
          <w:szCs w:val="24"/>
        </w:rPr>
        <w:t xml:space="preserve"> </w:t>
      </w:r>
    </w:p>
    <w:p w14:paraId="136967DD" w14:textId="32C0DCE1" w:rsidR="00906511" w:rsidRDefault="00906511" w:rsidP="003850AE">
      <w:pPr>
        <w:numPr>
          <w:ilvl w:val="0"/>
          <w:numId w:val="34"/>
        </w:numPr>
        <w:rPr>
          <w:rFonts w:ascii="Times New Roman" w:hAnsi="Times New Roman" w:cs="Times New Roman"/>
          <w:sz w:val="24"/>
          <w:szCs w:val="24"/>
        </w:rPr>
      </w:pPr>
      <w:r w:rsidRPr="00EB78BD">
        <w:rPr>
          <w:rFonts w:ascii="Times New Roman" w:hAnsi="Times New Roman" w:cs="Times New Roman"/>
          <w:sz w:val="24"/>
          <w:szCs w:val="24"/>
        </w:rPr>
        <w:t xml:space="preserve">Promote </w:t>
      </w:r>
      <w:r>
        <w:rPr>
          <w:rFonts w:ascii="Times New Roman" w:hAnsi="Times New Roman" w:cs="Times New Roman"/>
          <w:sz w:val="24"/>
          <w:szCs w:val="24"/>
        </w:rPr>
        <w:t xml:space="preserve">American athletes and sport infrastructure in </w:t>
      </w:r>
      <w:r w:rsidRPr="00EB78BD">
        <w:rPr>
          <w:rFonts w:ascii="Times New Roman" w:hAnsi="Times New Roman" w:cs="Times New Roman"/>
          <w:sz w:val="24"/>
          <w:szCs w:val="24"/>
        </w:rPr>
        <w:t>sports-based exchanges and community events</w:t>
      </w:r>
      <w:r w:rsidR="00DC3A39">
        <w:rPr>
          <w:rFonts w:ascii="Times New Roman" w:hAnsi="Times New Roman" w:cs="Times New Roman"/>
          <w:sz w:val="24"/>
          <w:szCs w:val="24"/>
        </w:rPr>
        <w:t>.</w:t>
      </w:r>
      <w:r w:rsidRPr="00EB78BD">
        <w:rPr>
          <w:rFonts w:ascii="Times New Roman" w:hAnsi="Times New Roman" w:cs="Times New Roman"/>
          <w:sz w:val="24"/>
          <w:szCs w:val="24"/>
        </w:rPr>
        <w:t xml:space="preserve"> </w:t>
      </w:r>
    </w:p>
    <w:p w14:paraId="4DC23904" w14:textId="77777777" w:rsidR="00906511" w:rsidRDefault="00906511" w:rsidP="00906511">
      <w:pPr>
        <w:ind w:left="720"/>
        <w:rPr>
          <w:rFonts w:ascii="Times New Roman" w:hAnsi="Times New Roman" w:cs="Times New Roman"/>
          <w:sz w:val="24"/>
          <w:szCs w:val="24"/>
        </w:rPr>
      </w:pPr>
    </w:p>
    <w:p w14:paraId="587869E9" w14:textId="77777777" w:rsidR="00906511" w:rsidRDefault="00906511" w:rsidP="00906511">
      <w:pPr>
        <w:ind w:left="720"/>
        <w:rPr>
          <w:rFonts w:ascii="Times New Roman" w:hAnsi="Times New Roman" w:cs="Times New Roman"/>
          <w:sz w:val="24"/>
          <w:szCs w:val="24"/>
        </w:rPr>
      </w:pPr>
    </w:p>
    <w:p w14:paraId="000000A3" w14:textId="35ED5B97" w:rsidR="0008093C" w:rsidRDefault="00C10065" w:rsidP="7B9D94C4">
      <w:pPr>
        <w:spacing w:after="20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Project Objectives:</w:t>
      </w:r>
      <w:r w:rsidRPr="7B9D94C4">
        <w:rPr>
          <w:rFonts w:ascii="Times New Roman" w:eastAsia="Times New Roman" w:hAnsi="Times New Roman" w:cs="Times New Roman"/>
          <w:i/>
          <w:iCs/>
          <w:color w:val="000000" w:themeColor="text1"/>
          <w:sz w:val="24"/>
          <w:szCs w:val="24"/>
          <w:lang w:val="en-US"/>
        </w:rPr>
        <w:t xml:space="preserve"> </w:t>
      </w:r>
    </w:p>
    <w:p w14:paraId="0065A42A" w14:textId="37C79B0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Showcase American creativity and innovation in the arts, sports, and cultural industries through lectures, seminars, speaker programs, and public discussions featuring American experts and institutions.</w:t>
      </w:r>
    </w:p>
    <w:p w14:paraId="5657A278" w14:textId="7777777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Create opportunities for collaboration between American and Georgian cultural and creative sector professionals, including artists, cultural managers, and institutions, with the goal of expanding professional networks and supporting economic opportunities within the creative economy.</w:t>
      </w:r>
    </w:p>
    <w:p w14:paraId="7B00ACCF" w14:textId="77777777" w:rsidR="00906511" w:rsidRPr="00EB78BD" w:rsidRDefault="00906511" w:rsidP="7ADC2557">
      <w:pPr>
        <w:numPr>
          <w:ilvl w:val="0"/>
          <w:numId w:val="36"/>
        </w:numPr>
        <w:rPr>
          <w:rFonts w:ascii="Times New Roman" w:hAnsi="Times New Roman" w:cs="Times New Roman"/>
          <w:sz w:val="24"/>
          <w:szCs w:val="24"/>
          <w:lang w:val="en-US"/>
        </w:rPr>
      </w:pPr>
      <w:r w:rsidRPr="7ADC2557">
        <w:rPr>
          <w:rFonts w:ascii="Times New Roman" w:hAnsi="Times New Roman" w:cs="Times New Roman"/>
          <w:sz w:val="24"/>
          <w:szCs w:val="24"/>
          <w:lang w:val="en-US"/>
        </w:rPr>
        <w:t>Support the development of Georgia’s cultural heritage preservation sector by leveraging American expertise and best practices to promote responsible management of cultural heritage sites and traditions, while encouraging community engagement, sustainable tourism, and local economic opportunity.</w:t>
      </w:r>
    </w:p>
    <w:p w14:paraId="63F279E8" w14:textId="7777777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Promote festivals, performances, exhibitions, and cultural events in Georgia that highlight American talent and cultural contributions, while expanding visibility and engagement with U.S. cultural and creative sectors.</w:t>
      </w:r>
    </w:p>
    <w:p w14:paraId="683BAB18" w14:textId="77777777" w:rsidR="00906511" w:rsidRPr="00EB78BD" w:rsidRDefault="00906511" w:rsidP="003850AE">
      <w:pPr>
        <w:numPr>
          <w:ilvl w:val="0"/>
          <w:numId w:val="36"/>
        </w:numPr>
      </w:pPr>
      <w:r w:rsidRPr="00EB78BD">
        <w:rPr>
          <w:rFonts w:ascii="Times New Roman" w:eastAsiaTheme="majorEastAsia" w:hAnsi="Times New Roman" w:cs="Times New Roman"/>
          <w:sz w:val="24"/>
          <w:szCs w:val="24"/>
        </w:rPr>
        <w:t>Advance sports diplomacy initiatives that highlight American excellence in sports and healthy lifestyles</w:t>
      </w:r>
      <w:r w:rsidRPr="00EB78BD">
        <w:rPr>
          <w:rFonts w:ascii="Times New Roman" w:hAnsi="Times New Roman" w:cs="Times New Roman"/>
          <w:sz w:val="24"/>
          <w:szCs w:val="24"/>
        </w:rPr>
        <w:t>, including inclusive sporting activities, exchanges, and community events that connect U.S. and Georgian participants.</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3850AE">
      <w:pPr>
        <w:numPr>
          <w:ilvl w:val="0"/>
          <w:numId w:val="16"/>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rPr>
      </w:pPr>
      <w:r w:rsidRPr="00906511">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4">
        <w:r w:rsidRPr="00906511">
          <w:rPr>
            <w:rFonts w:ascii="Times New Roman" w:eastAsia="Times New Roman" w:hAnsi="Times New Roman" w:cs="Times New Roman"/>
            <w:sz w:val="24"/>
            <w:szCs w:val="24"/>
            <w:u w:val="single"/>
          </w:rPr>
          <w:t>grants.gov</w:t>
        </w:r>
      </w:hyperlink>
      <w:r w:rsidRPr="00906511">
        <w:rPr>
          <w:rFonts w:ascii="Times New Roman" w:eastAsia="Times New Roman" w:hAnsi="Times New Roman" w:cs="Times New Roman"/>
          <w:sz w:val="24"/>
          <w:szCs w:val="24"/>
        </w:rPr>
        <w:t xml:space="preserve"> or Embassy website.</w:t>
      </w:r>
    </w:p>
    <w:p w14:paraId="000000BA" w14:textId="77777777"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rPr>
      </w:pPr>
      <w:r w:rsidRPr="00906511">
        <w:rPr>
          <w:rFonts w:ascii="Times New Roman" w:eastAsia="Times New Roman" w:hAnsi="Times New Roman" w:cs="Times New Roman"/>
          <w:sz w:val="24"/>
          <w:szCs w:val="24"/>
        </w:rPr>
        <w:t xml:space="preserve">SF-424A (Budget Information for Non-Construction programs) at </w:t>
      </w:r>
      <w:hyperlink r:id="rId15">
        <w:r w:rsidRPr="00906511">
          <w:rPr>
            <w:rFonts w:ascii="Times New Roman" w:eastAsia="Times New Roman" w:hAnsi="Times New Roman" w:cs="Times New Roman"/>
            <w:sz w:val="24"/>
            <w:szCs w:val="24"/>
            <w:u w:val="single"/>
          </w:rPr>
          <w:t>grants.gov</w:t>
        </w:r>
      </w:hyperlink>
      <w:r w:rsidRPr="00906511">
        <w:rPr>
          <w:rFonts w:ascii="Times New Roman" w:eastAsia="Times New Roman" w:hAnsi="Times New Roman" w:cs="Times New Roman"/>
          <w:sz w:val="24"/>
          <w:szCs w:val="24"/>
        </w:rPr>
        <w:t xml:space="preserve"> or Embassy website.</w:t>
      </w:r>
    </w:p>
    <w:p w14:paraId="000000BB" w14:textId="77777777"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lang w:val="en-US"/>
        </w:rPr>
      </w:pPr>
      <w:r w:rsidRPr="00906511">
        <w:rPr>
          <w:rFonts w:ascii="Times New Roman" w:eastAsia="Times New Roman" w:hAnsi="Times New Roman" w:cs="Times New Roman"/>
          <w:sz w:val="24"/>
          <w:szCs w:val="24"/>
          <w:lang w:val="en-US"/>
        </w:rPr>
        <w:lastRenderedPageBreak/>
        <w:t xml:space="preserve">SF-424B (Assurances for Non-Construction programs) at </w:t>
      </w:r>
      <w:hyperlink r:id="rId16">
        <w:r w:rsidRPr="00906511">
          <w:rPr>
            <w:rFonts w:ascii="Times New Roman" w:eastAsia="Times New Roman" w:hAnsi="Times New Roman" w:cs="Times New Roman"/>
            <w:sz w:val="24"/>
            <w:szCs w:val="24"/>
            <w:u w:val="single"/>
            <w:lang w:val="en-US"/>
          </w:rPr>
          <w:t>grants.gov</w:t>
        </w:r>
      </w:hyperlink>
      <w:r w:rsidRPr="00906511">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356363F6"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6E6A516">
        <w:rPr>
          <w:rFonts w:ascii="Times New Roman" w:eastAsia="Times New Roman" w:hAnsi="Times New Roman" w:cs="Times New Roman"/>
          <w:b/>
          <w:bCs/>
          <w:i/>
          <w:iCs/>
          <w:color w:val="000000" w:themeColor="text1"/>
          <w:sz w:val="24"/>
          <w:szCs w:val="24"/>
        </w:rPr>
        <w:t>Proposal (</w:t>
      </w:r>
      <w:r w:rsidR="00906511" w:rsidRPr="00906511">
        <w:rPr>
          <w:rFonts w:ascii="Times New Roman" w:eastAsia="Times New Roman" w:hAnsi="Times New Roman" w:cs="Times New Roman"/>
          <w:b/>
          <w:bCs/>
          <w:color w:val="auto"/>
          <w:sz w:val="24"/>
          <w:szCs w:val="24"/>
        </w:rPr>
        <w:t xml:space="preserve">eight </w:t>
      </w:r>
      <w:r w:rsidRPr="00906511">
        <w:rPr>
          <w:rFonts w:ascii="Times New Roman" w:eastAsia="Times New Roman" w:hAnsi="Times New Roman" w:cs="Times New Roman"/>
          <w:b/>
          <w:bCs/>
          <w:color w:val="auto"/>
          <w:sz w:val="24"/>
          <w:szCs w:val="24"/>
        </w:rPr>
        <w:t>pages</w:t>
      </w:r>
      <w:r w:rsidRPr="00906511">
        <w:rPr>
          <w:rFonts w:ascii="Times New Roman" w:eastAsia="Times New Roman" w:hAnsi="Times New Roman" w:cs="Times New Roman"/>
          <w:b/>
          <w:bCs/>
          <w:i/>
          <w:iCs/>
          <w:color w:val="auto"/>
          <w:sz w:val="24"/>
          <w:szCs w:val="24"/>
        </w:rPr>
        <w:t xml:space="preserve"> </w:t>
      </w:r>
      <w:r w:rsidRPr="76E6A516">
        <w:rPr>
          <w:rFonts w:ascii="Times New Roman" w:eastAsia="Times New Roman" w:hAnsi="Times New Roman" w:cs="Times New Roman"/>
          <w:b/>
          <w:bCs/>
          <w:i/>
          <w:iCs/>
          <w:color w:val="000000" w:themeColor="text1"/>
          <w:sz w:val="24"/>
          <w:szCs w:val="24"/>
        </w:rPr>
        <w:t>maximum)</w:t>
      </w:r>
    </w:p>
    <w:p w14:paraId="000000BE" w14:textId="0473E42E" w:rsidR="0008093C" w:rsidRDefault="176E8A1A"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Applicants must submit a complete narrative proposal in a format of their choice, or they may use the attached proposal template</w:t>
      </w:r>
      <w:r w:rsidR="1F24A9EB" w:rsidRPr="0D5789A1">
        <w:rPr>
          <w:rFonts w:ascii="Times New Roman" w:eastAsia="Times New Roman" w:hAnsi="Times New Roman" w:cs="Times New Roman"/>
          <w:color w:val="000000" w:themeColor="text1"/>
          <w:sz w:val="24"/>
          <w:szCs w:val="24"/>
          <w:lang w:val="en-US"/>
        </w:rPr>
        <w:t xml:space="preserve"> </w:t>
      </w:r>
      <w:r w:rsidR="435F4030" w:rsidRPr="0D5789A1">
        <w:rPr>
          <w:rFonts w:ascii="Times New Roman" w:eastAsia="Times New Roman" w:hAnsi="Times New Roman" w:cs="Times New Roman"/>
          <w:color w:val="000000" w:themeColor="text1"/>
          <w:sz w:val="24"/>
          <w:szCs w:val="24"/>
          <w:lang w:val="en-US"/>
        </w:rPr>
        <w:t xml:space="preserve">if they like </w:t>
      </w:r>
      <w:r w:rsidR="1F24A9EB" w:rsidRPr="00906511">
        <w:rPr>
          <w:rFonts w:ascii="Times New Roman" w:eastAsia="Times New Roman" w:hAnsi="Times New Roman" w:cs="Times New Roman"/>
          <w:sz w:val="24"/>
          <w:szCs w:val="24"/>
          <w:lang w:val="en-US"/>
        </w:rPr>
        <w:t xml:space="preserve">(Attachment </w:t>
      </w:r>
      <w:r w:rsidR="00906511" w:rsidRPr="00906511">
        <w:rPr>
          <w:rFonts w:ascii="Times New Roman" w:eastAsia="Times New Roman" w:hAnsi="Times New Roman" w:cs="Times New Roman"/>
          <w:sz w:val="24"/>
          <w:szCs w:val="24"/>
          <w:lang w:val="en-US"/>
        </w:rPr>
        <w:t>I</w:t>
      </w:r>
      <w:r w:rsidR="1F24A9EB" w:rsidRPr="00906511">
        <w:rPr>
          <w:rFonts w:ascii="Times New Roman" w:eastAsia="Times New Roman" w:hAnsi="Times New Roman" w:cs="Times New Roman"/>
          <w:sz w:val="24"/>
          <w:szCs w:val="24"/>
          <w:lang w:val="en-US"/>
        </w:rPr>
        <w:t>)</w:t>
      </w:r>
      <w:r w:rsidRPr="00906511">
        <w:rPr>
          <w:rFonts w:ascii="Times New Roman" w:eastAsia="Times New Roman" w:hAnsi="Times New Roman" w:cs="Times New Roman"/>
          <w:sz w:val="24"/>
          <w:szCs w:val="24"/>
          <w:lang w:val="en-US"/>
        </w:rPr>
        <w:t xml:space="preserve">.  </w:t>
      </w:r>
      <w:r w:rsidR="3ECFF084" w:rsidRPr="0D5789A1">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w:t>
      </w:r>
      <w:r w:rsidR="4F6AA6E2" w:rsidRPr="0D5789A1">
        <w:rPr>
          <w:rFonts w:ascii="Times New Roman" w:eastAsia="Times New Roman" w:hAnsi="Times New Roman" w:cs="Times New Roman"/>
          <w:sz w:val="24"/>
          <w:szCs w:val="24"/>
          <w:lang w:val="en-US"/>
        </w:rPr>
        <w:t xml:space="preserve">The proposal must </w:t>
      </w:r>
      <w:r w:rsidR="3ECFF084" w:rsidRPr="0D5789A1">
        <w:rPr>
          <w:rFonts w:ascii="Times New Roman" w:eastAsia="Times New Roman" w:hAnsi="Times New Roman" w:cs="Times New Roman"/>
          <w:sz w:val="24"/>
          <w:szCs w:val="24"/>
          <w:lang w:val="en-US"/>
        </w:rPr>
        <w:t>include all the items below</w:t>
      </w:r>
      <w:r w:rsidR="5EA3A0C7" w:rsidRPr="0D5789A1">
        <w:rPr>
          <w:rFonts w:ascii="Times New Roman" w:eastAsia="Times New Roman" w:hAnsi="Times New Roman" w:cs="Times New Roman"/>
          <w:sz w:val="24"/>
          <w:szCs w:val="24"/>
          <w:lang w:val="en-US"/>
        </w:rPr>
        <w:t>:</w:t>
      </w:r>
      <w:r w:rsidR="3ECFF084" w:rsidRPr="0D5789A1">
        <w:rPr>
          <w:rFonts w:ascii="Times New Roman" w:eastAsia="Times New Roman" w:hAnsi="Times New Roman" w:cs="Times New Roman"/>
          <w:sz w:val="24"/>
          <w:szCs w:val="24"/>
          <w:lang w:val="en-US"/>
        </w:rPr>
        <w:t xml:space="preserve">  </w:t>
      </w:r>
      <w:r w:rsidR="71DADCF9">
        <w:br/>
      </w:r>
    </w:p>
    <w:p w14:paraId="000000BF" w14:textId="77777777" w:rsidR="0008093C" w:rsidRDefault="00C10065" w:rsidP="003850AE">
      <w:pPr>
        <w:numPr>
          <w:ilvl w:val="0"/>
          <w:numId w:val="14"/>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24916DF" w:rsidR="0008093C" w:rsidRPr="00ED0C72"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w:t>
      </w:r>
      <w:r w:rsidRPr="008E5AF1">
        <w:rPr>
          <w:rFonts w:ascii="Times New Roman" w:eastAsia="Times New Roman" w:hAnsi="Times New Roman" w:cs="Times New Roman"/>
          <w:b/>
          <w:bCs/>
          <w:sz w:val="24"/>
          <w:szCs w:val="24"/>
          <w:lang w:val="en-US"/>
        </w:rPr>
        <w:t>or Individual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w:t>
      </w:r>
      <w:r w:rsidRPr="008E5AF1">
        <w:rPr>
          <w:rFonts w:ascii="Times New Roman" w:eastAsia="Times New Roman" w:hAnsi="Times New Roman" w:cs="Times New Roman"/>
          <w:sz w:val="24"/>
          <w:szCs w:val="24"/>
          <w:lang w:val="en-US"/>
        </w:rPr>
        <w:t xml:space="preserve">information (Attachment </w:t>
      </w:r>
      <w:r w:rsidR="008E5AF1">
        <w:rPr>
          <w:rFonts w:ascii="Times New Roman" w:eastAsia="Times New Roman" w:hAnsi="Times New Roman" w:cs="Times New Roman"/>
          <w:sz w:val="24"/>
          <w:szCs w:val="24"/>
          <w:lang w:val="en-US"/>
        </w:rPr>
        <w:t>II</w:t>
      </w:r>
      <w:r w:rsidRPr="008E5AF1">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If the applicant chooses not to use the attached form, all of the requested information from the form will still need to be addressed in the application package.     </w:t>
      </w:r>
    </w:p>
    <w:p w14:paraId="000000C1"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73409DC7" w14:textId="77777777" w:rsidR="008E5AF1" w:rsidRPr="008E5AF1"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8E5AF1">
        <w:rPr>
          <w:rFonts w:ascii="Times New Roman" w:eastAsia="Times New Roman" w:hAnsi="Times New Roman" w:cs="Times New Roman"/>
          <w:b/>
          <w:bCs/>
          <w:sz w:val="24"/>
          <w:szCs w:val="24"/>
        </w:rPr>
        <w:t>Project Partners</w:t>
      </w:r>
      <w:r w:rsidR="00ED0C72" w:rsidRPr="008E5AF1">
        <w:rPr>
          <w:rFonts w:ascii="Times New Roman" w:eastAsia="Times New Roman" w:hAnsi="Times New Roman" w:cs="Times New Roman"/>
          <w:b/>
          <w:bCs/>
          <w:sz w:val="24"/>
          <w:szCs w:val="24"/>
        </w:rPr>
        <w:t>:</w:t>
      </w:r>
      <w:r w:rsidR="00ED0C72" w:rsidRPr="008E5AF1">
        <w:rPr>
          <w:rFonts w:ascii="Times New Roman" w:eastAsia="Times New Roman" w:hAnsi="Times New Roman" w:cs="Times New Roman"/>
          <w:sz w:val="24"/>
          <w:szCs w:val="24"/>
        </w:rPr>
        <w:t xml:space="preserve"> List</w:t>
      </w:r>
      <w:r w:rsidRPr="008E5AF1">
        <w:rPr>
          <w:rFonts w:ascii="Times New Roman" w:eastAsia="Times New Roman" w:hAnsi="Times New Roman" w:cs="Times New Roman"/>
          <w:sz w:val="24"/>
          <w:szCs w:val="24"/>
        </w:rPr>
        <w:t xml:space="preserve"> the names and type of involvement of key partner organizations and sub-awardees (if applicable)</w:t>
      </w:r>
    </w:p>
    <w:p w14:paraId="34AAA184" w14:textId="0D84805E" w:rsidR="0008093C" w:rsidRPr="008E5AF1"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8E5AF1">
        <w:rPr>
          <w:rFonts w:ascii="Times New Roman" w:eastAsia="Times New Roman" w:hAnsi="Times New Roman" w:cs="Times New Roman"/>
          <w:b/>
          <w:bCs/>
          <w:sz w:val="24"/>
          <w:szCs w:val="24"/>
          <w:lang w:val="en-US"/>
        </w:rPr>
        <w:t>Monitoring &amp; Evaluation Plan</w:t>
      </w:r>
      <w:r w:rsidR="714E0684" w:rsidRPr="008E5AF1">
        <w:rPr>
          <w:rFonts w:ascii="Times New Roman" w:eastAsia="Times New Roman" w:hAnsi="Times New Roman" w:cs="Times New Roman"/>
          <w:b/>
          <w:bCs/>
          <w:sz w:val="24"/>
          <w:szCs w:val="24"/>
          <w:lang w:val="en-US"/>
        </w:rPr>
        <w:t xml:space="preserve">: </w:t>
      </w:r>
      <w:r w:rsidR="008E5AF1">
        <w:rPr>
          <w:rFonts w:ascii="Times New Roman" w:eastAsia="Times New Roman" w:hAnsi="Times New Roman" w:cs="Times New Roman"/>
          <w:sz w:val="24"/>
          <w:szCs w:val="24"/>
          <w:lang w:val="en-US"/>
        </w:rPr>
        <w:t>P</w:t>
      </w:r>
      <w:r w:rsidR="1EA1088D" w:rsidRPr="008E5AF1">
        <w:rPr>
          <w:rFonts w:ascii="Times New Roman" w:eastAsia="Times New Roman" w:hAnsi="Times New Roman" w:cs="Times New Roman"/>
          <w:sz w:val="24"/>
          <w:szCs w:val="24"/>
          <w:lang w:val="en-US"/>
        </w:rPr>
        <w:t xml:space="preserve">roposals must include a Monitoring and Evaluation (M&amp;E) Performance Monitoring Plan (PMP) that </w:t>
      </w:r>
      <w:r w:rsidR="5660F18B" w:rsidRPr="008E5AF1">
        <w:rPr>
          <w:rFonts w:ascii="Times New Roman" w:eastAsia="Times New Roman" w:hAnsi="Times New Roman" w:cs="Times New Roman"/>
          <w:sz w:val="24"/>
          <w:szCs w:val="24"/>
          <w:lang w:val="en-US"/>
        </w:rPr>
        <w:t>explains</w:t>
      </w:r>
      <w:r w:rsidR="1EA1088D" w:rsidRPr="008E5AF1">
        <w:rPr>
          <w:rFonts w:ascii="Times New Roman" w:eastAsia="Times New Roman" w:hAnsi="Times New Roman" w:cs="Times New Roman"/>
          <w:sz w:val="24"/>
          <w:szCs w:val="24"/>
          <w:lang w:val="en-US"/>
        </w:rPr>
        <w:t xml:space="preserve"> how the applicant plans to track project performance and measure progress toward the project’s goals and objectives.</w:t>
      </w:r>
      <w:r w:rsidR="5660F18B" w:rsidRPr="008E5AF1">
        <w:rPr>
          <w:rFonts w:ascii="Times New Roman" w:eastAsia="Times New Roman" w:hAnsi="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7763A239" w14:textId="42B9AE1A" w:rsidR="516671CA" w:rsidRDefault="516671CA" w:rsidP="008E5AF1">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3467CF32" w:rsidR="0008093C" w:rsidRDefault="00C10065" w:rsidP="003850AE">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r w:rsidRPr="008E5AF1">
        <w:rPr>
          <w:rFonts w:ascii="Times New Roman" w:eastAsia="Times New Roman" w:hAnsi="Times New Roman" w:cs="Times New Roman"/>
          <w:sz w:val="24"/>
          <w:szCs w:val="24"/>
          <w:lang w:val="en-US"/>
        </w:rPr>
        <w:t xml:space="preserve">so (Attachment </w:t>
      </w:r>
      <w:r w:rsidR="008E5AF1">
        <w:rPr>
          <w:rFonts w:ascii="Times New Roman" w:eastAsia="Times New Roman" w:hAnsi="Times New Roman" w:cs="Times New Roman"/>
          <w:sz w:val="24"/>
          <w:szCs w:val="24"/>
          <w:lang w:val="en-US"/>
        </w:rPr>
        <w:t>III</w:t>
      </w:r>
      <w:r w:rsidRPr="008E5AF1">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in the following budget categories: personnel; fringe </w:t>
      </w:r>
      <w:r w:rsidRPr="7B9D94C4">
        <w:rPr>
          <w:rFonts w:ascii="Times New Roman" w:eastAsia="Times New Roman" w:hAnsi="Times New Roman" w:cs="Times New Roman"/>
          <w:color w:val="000000" w:themeColor="text1"/>
          <w:sz w:val="24"/>
          <w:szCs w:val="24"/>
          <w:lang w:val="en-US"/>
        </w:rPr>
        <w:lastRenderedPageBreak/>
        <w:t xml:space="preserve">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7B9D94C4">
          <w:rPr>
            <w:rFonts w:ascii="Times New Roman" w:eastAsia="Times New Roman" w:hAnsi="Times New Roman" w:cs="Times New Roman"/>
            <w:color w:val="000099"/>
            <w:sz w:val="24"/>
            <w:szCs w:val="24"/>
            <w:lang w:val="en-US"/>
          </w:rPr>
          <w:t>§</w:t>
        </w:r>
      </w:hyperlink>
      <w:hyperlink r:id="rId19"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003850AE">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003850A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as long as the services are not related to the core programmatic activities. Expenses for services such as accounting, legal support, social media management, website designer, etc., are allowable.</w:t>
      </w:r>
    </w:p>
    <w:p w14:paraId="000000DF"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Other Direct Costs:  Expenses related to securing venues, managing logistics, catering, etc. are allowable. </w:t>
      </w:r>
    </w:p>
    <w:p w14:paraId="000000E0" w14:textId="77777777" w:rsidR="0008093C" w:rsidRDefault="00C10065" w:rsidP="003850A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5" w14:textId="6FBB8F2B" w:rsidR="0008093C" w:rsidRPr="008E5AF1" w:rsidRDefault="00C10065" w:rsidP="003850AE">
      <w:pPr>
        <w:pStyle w:val="Heading5"/>
        <w:numPr>
          <w:ilvl w:val="0"/>
          <w:numId w:val="15"/>
        </w:numPr>
        <w:ind w:left="270" w:hanging="270"/>
        <w:rPr>
          <w:rFonts w:ascii="Times New Roman" w:eastAsia="Times New Roman" w:hAnsi="Times New Roman" w:cs="Times New Roman"/>
          <w:b/>
          <w:bCs/>
          <w:color w:val="333333"/>
          <w:sz w:val="24"/>
          <w:szCs w:val="24"/>
        </w:rPr>
      </w:pPr>
      <w:r w:rsidRPr="008E5AF1">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3850AE">
      <w:pPr>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w:t>
      </w:r>
      <w:r w:rsidRPr="008E5AF1">
        <w:rPr>
          <w:rFonts w:ascii="Times New Roman" w:eastAsia="Times New Roman" w:hAnsi="Times New Roman" w:cs="Times New Roman"/>
          <w:sz w:val="24"/>
          <w:szCs w:val="24"/>
          <w:lang w:val="en-US"/>
        </w:rPr>
        <w:t xml:space="preserve">as the Project Director and Finance Officer, as </w:t>
      </w:r>
      <w:r w:rsidRPr="7B9D94C4">
        <w:rPr>
          <w:rFonts w:ascii="Times New Roman" w:eastAsia="Times New Roman" w:hAnsi="Times New Roman" w:cs="Times New Roman"/>
          <w:color w:val="000000" w:themeColor="text1"/>
          <w:sz w:val="24"/>
          <w:szCs w:val="24"/>
          <w:lang w:val="en-US"/>
        </w:rPr>
        <w:t>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282D51CE"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8E5AF1">
        <w:rPr>
          <w:rFonts w:ascii="Times New Roman" w:eastAsia="Times New Roman" w:hAnsi="Times New Roman" w:cs="Times New Roman"/>
          <w:color w:val="000000" w:themeColor="text1"/>
          <w:sz w:val="24"/>
          <w:szCs w:val="24"/>
          <w:lang w:val="en-US"/>
        </w:rPr>
        <w:t>Georgia-</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3850AE">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794B8ADA" w:rsidR="0008093C" w:rsidRPr="008E5AF1"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w:t>
      </w:r>
      <w:r w:rsidRPr="008E5AF1">
        <w:rPr>
          <w:rFonts w:ascii="Times New Roman" w:eastAsia="Times New Roman" w:hAnsi="Times New Roman" w:cs="Times New Roman"/>
          <w:sz w:val="24"/>
          <w:szCs w:val="24"/>
          <w:lang w:val="en-US"/>
        </w:rPr>
        <w:t xml:space="preserve">at </w:t>
      </w:r>
      <w:r w:rsidR="008E5AF1" w:rsidRPr="008E5AF1">
        <w:rPr>
          <w:rFonts w:ascii="Times New Roman" w:eastAsia="Times New Roman" w:hAnsi="Times New Roman" w:cs="Times New Roman"/>
          <w:sz w:val="24"/>
          <w:szCs w:val="24"/>
          <w:lang w:val="en-US"/>
        </w:rPr>
        <w:t>U.S.</w:t>
      </w:r>
      <w:r w:rsidRPr="008E5AF1">
        <w:rPr>
          <w:rFonts w:ascii="Times New Roman" w:eastAsia="Times New Roman" w:hAnsi="Times New Roman" w:cs="Times New Roman"/>
          <w:sz w:val="24"/>
          <w:szCs w:val="24"/>
          <w:lang w:val="en-US"/>
        </w:rPr>
        <w:t xml:space="preserve"> </w:t>
      </w:r>
      <w:r w:rsidR="008E5AF1" w:rsidRPr="008E5AF1">
        <w:rPr>
          <w:rFonts w:ascii="Times New Roman" w:eastAsia="Times New Roman" w:hAnsi="Times New Roman" w:cs="Times New Roman"/>
          <w:sz w:val="24"/>
          <w:szCs w:val="24"/>
          <w:lang w:val="en-US"/>
        </w:rPr>
        <w:t>E</w:t>
      </w:r>
      <w:r w:rsidRPr="008E5AF1">
        <w:rPr>
          <w:rFonts w:ascii="Times New Roman" w:eastAsia="Times New Roman" w:hAnsi="Times New Roman" w:cs="Times New Roman"/>
          <w:sz w:val="24"/>
          <w:szCs w:val="24"/>
          <w:lang w:val="en-US"/>
        </w:rPr>
        <w:t xml:space="preserve">mbassy </w:t>
      </w:r>
      <w:r w:rsidR="008E5AF1" w:rsidRPr="008E5AF1">
        <w:rPr>
          <w:rFonts w:ascii="Times New Roman" w:eastAsia="Times New Roman" w:hAnsi="Times New Roman" w:cs="Times New Roman"/>
          <w:sz w:val="24"/>
          <w:szCs w:val="24"/>
          <w:lang w:val="en-US"/>
        </w:rPr>
        <w:t xml:space="preserve">Tbilisi </w:t>
      </w:r>
      <w:r w:rsidRPr="008E5AF1">
        <w:rPr>
          <w:rFonts w:ascii="Times New Roman" w:eastAsia="Times New Roman" w:hAnsi="Times New Roman" w:cs="Times New Roman"/>
          <w:sz w:val="24"/>
          <w:szCs w:val="24"/>
          <w:lang w:val="en-US"/>
        </w:rPr>
        <w:t>website</w:t>
      </w:r>
      <w:r w:rsidR="008E5AF1" w:rsidRPr="008E5AF1">
        <w:rPr>
          <w:rFonts w:ascii="Times New Roman" w:eastAsia="Times New Roman" w:hAnsi="Times New Roman" w:cs="Times New Roman"/>
          <w:sz w:val="24"/>
          <w:szCs w:val="24"/>
          <w:lang w:val="en-US"/>
        </w:rPr>
        <w:t>.</w:t>
      </w:r>
    </w:p>
    <w:p w14:paraId="00000100"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Department of State Contacts</w:t>
      </w:r>
    </w:p>
    <w:p w14:paraId="00000101" w14:textId="73272B85"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r w:rsidR="008E5AF1" w:rsidRPr="008E5AF1">
        <w:rPr>
          <w:rFonts w:ascii="Times New Roman" w:eastAsia="Times New Roman" w:hAnsi="Times New Roman" w:cs="Times New Roman"/>
          <w:sz w:val="24"/>
          <w:szCs w:val="24"/>
        </w:rPr>
        <w:t>tbilisicultural</w:t>
      </w:r>
      <w:r w:rsidRPr="008E5AF1">
        <w:rPr>
          <w:rFonts w:ascii="Times New Roman" w:eastAsia="Times New Roman" w:hAnsi="Times New Roman" w:cs="Times New Roman"/>
          <w:sz w:val="24"/>
          <w:szCs w:val="24"/>
        </w:rPr>
        <w:t>@state.gov.</w:t>
      </w:r>
    </w:p>
    <w:p w14:paraId="00000104"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1">
        <w:r w:rsidRPr="7B9D94C4">
          <w:rPr>
            <w:rFonts w:ascii="Times New Roman" w:eastAsia="Times New Roman" w:hAnsi="Times New Roman" w:cs="Times New Roman"/>
            <w:sz w:val="24"/>
            <w:szCs w:val="24"/>
            <w:lang w:val="en-US"/>
          </w:rPr>
          <w:t xml:space="preserve"> </w:t>
        </w:r>
      </w:hyperlink>
      <w:hyperlink r:id="rId22">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3850AE">
      <w:pPr>
        <w:pStyle w:val="ListParagraph"/>
        <w:numPr>
          <w:ilvl w:val="0"/>
          <w:numId w:val="30"/>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lastRenderedPageBreak/>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5">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7B391716" w14:textId="77777777" w:rsidR="008E5AF1" w:rsidRDefault="00C10065" w:rsidP="7B9D94C4">
      <w:pPr>
        <w:pBdr>
          <w:top w:val="nil"/>
          <w:left w:val="nil"/>
          <w:bottom w:val="nil"/>
          <w:right w:val="nil"/>
          <w:between w:val="nil"/>
        </w:pBdr>
        <w:spacing w:after="200" w:line="240" w:lineRule="auto"/>
        <w:rPr>
          <w:rFonts w:ascii="Times New Roman" w:eastAsia="Times New Roman" w:hAnsi="Times New Roman" w:cs="Times New Roman"/>
          <w:b/>
          <w:b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p>
    <w:p w14:paraId="6A41190B" w14:textId="6189B02F" w:rsidR="008E5AF1" w:rsidRPr="00AA4F43" w:rsidRDefault="008E5AF1" w:rsidP="008E5AF1">
      <w:pPr>
        <w:pBdr>
          <w:top w:val="nil"/>
          <w:left w:val="nil"/>
          <w:bottom w:val="nil"/>
          <w:right w:val="nil"/>
          <w:between w:val="nil"/>
        </w:pBdr>
        <w:spacing w:after="200" w:line="240" w:lineRule="auto"/>
        <w:rPr>
          <w:rFonts w:ascii="Times New Roman" w:eastAsia="Times New Roman" w:hAnsi="Times New Roman" w:cs="Times New Roman"/>
          <w:i/>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w:t>
      </w:r>
      <w:r w:rsidRPr="00364644">
        <w:rPr>
          <w:rFonts w:ascii="Times New Roman" w:eastAsia="Times New Roman" w:hAnsi="Times New Roman" w:cs="Times New Roman"/>
          <w:color w:val="000000" w:themeColor="text1"/>
          <w:sz w:val="24"/>
          <w:szCs w:val="24"/>
          <w:lang w:val="en-US"/>
        </w:rPr>
        <w:t xml:space="preserve">received by </w:t>
      </w:r>
      <w:r w:rsidR="00364644" w:rsidRPr="00364644">
        <w:rPr>
          <w:rFonts w:ascii="Times New Roman" w:eastAsia="Times New Roman" w:hAnsi="Times New Roman" w:cs="Times New Roman"/>
          <w:color w:val="000000" w:themeColor="text1"/>
          <w:sz w:val="24"/>
          <w:szCs w:val="24"/>
          <w:lang w:val="en-US"/>
        </w:rPr>
        <w:t>July 15,</w:t>
      </w:r>
      <w:r w:rsidRPr="00364644">
        <w:rPr>
          <w:rFonts w:ascii="Times New Roman" w:eastAsia="Times New Roman" w:hAnsi="Times New Roman" w:cs="Times New Roman"/>
          <w:color w:val="000000" w:themeColor="text1"/>
          <w:sz w:val="24"/>
          <w:szCs w:val="24"/>
          <w:lang w:val="en-US"/>
        </w:rPr>
        <w:t xml:space="preserve"> 2026 11:59 p.m. Georgia</w:t>
      </w:r>
      <w:r w:rsidRPr="00A634CF">
        <w:rPr>
          <w:rFonts w:ascii="Times New Roman" w:eastAsia="Times New Roman" w:hAnsi="Times New Roman" w:cs="Times New Roman"/>
          <w:color w:val="000000" w:themeColor="text1"/>
          <w:sz w:val="24"/>
          <w:szCs w:val="24"/>
          <w:lang w:val="en-US"/>
        </w:rPr>
        <w:t xml:space="preserve"> Standard Time</w:t>
      </w:r>
      <w:r>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This deadline is firm and is not a rolling deadline. If organizations fail to meet the deadline noted </w:t>
      </w:r>
      <w:r w:rsidRPr="00AA4F43">
        <w:rPr>
          <w:rFonts w:ascii="Times New Roman" w:eastAsia="Times New Roman" w:hAnsi="Times New Roman" w:cs="Times New Roman"/>
          <w:color w:val="000000" w:themeColor="text1"/>
          <w:sz w:val="24"/>
          <w:szCs w:val="24"/>
          <w:lang w:val="en-US"/>
        </w:rPr>
        <w:t xml:space="preserve">above their application will be considered ineligible and will not be considered for funding.  </w:t>
      </w:r>
    </w:p>
    <w:p w14:paraId="5E6AB13B" w14:textId="77777777" w:rsidR="008E5AF1" w:rsidRDefault="008E5AF1" w:rsidP="008E5AF1">
      <w:pPr>
        <w:spacing w:after="0" w:line="240" w:lineRule="auto"/>
        <w:rPr>
          <w:rFonts w:ascii="Times New Roman" w:eastAsia="Times New Roman" w:hAnsi="Times New Roman" w:cs="Times New Roman"/>
          <w:sz w:val="24"/>
          <w:szCs w:val="24"/>
          <w:lang w:val="en-US"/>
        </w:rPr>
      </w:pPr>
      <w:r w:rsidRPr="00AA4F43">
        <w:rPr>
          <w:rFonts w:ascii="Times New Roman" w:eastAsia="Times New Roman" w:hAnsi="Times New Roman" w:cs="Times New Roman"/>
          <w:sz w:val="24"/>
          <w:szCs w:val="24"/>
          <w:lang w:val="en-US"/>
        </w:rPr>
        <w:t xml:space="preserve">Submitting all application materials directly to the following email address: </w:t>
      </w:r>
      <w:hyperlink r:id="rId26" w:history="1">
        <w:r w:rsidRPr="00AA4F43">
          <w:rPr>
            <w:rStyle w:val="Hyperlink"/>
            <w:rFonts w:ascii="Times New Roman" w:eastAsia="Times New Roman" w:hAnsi="Times New Roman" w:cs="Times New Roman"/>
            <w:color w:val="auto"/>
            <w:sz w:val="24"/>
            <w:szCs w:val="24"/>
            <w:lang w:val="en-US"/>
          </w:rPr>
          <w:t>tbilisicultural@state.gov</w:t>
        </w:r>
      </w:hyperlink>
      <w:r w:rsidRPr="00AA4F43">
        <w:rPr>
          <w:rFonts w:ascii="Times New Roman" w:eastAsia="Times New Roman" w:hAnsi="Times New Roman" w:cs="Times New Roman"/>
          <w:sz w:val="24"/>
          <w:szCs w:val="24"/>
          <w:lang w:val="en-US"/>
        </w:rPr>
        <w:t xml:space="preserve">. Applications submitted via email </w:t>
      </w:r>
      <w:r>
        <w:rPr>
          <w:rFonts w:ascii="Times New Roman" w:eastAsia="Times New Roman" w:hAnsi="Times New Roman" w:cs="Times New Roman"/>
          <w:sz w:val="24"/>
          <w:szCs w:val="24"/>
          <w:lang w:val="en-US"/>
        </w:rPr>
        <w:t>must</w:t>
      </w:r>
      <w:r w:rsidRPr="00AA4F43">
        <w:rPr>
          <w:rFonts w:ascii="Times New Roman" w:eastAsia="Times New Roman" w:hAnsi="Times New Roman" w:cs="Times New Roman"/>
          <w:b/>
          <w:bCs/>
          <w:sz w:val="24"/>
          <w:szCs w:val="24"/>
          <w:lang w:val="en-US"/>
        </w:rPr>
        <w:t xml:space="preserve"> </w:t>
      </w:r>
      <w:r w:rsidRPr="00AA4F43">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5E2170FE" w14:textId="77777777" w:rsidR="008E5AF1" w:rsidRPr="00AA4F43" w:rsidRDefault="008E5AF1" w:rsidP="008E5AF1">
      <w:pPr>
        <w:spacing w:after="0" w:line="240" w:lineRule="auto"/>
        <w:rPr>
          <w:rFonts w:ascii="Times New Roman" w:eastAsia="Times New Roman" w:hAnsi="Times New Roman" w:cs="Times New Roman"/>
          <w:sz w:val="24"/>
          <w:szCs w:val="24"/>
          <w:lang w:val="en-US"/>
        </w:rPr>
      </w:pPr>
    </w:p>
    <w:p w14:paraId="00000127"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Pr="004168C7"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266908DE" w14:textId="77777777" w:rsidR="004168C7" w:rsidRDefault="004168C7" w:rsidP="004168C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2307AA77"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3850AE">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3850AE">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sidRPr="3FA7F169">
        <w:rPr>
          <w:rFonts w:ascii="Times New Roman" w:eastAsia="Times New Roman" w:hAnsi="Times New Roman" w:cs="Times New Roman"/>
          <w:color w:val="000000" w:themeColor="text1"/>
          <w:sz w:val="24"/>
          <w:szCs w:val="24"/>
          <w:u w:val="single"/>
        </w:rPr>
        <w:lastRenderedPageBreak/>
        <w:t xml:space="preserve">Certification Regarding Compliance with 20 U.S.C. 1011f and any other applicable foreign funding disclosure requirements: </w:t>
      </w:r>
      <w:r w:rsidRPr="3FA7F169">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3FA7F169">
        <w:rPr>
          <w:rFonts w:ascii="Times New Roman" w:eastAsia="Times New Roman" w:hAnsi="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00000130" w14:textId="77777777" w:rsidR="0008093C" w:rsidRDefault="00C10065"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27">
        <w:r w:rsidRPr="3FA7F169">
          <w:rPr>
            <w:rFonts w:ascii="Times New Roman" w:eastAsia="Times New Roman" w:hAnsi="Times New Roman" w:cs="Times New Roman"/>
            <w:color w:val="467886"/>
            <w:sz w:val="24"/>
            <w:szCs w:val="24"/>
            <w:u w:val="single"/>
          </w:rPr>
          <w:t>Frequently Asked Questions</w:t>
        </w:r>
      </w:hyperlink>
      <w:r w:rsidRPr="3FA7F169">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3850AE">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3850AE">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rsidP="003850AE">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775E9E14" w14:textId="61C80F76" w:rsidR="2589CEA3" w:rsidRDefault="2589CEA3" w:rsidP="003850AE">
      <w:pPr>
        <w:numPr>
          <w:ilvl w:val="2"/>
          <w:numId w:val="4"/>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8">
        <w:r w:rsidRPr="5498994C">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lastRenderedPageBreak/>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5498994C">
        <w:rPr>
          <w:rFonts w:ascii="Times New Roman" w:eastAsia="Times New Roman" w:hAnsi="Times New Roman" w:cs="Times New Roman"/>
          <w:sz w:val="24"/>
          <w:szCs w:val="24"/>
          <w:lang w:val="en-US"/>
        </w:rPr>
        <w:t xml:space="preserve">. </w:t>
      </w:r>
    </w:p>
    <w:p w14:paraId="7BB0A050" w14:textId="5D752113"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1D5B5321" w14:textId="213811A4"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r w:rsidR="4A63AA42" w:rsidRPr="5498994C">
        <w:rPr>
          <w:rFonts w:ascii="Times New Roman" w:eastAsia="Times New Roman" w:hAnsi="Times New Roman" w:cs="Times New Roman"/>
          <w:sz w:val="24"/>
          <w:szCs w:val="24"/>
          <w:lang w:val="en-US"/>
        </w:rPr>
        <w:t>.</w:t>
      </w:r>
    </w:p>
    <w:p w14:paraId="0D652F38" w14:textId="430E5649" w:rsidR="00B939EE" w:rsidRPr="004168C7"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4168C7">
        <w:rPr>
          <w:rFonts w:ascii="Times New Roman" w:eastAsia="Times New Roman" w:hAnsi="Times New Roman" w:cs="Times New Roman"/>
          <w:sz w:val="24"/>
          <w:szCs w:val="24"/>
          <w:lang w:val="en-US"/>
        </w:rPr>
        <w:t>c) </w:t>
      </w:r>
      <w:r w:rsidRPr="004168C7">
        <w:rPr>
          <w:rFonts w:ascii="Times New Roman" w:eastAsia="Times New Roman" w:hAnsi="Times New Roman" w:cs="Times New Roman"/>
          <w:i/>
          <w:iCs/>
          <w:sz w:val="24"/>
          <w:szCs w:val="24"/>
          <w:lang w:val="en-US"/>
        </w:rPr>
        <w:t>Exemptions, exceptions, and waivers.</w:t>
      </w:r>
      <w:r w:rsidRPr="004168C7">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29">
        <w:r w:rsidRPr="004168C7">
          <w:rPr>
            <w:rStyle w:val="Hyperlink"/>
            <w:rFonts w:ascii="Times New Roman" w:eastAsia="Times New Roman" w:hAnsi="Times New Roman" w:cs="Times New Roman"/>
            <w:color w:val="0000FF"/>
            <w:sz w:val="24"/>
            <w:szCs w:val="24"/>
            <w:lang w:val="en-US"/>
          </w:rPr>
          <w:t>41 U.S.C. 3901</w:t>
        </w:r>
      </w:hyperlink>
      <w:r w:rsidRPr="004168C7">
        <w:rPr>
          <w:rFonts w:ascii="Times New Roman" w:eastAsia="Times New Roman" w:hAnsi="Times New Roman" w:cs="Times New Roman"/>
          <w:sz w:val="24"/>
          <w:szCs w:val="24"/>
          <w:lang w:val="en-US"/>
        </w:rPr>
        <w:t> note prec.) for statutory requirements pertaining to exemptions, exceptions, and waivers.].</w:t>
      </w:r>
    </w:p>
    <w:p w14:paraId="00000137" w14:textId="74B3A527" w:rsidR="0008093C" w:rsidRPr="0084209A"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4209A">
        <w:rPr>
          <w:rFonts w:ascii="Times New Roman" w:eastAsia="Times New Roman" w:hAnsi="Times New Roman" w:cs="Times New Roman"/>
          <w:color w:val="000000" w:themeColor="text1"/>
          <w:sz w:val="24"/>
          <w:szCs w:val="24"/>
          <w:u w:val="single"/>
          <w:lang w:val="en-US"/>
        </w:rPr>
        <w:t>Pre-Award Costs</w:t>
      </w:r>
      <w:r w:rsidRPr="0084209A">
        <w:rPr>
          <w:rFonts w:ascii="Times New Roman" w:eastAsia="Times New Roman" w:hAnsi="Times New Roman" w:cs="Times New Roman"/>
          <w:color w:val="000000" w:themeColor="text1"/>
          <w:sz w:val="24"/>
          <w:szCs w:val="24"/>
          <w:lang w:val="en-US"/>
        </w:rPr>
        <w:t xml:space="preserve">: </w:t>
      </w:r>
      <w:r w:rsidR="0084209A" w:rsidRPr="0084209A">
        <w:rPr>
          <w:rFonts w:ascii="Times New Roman" w:eastAsia="Times New Roman" w:hAnsi="Times New Roman" w:cs="Times New Roman"/>
          <w:color w:val="000000" w:themeColor="text1"/>
          <w:sz w:val="24"/>
          <w:szCs w:val="24"/>
        </w:rPr>
        <w:t>Pre-award costs are generally not allowable under this NOFO unless approved in advance by the Grants Officer and justified in the proposal.</w:t>
      </w:r>
      <w:r w:rsidR="00A30568">
        <w:rPr>
          <w:rFonts w:ascii="Times New Roman" w:eastAsia="Times New Roman" w:hAnsi="Times New Roman" w:cs="Times New Roman"/>
          <w:color w:val="000000" w:themeColor="text1"/>
          <w:sz w:val="24"/>
          <w:szCs w:val="24"/>
        </w:rPr>
        <w:t xml:space="preserve"> </w:t>
      </w:r>
      <w:r w:rsidRPr="0084209A">
        <w:rPr>
          <w:rFonts w:ascii="Times New Roman" w:eastAsia="Times New Roman" w:hAnsi="Times New Roman" w:cs="Times New Roman"/>
          <w:color w:val="000000" w:themeColor="text1"/>
          <w:sz w:val="24"/>
          <w:szCs w:val="24"/>
          <w:u w:val="single"/>
          <w:lang w:val="en-US"/>
        </w:rPr>
        <w:t>Construction</w:t>
      </w:r>
      <w:r w:rsidRPr="0084209A">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0E7424E"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4168C7">
        <w:rPr>
          <w:rFonts w:ascii="Times New Roman" w:eastAsia="Times New Roman" w:hAnsi="Times New Roman" w:cs="Times New Roman"/>
          <w:color w:val="000000" w:themeColor="text1"/>
          <w:sz w:val="24"/>
          <w:szCs w:val="24"/>
          <w:lang w:val="en-US"/>
        </w:rPr>
        <w:t xml:space="preserve">Georgia. </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4168C7">
        <w:rPr>
          <w:rFonts w:ascii="Times New Roman" w:eastAsia="Times New Roman" w:hAnsi="Times New Roman" w:cs="Times New Roman"/>
          <w:color w:val="000000" w:themeColor="text1"/>
          <w:sz w:val="24"/>
          <w:szCs w:val="24"/>
          <w:lang w:val="en-US"/>
        </w:rPr>
        <w:t>Georgia.</w:t>
      </w:r>
      <w:r w:rsidRPr="7B9D94C4">
        <w:rPr>
          <w:rFonts w:ascii="Times New Roman" w:eastAsia="Times New Roman" w:hAnsi="Times New Roman" w:cs="Times New Roman"/>
          <w:color w:val="000000" w:themeColor="text1"/>
          <w:sz w:val="24"/>
          <w:szCs w:val="24"/>
          <w:lang w:val="en-US"/>
        </w:rPr>
        <w:t xml:space="preserve">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C429642"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Any sub-recipient organization must also meet all the U.S. and </w:t>
      </w:r>
      <w:r w:rsidR="004168C7">
        <w:rPr>
          <w:rFonts w:ascii="Times New Roman" w:eastAsia="Times New Roman" w:hAnsi="Times New Roman" w:cs="Times New Roman"/>
          <w:color w:val="000000" w:themeColor="text1"/>
          <w:sz w:val="24"/>
          <w:szCs w:val="24"/>
        </w:rPr>
        <w:t>Georgia</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3850AE">
      <w:pPr>
        <w:pStyle w:val="Heading5"/>
        <w:numPr>
          <w:ilvl w:val="0"/>
          <w:numId w:val="2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0BFA2E1A" w:rsidR="00920118" w:rsidRPr="00920118" w:rsidRDefault="00C10065" w:rsidP="003850AE">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w:t>
      </w:r>
      <w:r w:rsidR="008A782A">
        <w:rPr>
          <w:rFonts w:ascii="Times New Roman" w:eastAsia="Times New Roman" w:hAnsi="Times New Roman" w:cs="Times New Roman"/>
          <w:color w:val="000000" w:themeColor="text1"/>
          <w:sz w:val="24"/>
          <w:szCs w:val="24"/>
          <w:lang w:val="en-US"/>
        </w:rPr>
        <w:t xml:space="preserve"> 30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30">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31">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2">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3850AE">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4168C7">
        <w:rPr>
          <w:rFonts w:ascii="Times New Roman" w:eastAsia="Times New Roman" w:hAnsi="Times New Roman" w:cs="Times New Roman"/>
          <w:sz w:val="24"/>
          <w:szCs w:val="24"/>
        </w:rPr>
        <w:t xml:space="preserve">25 points:  </w:t>
      </w:r>
    </w:p>
    <w:p w14:paraId="24E3E6C4" w14:textId="625621D1" w:rsidR="00C10065"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w:t>
      </w:r>
      <w:r w:rsidRPr="7839DF46">
        <w:rPr>
          <w:rFonts w:ascii="Times New Roman" w:eastAsia="Times New Roman" w:hAnsi="Times New Roman" w:cs="Times New Roman"/>
          <w:color w:val="000000" w:themeColor="text1"/>
          <w:sz w:val="24"/>
          <w:szCs w:val="24"/>
          <w:lang w:val="en-US"/>
        </w:rPr>
        <w:lastRenderedPageBreak/>
        <w:t xml:space="preserve">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3850AE">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4168C7">
        <w:rPr>
          <w:rFonts w:ascii="Times New Roman" w:eastAsia="Times New Roman" w:hAnsi="Times New Roman" w:cs="Times New Roman"/>
          <w:sz w:val="24"/>
          <w:szCs w:val="24"/>
          <w:lang w:val="en-US"/>
        </w:rPr>
        <w:t xml:space="preserve">20 points: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3F756DF" w:rsidR="0008093C" w:rsidRDefault="00C10065" w:rsidP="003850AE">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0084209A">
        <w:rPr>
          <w:rFonts w:ascii="Times New Roman" w:eastAsia="Times New Roman" w:hAnsi="Times New Roman" w:cs="Times New Roman"/>
          <w:sz w:val="24"/>
          <w:szCs w:val="24"/>
          <w:lang w:val="en-US"/>
        </w:rPr>
        <w:t>10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60FB9DE2" w:rsidR="00C10065" w:rsidRPr="00A26233" w:rsidRDefault="00C10065" w:rsidP="003850AE">
      <w:pPr>
        <w:numPr>
          <w:ilvl w:val="0"/>
          <w:numId w:val="20"/>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0084209A">
        <w:rPr>
          <w:rFonts w:ascii="Times New Roman" w:eastAsia="Times New Roman" w:hAnsi="Times New Roman" w:cs="Times New Roman"/>
          <w:sz w:val="24"/>
          <w:szCs w:val="24"/>
          <w:lang w:val="en-US"/>
        </w:rPr>
        <w:t>10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plicant demonstrates it is able to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76DDDC88" w14:textId="77777777" w:rsidR="0084209A" w:rsidRDefault="0084209A" w:rsidP="00A30568">
      <w:pPr>
        <w:spacing w:after="0" w:line="240" w:lineRule="auto"/>
        <w:ind w:left="720"/>
        <w:rPr>
          <w:rFonts w:ascii="Times New Roman" w:eastAsia="Times New Roman" w:hAnsi="Times New Roman" w:cs="Times New Roman"/>
          <w:color w:val="000000" w:themeColor="text1"/>
          <w:sz w:val="24"/>
          <w:szCs w:val="24"/>
        </w:rPr>
      </w:pPr>
    </w:p>
    <w:p w14:paraId="092FCEE9" w14:textId="38ECD5EA" w:rsidR="516671CA" w:rsidRDefault="0084209A" w:rsidP="7ADC2557">
      <w:pPr>
        <w:spacing w:after="0" w:line="240" w:lineRule="auto"/>
        <w:ind w:left="720" w:hanging="360"/>
        <w:rPr>
          <w:rFonts w:ascii="Times New Roman" w:eastAsia="Times New Roman" w:hAnsi="Times New Roman" w:cs="Times New Roman"/>
          <w:color w:val="000000" w:themeColor="text1"/>
          <w:sz w:val="24"/>
          <w:szCs w:val="24"/>
          <w:lang w:val="en-US"/>
        </w:rPr>
      </w:pPr>
      <w:r w:rsidRPr="7ADC2557">
        <w:rPr>
          <w:rFonts w:ascii="Times New Roman" w:eastAsia="Times New Roman" w:hAnsi="Times New Roman" w:cs="Times New Roman"/>
          <w:color w:val="000000" w:themeColor="text1"/>
          <w:sz w:val="24"/>
          <w:szCs w:val="24"/>
          <w:lang w:val="en-US"/>
        </w:rPr>
        <w:t>● Sustainability – 5 points: The project proposal describes clearly the approach that will be used to ensure maximum sustainability or advancement of project goals after the end of project activity.</w:t>
      </w:r>
    </w:p>
    <w:p w14:paraId="518744AD" w14:textId="77777777" w:rsidR="0084209A" w:rsidRDefault="0084209A" w:rsidP="516671CA">
      <w:pPr>
        <w:spacing w:after="0" w:line="240" w:lineRule="auto"/>
        <w:ind w:left="720" w:hanging="360"/>
        <w:rPr>
          <w:rFonts w:ascii="Times New Roman" w:eastAsia="Times New Roman" w:hAnsi="Times New Roman" w:cs="Times New Roman"/>
          <w:color w:val="000000" w:themeColor="text1"/>
          <w:sz w:val="24"/>
          <w:szCs w:val="24"/>
        </w:rPr>
      </w:pPr>
    </w:p>
    <w:p w14:paraId="4705E0B5" w14:textId="17F1B8F6" w:rsidR="00ED0C72" w:rsidRPr="00ED0C72" w:rsidRDefault="00ED0C72" w:rsidP="003850AE">
      <w:pPr>
        <w:pStyle w:val="ListParagraph"/>
        <w:numPr>
          <w:ilvl w:val="0"/>
          <w:numId w:val="21"/>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3850AE">
      <w:pPr>
        <w:pStyle w:val="Heading5"/>
        <w:numPr>
          <w:ilvl w:val="0"/>
          <w:numId w:val="2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3850AE">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3850AE">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C" w14:textId="0C1376E0" w:rsidR="0008093C" w:rsidRPr="004168C7"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3850AE">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733EEF48" w14:textId="77777777" w:rsidR="0084209A" w:rsidRPr="00ED0C72" w:rsidRDefault="0084209A"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p>
    <w:p w14:paraId="662E198F" w14:textId="38B51BF7" w:rsidR="0084209A" w:rsidRPr="0084209A" w:rsidRDefault="0084209A" w:rsidP="008420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4209A">
        <w:rPr>
          <w:rFonts w:ascii="Times New Roman" w:eastAsia="Times New Roman" w:hAnsi="Times New Roman" w:cs="Times New Roman"/>
          <w:color w:val="000000" w:themeColor="text1"/>
          <w:sz w:val="24"/>
          <w:szCs w:val="24"/>
          <w:lang w:val="en-US"/>
        </w:rPr>
        <w:t>i</w:t>
      </w:r>
      <w:r>
        <w:rPr>
          <w:rFonts w:ascii="Times New Roman" w:eastAsia="Times New Roman" w:hAnsi="Times New Roman" w:cs="Times New Roman"/>
          <w:color w:val="000000" w:themeColor="text1"/>
          <w:sz w:val="24"/>
          <w:szCs w:val="24"/>
          <w:lang w:val="en-US"/>
        </w:rPr>
        <w:t>ii</w:t>
      </w:r>
      <w:r w:rsidRPr="0084209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b/>
      </w:r>
      <w:r w:rsidRPr="0084209A">
        <w:rPr>
          <w:rFonts w:ascii="Times New Roman" w:eastAsia="Times New Roman" w:hAnsi="Times New Roman" w:cs="Times New Roman"/>
          <w:color w:val="000000" w:themeColor="text1"/>
          <w:sz w:val="24"/>
          <w:szCs w:val="24"/>
          <w:lang w:val="en-US"/>
        </w:rPr>
        <w:t>Risk Analysis Management</w:t>
      </w:r>
    </w:p>
    <w:p w14:paraId="119782B5" w14:textId="77777777" w:rsidR="0084209A" w:rsidRPr="0084209A" w:rsidRDefault="0084209A" w:rsidP="008420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4209A">
        <w:rPr>
          <w:rFonts w:ascii="Times New Roman" w:eastAsia="Times New Roman" w:hAnsi="Times New Roman" w:cs="Times New Roman"/>
          <w:color w:val="000000" w:themeColor="text1"/>
          <w:sz w:val="24"/>
          <w:szCs w:val="24"/>
          <w:lang w:val="en-US"/>
        </w:rPr>
        <w:t>To qualify for final consideration, certain applicants may be required to undertake the Risk Analysis Management (RAM) vetting process by providing Risk Analysis Information (RAI) about their “key individuals” (i.e., individuals with the ability to control applicant organizations’ funds), including “key individuals” from selected sub-recipients. Please note: these individuals could be different from the key personnel listed in the section 4 of required documents. The purpose of vetting potential contractors and grantees is to reduce the risk that federal assistance funding is provided to terrorists or their supporters. Potential grantees will be notified separately if RAI is required. Applicants submit key individuals’ RAI by completing the Risk Analysis Information Form, DS-4184, through the secure web portal at https://ramportal.state.gov.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RAM@state.gov. Failure to submit information when requested, or failure to pass vetting, may be grounds for rejecting your proposal.</w:t>
      </w:r>
    </w:p>
    <w:p w14:paraId="34077203" w14:textId="6B00A90F" w:rsidR="5498994C" w:rsidRDefault="5498994C" w:rsidP="004168C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p>
    <w:p w14:paraId="00000196" w14:textId="7AD20219" w:rsidR="0008093C" w:rsidRDefault="00C10065" w:rsidP="003850AE">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lastRenderedPageBreak/>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4168C7" w:rsidRDefault="00C10065" w:rsidP="7B9D94C4">
      <w:pPr>
        <w:rPr>
          <w:rFonts w:ascii="Times New Roman" w:eastAsia="Times New Roman" w:hAnsi="Times New Roman" w:cs="Times New Roman"/>
          <w:sz w:val="24"/>
          <w:szCs w:val="24"/>
          <w:shd w:val="clear" w:color="auto" w:fill="EAD1DC"/>
          <w:lang w:val="en-US"/>
        </w:rPr>
      </w:pPr>
      <w:r w:rsidRPr="004168C7">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3850AE">
      <w:pPr>
        <w:pStyle w:val="Heading5"/>
        <w:numPr>
          <w:ilvl w:val="0"/>
          <w:numId w:val="2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3850AE">
      <w:pPr>
        <w:numPr>
          <w:ilvl w:val="0"/>
          <w:numId w:val="24"/>
        </w:numPr>
        <w:spacing w:after="0"/>
        <w:rPr>
          <w:rFonts w:ascii="Times New Roman" w:eastAsia="Times New Roman" w:hAnsi="Times New Roman" w:cs="Times New Roman"/>
          <w:color w:val="000000"/>
          <w:sz w:val="24"/>
          <w:szCs w:val="24"/>
        </w:rPr>
      </w:pPr>
      <w:hyperlink r:id="rId3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3850AE">
      <w:pPr>
        <w:numPr>
          <w:ilvl w:val="1"/>
          <w:numId w:val="24"/>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3850AE">
      <w:pPr>
        <w:pStyle w:val="ListParagraph"/>
        <w:numPr>
          <w:ilvl w:val="0"/>
          <w:numId w:val="23"/>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3850AE">
      <w:pPr>
        <w:pStyle w:val="Heading5"/>
        <w:numPr>
          <w:ilvl w:val="0"/>
          <w:numId w:val="2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771C480B" w14:textId="63651762" w:rsidR="25E06BBC" w:rsidRDefault="00B939EE" w:rsidP="003850AE">
      <w:pPr>
        <w:pStyle w:val="ListParagraph"/>
        <w:numPr>
          <w:ilvl w:val="0"/>
          <w:numId w:val="25"/>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F48C180" w:rsidP="1BB9F2CE">
      <w:pPr>
        <w:spacing w:line="240" w:lineRule="auto"/>
        <w:ind w:left="360"/>
      </w:pPr>
      <w:r w:rsidRPr="1BB9F2CE">
        <w:rPr>
          <w:rFonts w:ascii="Times New Roman" w:eastAsia="Times New Roman" w:hAnsi="Times New Roman" w:cs="Times New Roman"/>
          <w:sz w:val="24"/>
          <w:szCs w:val="24"/>
          <w:lang w:val="en-US"/>
        </w:rPr>
        <w:t xml:space="preserve">Recipients of federal assistance awards must follow the branding guidance published at </w:t>
      </w:r>
      <w:hyperlink r:id="rId42" w:anchor="/-/guidance-for-contracts-and-grants">
        <w:r w:rsidRPr="1BB9F2CE">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1BB9F2CE">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3">
        <w:r w:rsidRPr="1BB9F2CE">
          <w:rPr>
            <w:rStyle w:val="Hyperlink"/>
            <w:rFonts w:ascii="Times New Roman" w:eastAsia="Times New Roman" w:hAnsi="Times New Roman" w:cs="Times New Roman"/>
            <w:color w:val="467886"/>
            <w:sz w:val="24"/>
            <w:szCs w:val="24"/>
            <w:lang w:val="en-US"/>
          </w:rPr>
          <w:t>10 FAM 416, Policy Exceptions</w:t>
        </w:r>
      </w:hyperlink>
      <w:r w:rsidRPr="1BB9F2CE">
        <w:rPr>
          <w:rFonts w:ascii="Times New Roman" w:eastAsia="Times New Roman" w:hAnsi="Times New Roman" w:cs="Times New Roman"/>
          <w:sz w:val="24"/>
          <w:szCs w:val="24"/>
          <w:lang w:val="en-US"/>
        </w:rPr>
        <w:t>.</w:t>
      </w:r>
    </w:p>
    <w:p w14:paraId="000001CC" w14:textId="2F9E79C6" w:rsidR="0008093C" w:rsidRDefault="00C10065" w:rsidP="003850AE">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4"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477D249D"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3850AE">
        <w:rPr>
          <w:rFonts w:ascii="Times New Roman" w:eastAsia="Times New Roman" w:hAnsi="Times New Roman" w:cs="Times New Roman"/>
          <w:sz w:val="24"/>
          <w:szCs w:val="24"/>
          <w:lang w:val="en-US"/>
        </w:rPr>
        <w:t>Georgia</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5">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6">
        <w:r w:rsidRPr="7B9D94C4">
          <w:rPr>
            <w:rFonts w:ascii="Times New Roman" w:eastAsia="Times New Roman" w:hAnsi="Times New Roman" w:cs="Times New Roman"/>
            <w:color w:val="467886"/>
            <w:sz w:val="24"/>
            <w:szCs w:val="24"/>
            <w:u w:val="single"/>
            <w:lang w:val="en-US"/>
          </w:rPr>
          <w:t>travel website at travel.state.gov</w:t>
        </w:r>
      </w:hyperlink>
      <w:hyperlink r:id="rId47">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48">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003850AE">
        <w:rPr>
          <w:rFonts w:ascii="Times New Roman" w:eastAsia="Times New Roman" w:hAnsi="Times New Roman" w:cs="Times New Roman"/>
          <w:sz w:val="24"/>
          <w:szCs w:val="24"/>
          <w:lang w:val="en-US"/>
        </w:rPr>
        <w:t>and Georgia</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49"/>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31150" w14:textId="77777777" w:rsidR="00A44BEB" w:rsidRDefault="00A44BEB">
      <w:pPr>
        <w:spacing w:after="0" w:line="240" w:lineRule="auto"/>
      </w:pPr>
      <w:r>
        <w:separator/>
      </w:r>
    </w:p>
  </w:endnote>
  <w:endnote w:type="continuationSeparator" w:id="0">
    <w:p w14:paraId="4E00B86C" w14:textId="77777777" w:rsidR="00A44BEB" w:rsidRDefault="00A4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7DA02FB-2DBB-4C97-8C69-33374FD09008}"/>
    <w:embedBold r:id="rId2" w:fontKey="{1395312B-A69E-4E5C-9662-EE24CD6FD64B}"/>
    <w:embedItalic r:id="rId3" w:fontKey="{0D2A26C1-C24D-4451-B3E5-4AFAF07EA694}"/>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95551728-B68B-43C5-8720-8141B4EB1937}"/>
  </w:font>
  <w:font w:name="Calibri">
    <w:panose1 w:val="020F0502020204030204"/>
    <w:charset w:val="00"/>
    <w:family w:val="swiss"/>
    <w:pitch w:val="variable"/>
    <w:sig w:usb0="E4002EFF" w:usb1="C200247B" w:usb2="00000009" w:usb3="00000000" w:csb0="000001FF" w:csb1="00000000"/>
    <w:embedRegular r:id="rId5" w:fontKey="{6590AEE3-20D6-4EFE-BCE4-E1E1046832A2}"/>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DD7E5" w14:textId="77777777" w:rsidR="00A44BEB" w:rsidRDefault="00A44BEB">
      <w:pPr>
        <w:spacing w:after="0" w:line="240" w:lineRule="auto"/>
      </w:pPr>
      <w:r>
        <w:separator/>
      </w:r>
    </w:p>
  </w:footnote>
  <w:footnote w:type="continuationSeparator" w:id="0">
    <w:p w14:paraId="023C209F" w14:textId="77777777" w:rsidR="00A44BEB" w:rsidRDefault="00A44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E3402C1"/>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20C85D32"/>
    <w:multiLevelType w:val="multilevel"/>
    <w:tmpl w:val="9030055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D49BC"/>
    <w:multiLevelType w:val="multilevel"/>
    <w:tmpl w:val="D6F0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C9373D4"/>
    <w:multiLevelType w:val="hybridMultilevel"/>
    <w:tmpl w:val="AE90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3" w15:restartNumberingAfterBreak="0">
    <w:nsid w:val="5A3D28DB"/>
    <w:multiLevelType w:val="multilevel"/>
    <w:tmpl w:val="145E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69D67E3"/>
    <w:multiLevelType w:val="hybridMultilevel"/>
    <w:tmpl w:val="BF92B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381852">
    <w:abstractNumId w:val="27"/>
  </w:num>
  <w:num w:numId="2" w16cid:durableId="1300264589">
    <w:abstractNumId w:val="12"/>
  </w:num>
  <w:num w:numId="3" w16cid:durableId="1916430116">
    <w:abstractNumId w:val="10"/>
  </w:num>
  <w:num w:numId="4" w16cid:durableId="774444084">
    <w:abstractNumId w:val="6"/>
  </w:num>
  <w:num w:numId="5" w16cid:durableId="755786248">
    <w:abstractNumId w:val="0"/>
  </w:num>
  <w:num w:numId="6" w16cid:durableId="211162906">
    <w:abstractNumId w:val="3"/>
  </w:num>
  <w:num w:numId="7" w16cid:durableId="1765422343">
    <w:abstractNumId w:val="25"/>
  </w:num>
  <w:num w:numId="8" w16cid:durableId="1303802615">
    <w:abstractNumId w:val="29"/>
  </w:num>
  <w:num w:numId="9" w16cid:durableId="1686397867">
    <w:abstractNumId w:val="14"/>
  </w:num>
  <w:num w:numId="10" w16cid:durableId="269627793">
    <w:abstractNumId w:val="9"/>
  </w:num>
  <w:num w:numId="11" w16cid:durableId="1261909863">
    <w:abstractNumId w:val="33"/>
  </w:num>
  <w:num w:numId="12" w16cid:durableId="1153789929">
    <w:abstractNumId w:val="34"/>
  </w:num>
  <w:num w:numId="13" w16cid:durableId="1020667176">
    <w:abstractNumId w:val="28"/>
  </w:num>
  <w:num w:numId="14" w16cid:durableId="1396928287">
    <w:abstractNumId w:val="22"/>
  </w:num>
  <w:num w:numId="15" w16cid:durableId="1296519620">
    <w:abstractNumId w:val="16"/>
  </w:num>
  <w:num w:numId="16" w16cid:durableId="863665678">
    <w:abstractNumId w:val="5"/>
  </w:num>
  <w:num w:numId="17" w16cid:durableId="732199860">
    <w:abstractNumId w:val="2"/>
  </w:num>
  <w:num w:numId="18" w16cid:durableId="66612530">
    <w:abstractNumId w:val="1"/>
  </w:num>
  <w:num w:numId="19" w16cid:durableId="1444501472">
    <w:abstractNumId w:val="24"/>
  </w:num>
  <w:num w:numId="20" w16cid:durableId="700715332">
    <w:abstractNumId w:val="7"/>
  </w:num>
  <w:num w:numId="21" w16cid:durableId="297496813">
    <w:abstractNumId w:val="21"/>
  </w:num>
  <w:num w:numId="22" w16cid:durableId="629287496">
    <w:abstractNumId w:val="30"/>
  </w:num>
  <w:num w:numId="23" w16cid:durableId="1034769722">
    <w:abstractNumId w:val="31"/>
  </w:num>
  <w:num w:numId="24" w16cid:durableId="1926038243">
    <w:abstractNumId w:val="32"/>
  </w:num>
  <w:num w:numId="25" w16cid:durableId="271400261">
    <w:abstractNumId w:val="18"/>
  </w:num>
  <w:num w:numId="26" w16cid:durableId="1936985080">
    <w:abstractNumId w:val="15"/>
  </w:num>
  <w:num w:numId="27" w16cid:durableId="1218584901">
    <w:abstractNumId w:val="13"/>
  </w:num>
  <w:num w:numId="28" w16cid:durableId="357705488">
    <w:abstractNumId w:val="20"/>
  </w:num>
  <w:num w:numId="29" w16cid:durableId="585725230">
    <w:abstractNumId w:val="35"/>
  </w:num>
  <w:num w:numId="30" w16cid:durableId="604190804">
    <w:abstractNumId w:val="11"/>
  </w:num>
  <w:num w:numId="31" w16cid:durableId="197164892">
    <w:abstractNumId w:val="8"/>
  </w:num>
  <w:num w:numId="32" w16cid:durableId="1217280852">
    <w:abstractNumId w:val="4"/>
  </w:num>
  <w:num w:numId="33" w16cid:durableId="1653829181">
    <w:abstractNumId w:val="26"/>
  </w:num>
  <w:num w:numId="34" w16cid:durableId="2139569974">
    <w:abstractNumId w:val="17"/>
  </w:num>
  <w:num w:numId="35" w16cid:durableId="1294209406">
    <w:abstractNumId w:val="19"/>
  </w:num>
  <w:num w:numId="36" w16cid:durableId="1234331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2CE3"/>
    <w:rsid w:val="0008093C"/>
    <w:rsid w:val="000C3A77"/>
    <w:rsid w:val="000E79A2"/>
    <w:rsid w:val="00102FE3"/>
    <w:rsid w:val="00124BF7"/>
    <w:rsid w:val="001420E4"/>
    <w:rsid w:val="0017268E"/>
    <w:rsid w:val="001A2494"/>
    <w:rsid w:val="001B621D"/>
    <w:rsid w:val="001D57AD"/>
    <w:rsid w:val="001F7FCB"/>
    <w:rsid w:val="00207AA0"/>
    <w:rsid w:val="0023235A"/>
    <w:rsid w:val="002414BB"/>
    <w:rsid w:val="00273BA8"/>
    <w:rsid w:val="00292785"/>
    <w:rsid w:val="0029674D"/>
    <w:rsid w:val="002E1A2A"/>
    <w:rsid w:val="002E7093"/>
    <w:rsid w:val="002F51ED"/>
    <w:rsid w:val="003353D6"/>
    <w:rsid w:val="0033673F"/>
    <w:rsid w:val="00364644"/>
    <w:rsid w:val="003654BC"/>
    <w:rsid w:val="003850AE"/>
    <w:rsid w:val="003A0BD5"/>
    <w:rsid w:val="003F4B8A"/>
    <w:rsid w:val="004137F1"/>
    <w:rsid w:val="00415C86"/>
    <w:rsid w:val="004168C7"/>
    <w:rsid w:val="00422230"/>
    <w:rsid w:val="00450BCA"/>
    <w:rsid w:val="00454CD2"/>
    <w:rsid w:val="00456949"/>
    <w:rsid w:val="004B1C30"/>
    <w:rsid w:val="004C4613"/>
    <w:rsid w:val="00510F72"/>
    <w:rsid w:val="005D08F8"/>
    <w:rsid w:val="005E6C60"/>
    <w:rsid w:val="006079D6"/>
    <w:rsid w:val="006119BA"/>
    <w:rsid w:val="00666C7D"/>
    <w:rsid w:val="00670065"/>
    <w:rsid w:val="006B6F39"/>
    <w:rsid w:val="006C63F3"/>
    <w:rsid w:val="006C77CD"/>
    <w:rsid w:val="006D159A"/>
    <w:rsid w:val="006E0F6D"/>
    <w:rsid w:val="007022D7"/>
    <w:rsid w:val="007246F7"/>
    <w:rsid w:val="00744CCF"/>
    <w:rsid w:val="007B628D"/>
    <w:rsid w:val="007B7D3F"/>
    <w:rsid w:val="007C2663"/>
    <w:rsid w:val="00813BC9"/>
    <w:rsid w:val="00836978"/>
    <w:rsid w:val="0084209A"/>
    <w:rsid w:val="00861087"/>
    <w:rsid w:val="00882287"/>
    <w:rsid w:val="0088417F"/>
    <w:rsid w:val="00896CBB"/>
    <w:rsid w:val="008A782A"/>
    <w:rsid w:val="008C3533"/>
    <w:rsid w:val="008C7E01"/>
    <w:rsid w:val="008D3CA8"/>
    <w:rsid w:val="008E4DB7"/>
    <w:rsid w:val="008E5AF1"/>
    <w:rsid w:val="008F1EA3"/>
    <w:rsid w:val="008F2E4D"/>
    <w:rsid w:val="00906511"/>
    <w:rsid w:val="00910B25"/>
    <w:rsid w:val="00920118"/>
    <w:rsid w:val="00945180"/>
    <w:rsid w:val="00991F65"/>
    <w:rsid w:val="009A7C61"/>
    <w:rsid w:val="009C0283"/>
    <w:rsid w:val="009C1CB3"/>
    <w:rsid w:val="009E6418"/>
    <w:rsid w:val="009E723C"/>
    <w:rsid w:val="00A020D8"/>
    <w:rsid w:val="00A07CF2"/>
    <w:rsid w:val="00A26233"/>
    <w:rsid w:val="00A30568"/>
    <w:rsid w:val="00A41B6F"/>
    <w:rsid w:val="00A44BEB"/>
    <w:rsid w:val="00A57687"/>
    <w:rsid w:val="00AA1E0A"/>
    <w:rsid w:val="00AB4328"/>
    <w:rsid w:val="00AC0B77"/>
    <w:rsid w:val="00B54B20"/>
    <w:rsid w:val="00B63B1D"/>
    <w:rsid w:val="00B850E4"/>
    <w:rsid w:val="00B939EE"/>
    <w:rsid w:val="00BC0E43"/>
    <w:rsid w:val="00C03A2F"/>
    <w:rsid w:val="00C10065"/>
    <w:rsid w:val="00C51182"/>
    <w:rsid w:val="00C64751"/>
    <w:rsid w:val="00C75D9C"/>
    <w:rsid w:val="00C97A27"/>
    <w:rsid w:val="00CA5EB7"/>
    <w:rsid w:val="00D03833"/>
    <w:rsid w:val="00D1784C"/>
    <w:rsid w:val="00D2412C"/>
    <w:rsid w:val="00DA25FD"/>
    <w:rsid w:val="00DB1AFD"/>
    <w:rsid w:val="00DC3A39"/>
    <w:rsid w:val="00DF129C"/>
    <w:rsid w:val="00E15299"/>
    <w:rsid w:val="00E50DBD"/>
    <w:rsid w:val="00E66C3E"/>
    <w:rsid w:val="00E92EAE"/>
    <w:rsid w:val="00EB2E20"/>
    <w:rsid w:val="00ED0C72"/>
    <w:rsid w:val="00EF2BE2"/>
    <w:rsid w:val="00F21858"/>
    <w:rsid w:val="00F24A15"/>
    <w:rsid w:val="00F30EBD"/>
    <w:rsid w:val="00F4045D"/>
    <w:rsid w:val="019E5A86"/>
    <w:rsid w:val="02420A70"/>
    <w:rsid w:val="026AF3DB"/>
    <w:rsid w:val="02ACAD3A"/>
    <w:rsid w:val="033BCCF5"/>
    <w:rsid w:val="03BC8C62"/>
    <w:rsid w:val="0464033A"/>
    <w:rsid w:val="04B7F232"/>
    <w:rsid w:val="0568E359"/>
    <w:rsid w:val="0688BF0C"/>
    <w:rsid w:val="0784536D"/>
    <w:rsid w:val="0849895C"/>
    <w:rsid w:val="0850E687"/>
    <w:rsid w:val="087922B6"/>
    <w:rsid w:val="0999043C"/>
    <w:rsid w:val="0A4918E1"/>
    <w:rsid w:val="0AB0C650"/>
    <w:rsid w:val="0B1A5AE9"/>
    <w:rsid w:val="0C47B138"/>
    <w:rsid w:val="0C7D0848"/>
    <w:rsid w:val="0D5789A1"/>
    <w:rsid w:val="0D599DBE"/>
    <w:rsid w:val="0DFB0A18"/>
    <w:rsid w:val="0EF030F7"/>
    <w:rsid w:val="0F48C180"/>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BB9F2CE"/>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7849AB4"/>
    <w:rsid w:val="28386F57"/>
    <w:rsid w:val="28B09104"/>
    <w:rsid w:val="292816AF"/>
    <w:rsid w:val="29372E8B"/>
    <w:rsid w:val="29F2C9FB"/>
    <w:rsid w:val="2A0971A0"/>
    <w:rsid w:val="2A14A057"/>
    <w:rsid w:val="2A271AE5"/>
    <w:rsid w:val="2A9D2129"/>
    <w:rsid w:val="2BB1FC69"/>
    <w:rsid w:val="2BD52EF6"/>
    <w:rsid w:val="2BE1DB6A"/>
    <w:rsid w:val="2C23052F"/>
    <w:rsid w:val="2C9D498B"/>
    <w:rsid w:val="2D81E82A"/>
    <w:rsid w:val="2EF4C6B7"/>
    <w:rsid w:val="305879C3"/>
    <w:rsid w:val="309F22B8"/>
    <w:rsid w:val="31418248"/>
    <w:rsid w:val="316FE735"/>
    <w:rsid w:val="31A745E9"/>
    <w:rsid w:val="31D83135"/>
    <w:rsid w:val="321D5D21"/>
    <w:rsid w:val="324BB3D7"/>
    <w:rsid w:val="32B021D7"/>
    <w:rsid w:val="33CD7AB2"/>
    <w:rsid w:val="3449A73E"/>
    <w:rsid w:val="3698AC4D"/>
    <w:rsid w:val="37C85E1C"/>
    <w:rsid w:val="37F9A7DF"/>
    <w:rsid w:val="382CA7D3"/>
    <w:rsid w:val="38F50798"/>
    <w:rsid w:val="38FC3851"/>
    <w:rsid w:val="3900229C"/>
    <w:rsid w:val="395F795E"/>
    <w:rsid w:val="3AF06B49"/>
    <w:rsid w:val="3B3B8728"/>
    <w:rsid w:val="3B525269"/>
    <w:rsid w:val="3B65C056"/>
    <w:rsid w:val="3C613C20"/>
    <w:rsid w:val="3C794AED"/>
    <w:rsid w:val="3CA56885"/>
    <w:rsid w:val="3D41CCAD"/>
    <w:rsid w:val="3DCA34F1"/>
    <w:rsid w:val="3ECFF084"/>
    <w:rsid w:val="3EDDB5E4"/>
    <w:rsid w:val="3FA7F169"/>
    <w:rsid w:val="413DE3A0"/>
    <w:rsid w:val="435F4030"/>
    <w:rsid w:val="43AAAEE7"/>
    <w:rsid w:val="4469571A"/>
    <w:rsid w:val="44CBCE7D"/>
    <w:rsid w:val="46D9BBDE"/>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6A9F5C"/>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ADC2557"/>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mailto:tbilisicultural@state.gov" TargetMode="External"/><Relationship Id="rId39" Type="http://schemas.openxmlformats.org/officeDocument/2006/relationships/hyperlink" Target="https://www.ecfr.gov/cgi-bin/text-idx?SID=81a5f41de81c46a9844617d93a9db081&amp;mc=true&amp;tpl=/ecfrbrowse/Title02/2chapterVI.tpl"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25&amp;rgn=div5" TargetMode="External"/><Relationship Id="rId42" Type="http://schemas.openxmlformats.org/officeDocument/2006/relationships/hyperlink" Target="https://brand.america.gov/document/547370" TargetMode="External"/><Relationship Id="rId47" Type="http://schemas.openxmlformats.org/officeDocument/2006/relationships/hyperlink" Target="http://travel.state.gov/"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200&amp;rgn=div5" TargetMode="External"/><Relationship Id="rId38" Type="http://schemas.openxmlformats.org/officeDocument/2006/relationships/hyperlink" Target="https://www.ecfr.gov/cgi-bin/text-idx?SID=81a5f41de81c46a9844617d93a9db081&amp;mc=true&amp;node=pt2.1.183&amp;rgn=div5" TargetMode="External"/><Relationship Id="rId46" Type="http://schemas.openxmlformats.org/officeDocument/2006/relationships/hyperlink" Target="http://travel.state.gov/"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1" Type="http://schemas.openxmlformats.org/officeDocument/2006/relationships/hyperlink" Target="https://www.federalregister.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whitehouse.gov/presidential-actions/2025/01/defending-women-from-gender-ideology-extremism-and-restoring-biological-truth-to-the-federal-government/" TargetMode="External"/><Relationship Id="rId37" Type="http://schemas.openxmlformats.org/officeDocument/2006/relationships/hyperlink" Target="https://www.ecfr.gov/cgi-bin/text-idx?SID=81a5f41de81c46a9844617d93a9db081&amp;mc=true&amp;node=pt2.1.182&amp;rgn=div5" TargetMode="External"/><Relationship Id="rId40" Type="http://schemas.openxmlformats.org/officeDocument/2006/relationships/hyperlink" Target="https://www.state.gov/about-us-office-of-the-procurement-executive/" TargetMode="External"/><Relationship Id="rId45" Type="http://schemas.openxmlformats.org/officeDocument/2006/relationships/hyperlink" Target="https://step.state.gov/step/"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www.sam.gov/" TargetMode="External"/><Relationship Id="rId36" Type="http://schemas.openxmlformats.org/officeDocument/2006/relationships/hyperlink" Target="https://www.ecfr.gov/cgi-bin/text-idx?SID=81a5f41de81c46a9844617d93a9db081&amp;mc=true&amp;node=pt2.1.175&amp;rgn=div5"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4/protecting-american-communities-from-criminal-aliens/" TargetMode="External"/><Relationship Id="rId44" Type="http://schemas.openxmlformats.org/officeDocument/2006/relationships/hyperlink" Target="https://www.ecfr.gov/current/title-2/part-200/section-200.1"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fsapartners.ed.gov/knowledge-center/topics/section-117-foreign-gift-and-contract-reporting/resources/frequently-asked-questions" TargetMode="External"/><Relationship Id="rId30" Type="http://schemas.openxmlformats.org/officeDocument/2006/relationships/hyperlink" Target="https://www.whitehouse.gov/presidential-actions/2025/01/ending-illegal-discrimination-and-restoring-merit-based-opportunity/" TargetMode="External"/><Relationship Id="rId35" Type="http://schemas.openxmlformats.org/officeDocument/2006/relationships/hyperlink" Target="https://www.ecfr.gov/cgi-bin/text-idx?SID=81a5f41de81c46a9844617d93a9db081&amp;mc=true&amp;node=pt2.1.170&amp;rgn=div5" TargetMode="External"/><Relationship Id="rId43" Type="http://schemas.openxmlformats.org/officeDocument/2006/relationships/hyperlink" Target="https://fam.state.gov/fam/10fam/10fam0410.html" TargetMode="External"/><Relationship Id="rId48" Type="http://schemas.openxmlformats.org/officeDocument/2006/relationships/hyperlink" Target="https://travel.state.gov/content/passports/en/alertswarnings.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5703C57C1B4A4AA2EB6E6EFE407FFD" ma:contentTypeVersion="16" ma:contentTypeDescription="Create a new document." ma:contentTypeScope="" ma:versionID="0657cee327ede6d1bf557b4319101439">
  <xsd:schema xmlns:xsd="http://www.w3.org/2001/XMLSchema" xmlns:xs="http://www.w3.org/2001/XMLSchema" xmlns:p="http://schemas.microsoft.com/office/2006/metadata/properties" xmlns:ns2="e4c2af62-b473-49d6-b45b-ee48375ce9ef" xmlns:ns3="2f61b603-33a8-4bad-8093-1b06e4052548" xmlns:ns4="f4dfa005-9cf0-4464-8530-65df78789432" targetNamespace="http://schemas.microsoft.com/office/2006/metadata/properties" ma:root="true" ma:fieldsID="91d65a7e90154e23f2686c6b3fb90543" ns2:_="" ns3:_="" ns4:_="">
    <xsd:import namespace="e4c2af62-b473-49d6-b45b-ee48375ce9ef"/>
    <xsd:import namespace="2f61b603-33a8-4bad-8093-1b06e4052548"/>
    <xsd:import namespace="f4dfa005-9cf0-4464-8530-65df787894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2af62-b473-49d6-b45b-ee48375ce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1b603-33a8-4bad-8093-1b06e40525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fa005-9cf0-4464-8530-65df7878943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8d27bf-e7a4-4b8a-a759-913a60c4354e}" ma:internalName="TaxCatchAll" ma:showField="CatchAllData" ma:web="f4dfa005-9cf0-4464-8530-65df787894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f4dfa005-9cf0-4464-8530-65df78789432" xsi:nil="true"/>
    <lcf76f155ced4ddcb4097134ff3c332f xmlns="e4c2af62-b473-49d6-b45b-ee48375ce9e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14E2F-564A-4C4C-BA3D-54E4ED1D8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2af62-b473-49d6-b45b-ee48375ce9ef"/>
    <ds:schemaRef ds:uri="2f61b603-33a8-4bad-8093-1b06e4052548"/>
    <ds:schemaRef ds:uri="f4dfa005-9cf0-4464-8530-65df78789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4dfa005-9cf0-4464-8530-65df78789432"/>
    <ds:schemaRef ds:uri="e4c2af62-b473-49d6-b45b-ee48375ce9ef"/>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7611</Words>
  <Characters>43387</Characters>
  <Application>Microsoft Office Word</Application>
  <DocSecurity>0</DocSecurity>
  <Lines>361</Lines>
  <Paragraphs>101</Paragraphs>
  <ScaleCrop>false</ScaleCrop>
  <Company>Department of State</Company>
  <LinksUpToDate>false</LinksUpToDate>
  <CharactersWithSpaces>50897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Khergiani, Tamar (Tbilisi)</cp:lastModifiedBy>
  <cp:revision>10</cp:revision>
  <dcterms:created xsi:type="dcterms:W3CDTF">2026-05-21T07:37:00Z</dcterms:created>
  <dcterms:modified xsi:type="dcterms:W3CDTF">2026-06-09T04:50:00Z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0x010100AB5703C57C1B4A4AA2EB6E6EFE407FFD</vt:lpwstr>
  </property>
  <property fmtid="{D5CDD505-2E9C-101B-9397-08002B2CF9AE}" pid="10" name="_dlc_DocIdItemGuid">
    <vt:lpwstr>61386499-b93e-456e-a3ad-0b0d159974ff</vt:lpwstr>
  </property>
  <property fmtid="{D5CDD505-2E9C-101B-9397-08002B2CF9AE}" pid="11" name="MediaServiceImageTags">
    <vt:lpwstr/>
  </property>
</Properties>
</file>