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EF29" w14:textId="77777777" w:rsidR="004C3E25" w:rsidRDefault="00B64D85" w:rsidP="00FA26AC">
      <w:pPr>
        <w:rPr>
          <w:vanish/>
          <w:sz w:val="24"/>
        </w:rPr>
      </w:pPr>
      <w:r>
        <w:rPr>
          <w:noProof/>
        </w:rPr>
        <w:drawing>
          <wp:anchor distT="0" distB="0" distL="114300" distR="114300" simplePos="0" relativeHeight="251658240" behindDoc="1" locked="0" layoutInCell="1" allowOverlap="1" wp14:anchorId="5E4FA6BE" wp14:editId="07777777">
            <wp:simplePos x="0" y="0"/>
            <wp:positionH relativeFrom="column">
              <wp:posOffset>5837555</wp:posOffset>
            </wp:positionH>
            <wp:positionV relativeFrom="paragraph">
              <wp:posOffset>-995680</wp:posOffset>
            </wp:positionV>
            <wp:extent cx="1343025" cy="12001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472" t="-1460" r="-1472" b="-1460"/>
                    <a:stretch>
                      <a:fillRect/>
                    </a:stretch>
                  </pic:blipFill>
                  <pic:spPr bwMode="auto">
                    <a:xfrm>
                      <a:off x="0" y="0"/>
                      <a:ext cx="13430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1E0EA" w14:textId="77777777" w:rsidR="00FA26AC" w:rsidRDefault="00811FC3" w:rsidP="00FA26AC">
      <w:pPr>
        <w:pStyle w:val="NormalWeb"/>
        <w:tabs>
          <w:tab w:val="center" w:pos="5040"/>
        </w:tabs>
        <w:spacing w:before="0" w:beforeAutospacing="0" w:after="0" w:afterAutospacing="0"/>
      </w:pPr>
      <w:r w:rsidRPr="587A78F4">
        <w:rPr>
          <w:b/>
          <w:bCs/>
          <w:u w:val="single"/>
        </w:rPr>
        <w:t>Project Title</w:t>
      </w:r>
      <w:proofErr w:type="gramStart"/>
      <w:r w:rsidRPr="587A78F4">
        <w:rPr>
          <w:b/>
          <w:bCs/>
          <w:u w:val="single"/>
        </w:rPr>
        <w:t>:</w:t>
      </w:r>
      <w:r w:rsidR="00203D71">
        <w:t xml:space="preserve"> </w:t>
      </w:r>
      <w:r w:rsidR="00870607">
        <w:t xml:space="preserve"> Headquarters</w:t>
      </w:r>
      <w:proofErr w:type="gramEnd"/>
      <w:r w:rsidR="00870607">
        <w:t xml:space="preserve"> </w:t>
      </w:r>
      <w:r w:rsidR="00753D9F">
        <w:t xml:space="preserve">BLM Heritage </w:t>
      </w:r>
      <w:r w:rsidR="009F0EAD">
        <w:t xml:space="preserve">and Paleontological </w:t>
      </w:r>
      <w:r w:rsidR="00753D9F">
        <w:t>Interns</w:t>
      </w:r>
      <w:r w:rsidR="00203D71">
        <w:t xml:space="preserve"> </w:t>
      </w:r>
    </w:p>
    <w:p w14:paraId="6640EE64" w14:textId="77777777" w:rsidR="00FA26AC" w:rsidRDefault="00FA26AC" w:rsidP="00FA26AC">
      <w:pPr>
        <w:pStyle w:val="NormalWeb"/>
        <w:tabs>
          <w:tab w:val="center" w:pos="5040"/>
        </w:tabs>
        <w:spacing w:before="0" w:beforeAutospacing="0" w:after="0" w:afterAutospacing="0"/>
      </w:pPr>
    </w:p>
    <w:p w14:paraId="64707394" w14:textId="77777777" w:rsidR="00FA26AC" w:rsidRDefault="6767BA0A" w:rsidP="00FA26AC">
      <w:pPr>
        <w:pStyle w:val="NormalWeb"/>
        <w:tabs>
          <w:tab w:val="center" w:pos="5040"/>
        </w:tabs>
        <w:spacing w:before="0" w:beforeAutospacing="0" w:after="0" w:afterAutospacing="0"/>
        <w:rPr>
          <w:b/>
          <w:bCs/>
          <w:u w:val="single"/>
        </w:rPr>
      </w:pPr>
      <w:r w:rsidRPr="67673DB4">
        <w:rPr>
          <w:b/>
          <w:bCs/>
          <w:u w:val="single"/>
        </w:rPr>
        <w:t>Available Funding in FY2</w:t>
      </w:r>
      <w:r w:rsidR="1C0804BD" w:rsidRPr="67673DB4">
        <w:rPr>
          <w:b/>
          <w:bCs/>
          <w:u w:val="single"/>
        </w:rPr>
        <w:t>6</w:t>
      </w:r>
      <w:r w:rsidRPr="67673DB4">
        <w:rPr>
          <w:b/>
          <w:bCs/>
          <w:u w:val="single"/>
        </w:rPr>
        <w:t>:</w:t>
      </w:r>
      <w:r>
        <w:t xml:space="preserve"> $</w:t>
      </w:r>
      <w:r w:rsidR="008D2A4C">
        <w:t>30,00</w:t>
      </w:r>
      <w:r w:rsidR="04EF0D37">
        <w:t>0.00</w:t>
      </w:r>
      <w:r w:rsidR="004F45E7">
        <w:br/>
      </w:r>
    </w:p>
    <w:p w14:paraId="41CB0F29" w14:textId="6406657E" w:rsidR="00203D71" w:rsidRDefault="0A421C99" w:rsidP="00FA26AC">
      <w:pPr>
        <w:pStyle w:val="NormalWeb"/>
        <w:tabs>
          <w:tab w:val="center" w:pos="5040"/>
        </w:tabs>
        <w:spacing w:before="0" w:beforeAutospacing="0" w:after="0" w:afterAutospacing="0"/>
      </w:pPr>
      <w:r w:rsidRPr="67673DB4">
        <w:rPr>
          <w:b/>
          <w:bCs/>
          <w:u w:val="single"/>
        </w:rPr>
        <w:t>Maximum Funding (if multi-year):</w:t>
      </w:r>
      <w:r>
        <w:t xml:space="preserve"> $</w:t>
      </w:r>
      <w:r w:rsidR="1075F052">
        <w:t>400,000</w:t>
      </w:r>
    </w:p>
    <w:p w14:paraId="5C0134F9" w14:textId="77777777" w:rsidR="00FA26AC" w:rsidRDefault="00FA26AC" w:rsidP="00FA26AC">
      <w:pPr>
        <w:pStyle w:val="NormalWeb"/>
        <w:tabs>
          <w:tab w:val="center" w:pos="5040"/>
        </w:tabs>
        <w:spacing w:before="0" w:beforeAutospacing="0" w:after="0" w:afterAutospacing="0"/>
      </w:pPr>
    </w:p>
    <w:p w14:paraId="56BD5662" w14:textId="490EE8AE" w:rsidR="00086C09" w:rsidRDefault="00203D71" w:rsidP="00FA26AC">
      <w:pPr>
        <w:pStyle w:val="NormalWeb"/>
        <w:tabs>
          <w:tab w:val="center" w:pos="5040"/>
        </w:tabs>
        <w:spacing w:before="0" w:beforeAutospacing="0" w:after="0" w:afterAutospacing="0"/>
        <w:rPr>
          <w:bCs/>
        </w:rPr>
      </w:pPr>
      <w:r>
        <w:t xml:space="preserve">Note: </w:t>
      </w:r>
      <w:r w:rsidR="00086C09">
        <w:t>BLM has determined $</w:t>
      </w:r>
      <w:r w:rsidR="0043080A">
        <w:t>8</w:t>
      </w:r>
      <w:r w:rsidR="00086C09">
        <w:t>00 weekly stipend equal to $</w:t>
      </w:r>
      <w:r w:rsidR="0043080A">
        <w:t>20</w:t>
      </w:r>
      <w:r w:rsidR="00086C09">
        <w:t>.00 per hour is</w:t>
      </w:r>
      <w:r w:rsidR="00BC0027">
        <w:t xml:space="preserve"> </w:t>
      </w:r>
      <w:r w:rsidR="00086C09">
        <w:t>reasonable. Stipends above this amount must justify in budget narrative increase needed.</w:t>
      </w:r>
    </w:p>
    <w:p w14:paraId="5E5E6330" w14:textId="77777777" w:rsidR="00FA26AC" w:rsidRDefault="00FA26AC" w:rsidP="00FA26AC">
      <w:pPr>
        <w:pStyle w:val="NormalWeb"/>
        <w:tabs>
          <w:tab w:val="center" w:pos="5040"/>
        </w:tabs>
        <w:spacing w:before="0" w:beforeAutospacing="0" w:after="0" w:afterAutospacing="0"/>
        <w:rPr>
          <w:b/>
          <w:bCs/>
          <w:u w:val="single"/>
        </w:rPr>
      </w:pPr>
    </w:p>
    <w:p w14:paraId="1C9F987A" w14:textId="355A2586" w:rsidR="00C31662" w:rsidRPr="00C31662" w:rsidRDefault="00C31662" w:rsidP="00FA26AC">
      <w:pPr>
        <w:pStyle w:val="NormalWeb"/>
        <w:tabs>
          <w:tab w:val="center" w:pos="5040"/>
        </w:tabs>
        <w:spacing w:before="0" w:beforeAutospacing="0" w:after="0" w:afterAutospacing="0"/>
      </w:pPr>
      <w:r w:rsidRPr="240DFBA6">
        <w:rPr>
          <w:b/>
          <w:bCs/>
          <w:u w:val="single"/>
        </w:rPr>
        <w:t>Period of Performance:</w:t>
      </w:r>
      <w:r w:rsidR="62C1768D">
        <w:t xml:space="preserve"> </w:t>
      </w:r>
      <w:r w:rsidR="008D2A4C">
        <w:t>December 31, 2026</w:t>
      </w:r>
      <w:r w:rsidR="265C22BE">
        <w:t xml:space="preserve"> </w:t>
      </w:r>
      <w:r w:rsidR="00681069">
        <w:t>–</w:t>
      </w:r>
      <w:r w:rsidR="265C22BE">
        <w:t xml:space="preserve"> </w:t>
      </w:r>
      <w:r w:rsidR="00681069">
        <w:t>December 30, 2028</w:t>
      </w:r>
      <w:r w:rsidR="265C22BE">
        <w:t xml:space="preserve">. Internships vary in length from </w:t>
      </w:r>
      <w:r w:rsidR="62C1768D">
        <w:t>160</w:t>
      </w:r>
      <w:r w:rsidR="221119AC">
        <w:t xml:space="preserve"> – 1,200 hours</w:t>
      </w:r>
      <w:r w:rsidR="4636F5E6">
        <w:t>.</w:t>
      </w:r>
    </w:p>
    <w:p w14:paraId="7F06E07E" w14:textId="77777777" w:rsidR="00FA26AC" w:rsidRDefault="00FA26AC" w:rsidP="00FA26AC">
      <w:pPr>
        <w:pStyle w:val="NormalWeb"/>
        <w:tabs>
          <w:tab w:val="center" w:pos="5040"/>
        </w:tabs>
        <w:spacing w:before="0" w:beforeAutospacing="0" w:after="0" w:afterAutospacing="0"/>
        <w:rPr>
          <w:b/>
          <w:bCs/>
          <w:u w:val="single"/>
        </w:rPr>
      </w:pPr>
    </w:p>
    <w:p w14:paraId="1746DB63" w14:textId="2625464E" w:rsidR="6686B9D9" w:rsidRPr="007869A5" w:rsidRDefault="004C3E25" w:rsidP="00FA26AC">
      <w:pPr>
        <w:pStyle w:val="NormalWeb"/>
        <w:tabs>
          <w:tab w:val="center" w:pos="5040"/>
        </w:tabs>
        <w:spacing w:before="0" w:beforeAutospacing="0" w:after="0" w:afterAutospacing="0"/>
      </w:pPr>
      <w:r w:rsidRPr="309DCE76">
        <w:rPr>
          <w:b/>
          <w:bCs/>
          <w:u w:val="single"/>
        </w:rPr>
        <w:t>Project Background Information</w:t>
      </w:r>
      <w:r w:rsidR="00AC466B" w:rsidRPr="00FA26AC">
        <w:rPr>
          <w:b/>
          <w:bCs/>
        </w:rPr>
        <w:t>:</w:t>
      </w:r>
      <w:r w:rsidR="00FA26AC" w:rsidRPr="00FA26AC">
        <w:rPr>
          <w:b/>
          <w:bCs/>
        </w:rPr>
        <w:t xml:space="preserve"> </w:t>
      </w:r>
      <w:r w:rsidR="6686B9D9" w:rsidRPr="007869A5">
        <w:rPr>
          <w:rFonts w:eastAsia="Segoe UI"/>
        </w:rPr>
        <w:t xml:space="preserve">The Bureau of Land Management (BLM) manages culturally, historically, and </w:t>
      </w:r>
      <w:r w:rsidR="596901B0" w:rsidRPr="007869A5">
        <w:rPr>
          <w:rFonts w:eastAsia="Segoe UI"/>
        </w:rPr>
        <w:t xml:space="preserve">scientifically </w:t>
      </w:r>
      <w:r w:rsidR="6686B9D9" w:rsidRPr="007869A5">
        <w:rPr>
          <w:rFonts w:eastAsia="Segoe UI"/>
        </w:rPr>
        <w:t xml:space="preserve">significant public lands across the United States, including </w:t>
      </w:r>
      <w:r w:rsidR="0D24734F" w:rsidRPr="007869A5">
        <w:rPr>
          <w:rFonts w:eastAsia="Segoe UI"/>
        </w:rPr>
        <w:t xml:space="preserve">cultural </w:t>
      </w:r>
      <w:r w:rsidR="3705CBF9" w:rsidRPr="007869A5">
        <w:rPr>
          <w:rFonts w:eastAsia="Segoe UI"/>
        </w:rPr>
        <w:t xml:space="preserve">and paleontological </w:t>
      </w:r>
      <w:r w:rsidR="6686B9D9" w:rsidRPr="007869A5">
        <w:rPr>
          <w:rFonts w:eastAsia="Segoe UI"/>
        </w:rPr>
        <w:t>sites, historic structures, traditional cultural properties, museum collections, and cultural landscapes. These resources support public education, scientific research, Tribal partnerships, and long‑term stewardship of America’s heritage.</w:t>
      </w:r>
    </w:p>
    <w:p w14:paraId="232EEBE9" w14:textId="77777777" w:rsidR="00FA26AC" w:rsidRDefault="00FA26AC" w:rsidP="00FA26AC">
      <w:pPr>
        <w:rPr>
          <w:rFonts w:eastAsia="Segoe UI"/>
          <w:sz w:val="24"/>
        </w:rPr>
      </w:pPr>
    </w:p>
    <w:p w14:paraId="36CDAE8D" w14:textId="45DF50E3" w:rsidR="6686B9D9" w:rsidRPr="007869A5" w:rsidRDefault="6686B9D9" w:rsidP="00FA26AC">
      <w:pPr>
        <w:rPr>
          <w:sz w:val="24"/>
        </w:rPr>
      </w:pPr>
      <w:r w:rsidRPr="007869A5">
        <w:rPr>
          <w:rFonts w:eastAsia="Segoe UI"/>
          <w:sz w:val="24"/>
        </w:rPr>
        <w:t xml:space="preserve">This internship project supports national priorities by expanding opportunities for youth and emerging professionals to participate in cultural </w:t>
      </w:r>
      <w:r w:rsidR="6929C3A2" w:rsidRPr="007869A5">
        <w:rPr>
          <w:rFonts w:eastAsia="Segoe UI"/>
          <w:sz w:val="24"/>
        </w:rPr>
        <w:t xml:space="preserve">and paleontological </w:t>
      </w:r>
      <w:r w:rsidRPr="007869A5">
        <w:rPr>
          <w:rFonts w:eastAsia="Segoe UI"/>
          <w:sz w:val="24"/>
        </w:rPr>
        <w:t>resources management, archaeology, historic preservation, and heritage education. Interns will work alongside BLM specialists to assist with fieldwork, data collection, care</w:t>
      </w:r>
      <w:r w:rsidR="00AD2A01">
        <w:rPr>
          <w:rFonts w:eastAsia="Segoe UI"/>
          <w:sz w:val="24"/>
        </w:rPr>
        <w:t xml:space="preserve"> of historical/significant collections</w:t>
      </w:r>
      <w:r w:rsidRPr="007869A5">
        <w:rPr>
          <w:rFonts w:eastAsia="Segoe UI"/>
          <w:sz w:val="24"/>
        </w:rPr>
        <w:t>, public outreach, and land management activities that protect and enhance cultural resources.</w:t>
      </w:r>
    </w:p>
    <w:p w14:paraId="2502019E" w14:textId="77777777" w:rsidR="00FA26AC" w:rsidRDefault="00FA26AC" w:rsidP="00FA26AC">
      <w:pPr>
        <w:rPr>
          <w:rFonts w:eastAsia="Segoe UI"/>
          <w:sz w:val="24"/>
        </w:rPr>
      </w:pPr>
    </w:p>
    <w:p w14:paraId="0289F0C2" w14:textId="5A1CFC25" w:rsidR="6686B9D9" w:rsidRPr="007869A5" w:rsidRDefault="6686B9D9" w:rsidP="00FA26AC">
      <w:pPr>
        <w:rPr>
          <w:sz w:val="24"/>
        </w:rPr>
      </w:pPr>
      <w:r w:rsidRPr="007869A5">
        <w:rPr>
          <w:rFonts w:eastAsia="Segoe UI"/>
          <w:sz w:val="24"/>
        </w:rPr>
        <w:t>In alignment with Department‑wide workforce development and stewardship initiatives, this program provides hands‑on training, mentoring, and professional development. Interns will gain valuable experience in resource documentation</w:t>
      </w:r>
      <w:r w:rsidR="7E4570A5" w:rsidRPr="007869A5">
        <w:rPr>
          <w:rFonts w:eastAsia="Segoe UI"/>
          <w:sz w:val="24"/>
        </w:rPr>
        <w:t>,</w:t>
      </w:r>
      <w:r w:rsidR="0E0651AD" w:rsidRPr="007869A5">
        <w:rPr>
          <w:rFonts w:eastAsia="Segoe UI"/>
          <w:sz w:val="24"/>
        </w:rPr>
        <w:t xml:space="preserve"> curation</w:t>
      </w:r>
      <w:r w:rsidR="0E02803B" w:rsidRPr="007869A5">
        <w:rPr>
          <w:rFonts w:eastAsia="Segoe UI"/>
          <w:sz w:val="24"/>
        </w:rPr>
        <w:t xml:space="preserve"> and collections management</w:t>
      </w:r>
      <w:r w:rsidRPr="007869A5">
        <w:rPr>
          <w:rFonts w:eastAsia="Segoe UI"/>
          <w:sz w:val="24"/>
        </w:rPr>
        <w:t xml:space="preserve">, </w:t>
      </w:r>
      <w:r w:rsidR="743C82F6" w:rsidRPr="007869A5">
        <w:rPr>
          <w:rFonts w:eastAsia="Segoe UI"/>
          <w:sz w:val="24"/>
        </w:rPr>
        <w:t>resource protection</w:t>
      </w:r>
      <w:r w:rsidRPr="007869A5">
        <w:rPr>
          <w:rFonts w:eastAsia="Segoe UI"/>
          <w:sz w:val="24"/>
        </w:rPr>
        <w:t xml:space="preserve">, data management, and public engagement. The program is designed to </w:t>
      </w:r>
      <w:r w:rsidR="09DEDFB4" w:rsidRPr="007869A5">
        <w:rPr>
          <w:rFonts w:eastAsia="Segoe UI"/>
          <w:sz w:val="24"/>
        </w:rPr>
        <w:t xml:space="preserve">advance agency priorities while </w:t>
      </w:r>
      <w:r w:rsidRPr="007869A5">
        <w:rPr>
          <w:rFonts w:eastAsia="Segoe UI"/>
          <w:sz w:val="24"/>
        </w:rPr>
        <w:t>help</w:t>
      </w:r>
      <w:r w:rsidR="4910CA90" w:rsidRPr="007869A5">
        <w:rPr>
          <w:rFonts w:eastAsia="Segoe UI"/>
          <w:sz w:val="24"/>
        </w:rPr>
        <w:t>ing</w:t>
      </w:r>
      <w:r w:rsidRPr="007869A5">
        <w:rPr>
          <w:rFonts w:eastAsia="Segoe UI"/>
          <w:sz w:val="24"/>
        </w:rPr>
        <w:t xml:space="preserve"> participants develop transferable skills and increase competitiveness for future careers</w:t>
      </w:r>
      <w:r w:rsidR="406CDC73" w:rsidRPr="007869A5">
        <w:rPr>
          <w:rFonts w:eastAsia="Segoe UI"/>
          <w:sz w:val="24"/>
        </w:rPr>
        <w:t>.</w:t>
      </w:r>
    </w:p>
    <w:p w14:paraId="2D41B131" w14:textId="020FF1B7" w:rsidR="00203D71" w:rsidRDefault="00203D71" w:rsidP="00FA26AC">
      <w:pPr>
        <w:widowControl/>
        <w:rPr>
          <w:rFonts w:eastAsia="Segoe UI"/>
          <w:sz w:val="24"/>
        </w:rPr>
      </w:pPr>
      <w:r>
        <w:br/>
      </w:r>
      <w:r w:rsidR="0031695D" w:rsidRPr="309DCE76">
        <w:rPr>
          <w:b/>
          <w:bCs/>
          <w:sz w:val="24"/>
          <w:u w:val="single"/>
        </w:rPr>
        <w:t>Project Objective</w:t>
      </w:r>
      <w:proofErr w:type="gramStart"/>
      <w:r w:rsidR="0031695D" w:rsidRPr="309DCE76">
        <w:rPr>
          <w:b/>
          <w:bCs/>
          <w:sz w:val="24"/>
          <w:u w:val="single"/>
        </w:rPr>
        <w:t>:</w:t>
      </w:r>
      <w:r w:rsidR="0031695D" w:rsidRPr="309DCE76">
        <w:rPr>
          <w:sz w:val="24"/>
        </w:rPr>
        <w:t xml:space="preserve"> </w:t>
      </w:r>
      <w:r w:rsidR="00FA26AC">
        <w:rPr>
          <w:sz w:val="24"/>
        </w:rPr>
        <w:t xml:space="preserve"> </w:t>
      </w:r>
      <w:r w:rsidR="18FDF61B" w:rsidRPr="00A6550C">
        <w:rPr>
          <w:rFonts w:eastAsia="Segoe UI"/>
          <w:sz w:val="24"/>
        </w:rPr>
        <w:t>The</w:t>
      </w:r>
      <w:proofErr w:type="gramEnd"/>
      <w:r w:rsidR="18FDF61B" w:rsidRPr="00A6550C">
        <w:rPr>
          <w:rFonts w:eastAsia="Segoe UI"/>
          <w:sz w:val="24"/>
        </w:rPr>
        <w:t xml:space="preserve"> objective of this internship </w:t>
      </w:r>
      <w:r w:rsidR="00FA7449">
        <w:rPr>
          <w:rFonts w:eastAsia="Segoe UI"/>
          <w:sz w:val="24"/>
        </w:rPr>
        <w:t>opportunity</w:t>
      </w:r>
      <w:r w:rsidR="18FDF61B" w:rsidRPr="00A6550C">
        <w:rPr>
          <w:rFonts w:eastAsia="Segoe UI"/>
          <w:sz w:val="24"/>
        </w:rPr>
        <w:t xml:space="preserve"> is to provide </w:t>
      </w:r>
      <w:r w:rsidR="00C16A0D">
        <w:rPr>
          <w:rFonts w:eastAsia="Segoe UI"/>
          <w:sz w:val="24"/>
        </w:rPr>
        <w:t>youth</w:t>
      </w:r>
      <w:r w:rsidR="18FDF61B" w:rsidRPr="00A6550C">
        <w:rPr>
          <w:rFonts w:eastAsia="Segoe UI"/>
          <w:sz w:val="24"/>
        </w:rPr>
        <w:t xml:space="preserve"> with meaningful exposure to cultural </w:t>
      </w:r>
      <w:r w:rsidR="51EA4BF1" w:rsidRPr="00A6550C">
        <w:rPr>
          <w:rFonts w:eastAsia="Segoe UI"/>
          <w:sz w:val="24"/>
        </w:rPr>
        <w:t xml:space="preserve">and paleontological </w:t>
      </w:r>
      <w:r w:rsidR="18FDF61B" w:rsidRPr="00A6550C">
        <w:rPr>
          <w:rFonts w:eastAsia="Segoe UI"/>
          <w:sz w:val="24"/>
        </w:rPr>
        <w:t xml:space="preserve">resource management on public lands while supporting BLM offices in meeting stewardship, planning, and public engagement needs. Interns will gain experience through hands‑on training in field and/or office environments, with mentorship from BLM resources staff who will guide them in understanding federal stewardship practices, documentation standards, and land‑management considerations. </w:t>
      </w:r>
    </w:p>
    <w:p w14:paraId="282B5292" w14:textId="77777777" w:rsidR="00FA26AC" w:rsidRPr="00A6550C" w:rsidRDefault="00FA26AC" w:rsidP="00FA26AC">
      <w:pPr>
        <w:widowControl/>
        <w:rPr>
          <w:rFonts w:eastAsia="Segoe UI"/>
          <w:sz w:val="24"/>
        </w:rPr>
      </w:pPr>
    </w:p>
    <w:p w14:paraId="672A6659" w14:textId="42BB80BE" w:rsidR="00203D71" w:rsidRPr="00A6550C" w:rsidRDefault="18FDF61B" w:rsidP="00FA26AC">
      <w:pPr>
        <w:widowControl/>
        <w:rPr>
          <w:sz w:val="24"/>
        </w:rPr>
      </w:pPr>
      <w:proofErr w:type="gramStart"/>
      <w:r w:rsidRPr="00A6550C">
        <w:rPr>
          <w:rFonts w:eastAsia="Segoe UI"/>
          <w:sz w:val="24"/>
        </w:rPr>
        <w:t>Participating</w:t>
      </w:r>
      <w:proofErr w:type="gramEnd"/>
      <w:r w:rsidRPr="00A6550C">
        <w:rPr>
          <w:rFonts w:eastAsia="Segoe UI"/>
          <w:sz w:val="24"/>
        </w:rPr>
        <w:t xml:space="preserve"> BLM sites will benefit from additional support in advancing cultural </w:t>
      </w:r>
      <w:r w:rsidR="56EC6730" w:rsidRPr="00A6550C">
        <w:rPr>
          <w:rFonts w:eastAsia="Segoe UI"/>
          <w:sz w:val="24"/>
        </w:rPr>
        <w:t xml:space="preserve">and paleontological </w:t>
      </w:r>
      <w:r w:rsidRPr="00A6550C">
        <w:rPr>
          <w:rFonts w:eastAsia="Segoe UI"/>
          <w:sz w:val="24"/>
        </w:rPr>
        <w:t>resource initiatives, improving data quality, and strengthening public service and educational outreach. The presence of interns enhances the capacity of field offices to address stewardship priorities, engage communities and partners, and broaden awareness of heritage resources. The program fosters a mutually beneficial relationship in which interns gain valuable professional growth while BLM offices receive essential assistance in protecting and managing resources entrusted to their care.</w:t>
      </w:r>
    </w:p>
    <w:p w14:paraId="0D5010B8" w14:textId="1C7CD3B1" w:rsidR="59719F7F" w:rsidRPr="00A6550C" w:rsidRDefault="59719F7F" w:rsidP="00FA26AC">
      <w:pPr>
        <w:widowControl/>
        <w:rPr>
          <w:sz w:val="24"/>
        </w:rPr>
      </w:pPr>
      <w:r w:rsidRPr="00A6550C">
        <w:rPr>
          <w:rFonts w:eastAsia="Segoe UI"/>
          <w:sz w:val="24"/>
        </w:rPr>
        <w:lastRenderedPageBreak/>
        <w:t>The program also helps interns build broadly applicable skills – such as communication, research, teamwork, and project organization – that are transferable to a wide range of career paths in heritage preservation, land management, and related disciplines.</w:t>
      </w:r>
    </w:p>
    <w:p w14:paraId="29D6B04F" w14:textId="77777777" w:rsidR="0087353B" w:rsidRPr="0087353B" w:rsidRDefault="002620F0" w:rsidP="00FA26AC">
      <w:pPr>
        <w:widowControl/>
        <w:rPr>
          <w:b/>
          <w:color w:val="222222"/>
          <w:sz w:val="24"/>
          <w:u w:val="single"/>
          <w:shd w:val="clear" w:color="auto" w:fill="FFFFFF"/>
        </w:rPr>
      </w:pPr>
      <w:r>
        <w:rPr>
          <w:color w:val="222222"/>
          <w:sz w:val="24"/>
          <w:shd w:val="clear" w:color="auto" w:fill="FFFFFF"/>
        </w:rPr>
        <w:t xml:space="preserve"> </w:t>
      </w:r>
    </w:p>
    <w:p w14:paraId="0A37501D" w14:textId="2BED0CDC" w:rsidR="00AC5474" w:rsidRDefault="00AD3361" w:rsidP="00FA26AC">
      <w:pPr>
        <w:widowControl/>
        <w:autoSpaceDE/>
        <w:autoSpaceDN/>
        <w:adjustRightInd/>
        <w:rPr>
          <w:color w:val="222222"/>
          <w:sz w:val="24"/>
          <w:shd w:val="clear" w:color="auto" w:fill="FFFFFF"/>
        </w:rPr>
      </w:pPr>
      <w:r w:rsidRPr="309DCE76">
        <w:rPr>
          <w:b/>
          <w:bCs/>
          <w:color w:val="222222"/>
          <w:sz w:val="24"/>
          <w:u w:val="single"/>
          <w:shd w:val="clear" w:color="auto" w:fill="FFFFFF"/>
        </w:rPr>
        <w:t>Work Schedule</w:t>
      </w:r>
      <w:r w:rsidRPr="309DCE76">
        <w:rPr>
          <w:color w:val="222222"/>
          <w:sz w:val="24"/>
          <w:shd w:val="clear" w:color="auto" w:fill="FFFFFF"/>
        </w:rPr>
        <w:t xml:space="preserve">: </w:t>
      </w:r>
      <w:proofErr w:type="gramStart"/>
      <w:r w:rsidR="1981595E" w:rsidRPr="309DCE76">
        <w:rPr>
          <w:color w:val="222222"/>
          <w:sz w:val="24"/>
          <w:shd w:val="clear" w:color="auto" w:fill="FFFFFF"/>
        </w:rPr>
        <w:t>Typ</w:t>
      </w:r>
      <w:r w:rsidR="32BABBC1" w:rsidRPr="309DCE76">
        <w:rPr>
          <w:color w:val="222222"/>
          <w:sz w:val="24"/>
          <w:shd w:val="clear" w:color="auto" w:fill="FFFFFF"/>
        </w:rPr>
        <w:t>i</w:t>
      </w:r>
      <w:r w:rsidR="1981595E" w:rsidRPr="309DCE76">
        <w:rPr>
          <w:color w:val="222222"/>
          <w:sz w:val="24"/>
          <w:shd w:val="clear" w:color="auto" w:fill="FFFFFF"/>
        </w:rPr>
        <w:t>cally</w:t>
      </w:r>
      <w:proofErr w:type="gramEnd"/>
      <w:r w:rsidR="1981595E" w:rsidRPr="309DCE76">
        <w:rPr>
          <w:color w:val="222222"/>
          <w:sz w:val="24"/>
          <w:shd w:val="clear" w:color="auto" w:fill="FFFFFF"/>
        </w:rPr>
        <w:t xml:space="preserve"> </w:t>
      </w:r>
      <w:proofErr w:type="gramStart"/>
      <w:r w:rsidR="09D531F9" w:rsidRPr="309DCE76">
        <w:rPr>
          <w:color w:val="222222"/>
          <w:sz w:val="24"/>
          <w:shd w:val="clear" w:color="auto" w:fill="FFFFFF"/>
        </w:rPr>
        <w:t>40-hours</w:t>
      </w:r>
      <w:proofErr w:type="gramEnd"/>
      <w:r w:rsidR="09D531F9" w:rsidRPr="309DCE76">
        <w:rPr>
          <w:color w:val="222222"/>
          <w:sz w:val="24"/>
          <w:shd w:val="clear" w:color="auto" w:fill="FFFFFF"/>
        </w:rPr>
        <w:t xml:space="preserve"> per week</w:t>
      </w:r>
      <w:r w:rsidR="6A11CE57" w:rsidRPr="309DCE76">
        <w:rPr>
          <w:color w:val="222222"/>
          <w:sz w:val="24"/>
          <w:shd w:val="clear" w:color="auto" w:fill="FFFFFF"/>
        </w:rPr>
        <w:t>; part-time work can occasionally be accommodated</w:t>
      </w:r>
    </w:p>
    <w:p w14:paraId="5DAB6C7B" w14:textId="77777777" w:rsidR="00AD3361" w:rsidRPr="0087353B" w:rsidRDefault="00AD3361" w:rsidP="00FA26AC">
      <w:pPr>
        <w:widowControl/>
        <w:autoSpaceDE/>
        <w:autoSpaceDN/>
        <w:adjustRightInd/>
        <w:rPr>
          <w:color w:val="222222"/>
          <w:sz w:val="24"/>
          <w:shd w:val="clear" w:color="auto" w:fill="FFFFFF"/>
        </w:rPr>
      </w:pPr>
    </w:p>
    <w:p w14:paraId="2BF2F1CB" w14:textId="5212DE02" w:rsidR="00AC5474" w:rsidRDefault="00AD3361" w:rsidP="00FA26AC">
      <w:pPr>
        <w:widowControl/>
        <w:autoSpaceDE/>
        <w:autoSpaceDN/>
        <w:adjustRightInd/>
        <w:rPr>
          <w:color w:val="222222"/>
          <w:sz w:val="24"/>
          <w:shd w:val="clear" w:color="auto" w:fill="FFFFFF"/>
        </w:rPr>
      </w:pPr>
      <w:r w:rsidRPr="309DCE76">
        <w:rPr>
          <w:b/>
          <w:bCs/>
          <w:color w:val="222222"/>
          <w:sz w:val="24"/>
          <w:u w:val="single"/>
          <w:shd w:val="clear" w:color="auto" w:fill="FFFFFF"/>
        </w:rPr>
        <w:t>Qualification Requirements:</w:t>
      </w:r>
      <w:r w:rsidRPr="309DCE76">
        <w:rPr>
          <w:color w:val="222222"/>
          <w:sz w:val="24"/>
          <w:shd w:val="clear" w:color="auto" w:fill="FFFFFF"/>
        </w:rPr>
        <w:t xml:space="preserve"> </w:t>
      </w:r>
      <w:r w:rsidR="002C04A4" w:rsidRPr="309DCE76">
        <w:rPr>
          <w:color w:val="222222"/>
          <w:sz w:val="24"/>
          <w:shd w:val="clear" w:color="auto" w:fill="FFFFFF"/>
        </w:rPr>
        <w:t>Applicants</w:t>
      </w:r>
      <w:r w:rsidR="00DA4CEF" w:rsidRPr="309DCE76">
        <w:rPr>
          <w:color w:val="222222"/>
          <w:sz w:val="24"/>
          <w:shd w:val="clear" w:color="auto" w:fill="FFFFFF"/>
        </w:rPr>
        <w:t xml:space="preserve"> must also </w:t>
      </w:r>
      <w:r w:rsidR="00E87D64" w:rsidRPr="309DCE76">
        <w:rPr>
          <w:color w:val="222222"/>
          <w:sz w:val="24"/>
          <w:shd w:val="clear" w:color="auto" w:fill="FFFFFF"/>
        </w:rPr>
        <w:t>p</w:t>
      </w:r>
      <w:r w:rsidR="00C17674" w:rsidRPr="309DCE76">
        <w:rPr>
          <w:color w:val="222222"/>
          <w:sz w:val="24"/>
          <w:shd w:val="clear" w:color="auto" w:fill="FFFFFF"/>
        </w:rPr>
        <w:t>a</w:t>
      </w:r>
      <w:r w:rsidR="009F50A9" w:rsidRPr="309DCE76">
        <w:rPr>
          <w:color w:val="222222"/>
          <w:sz w:val="24"/>
          <w:shd w:val="clear" w:color="auto" w:fill="FFFFFF"/>
        </w:rPr>
        <w:t>ss a DOI security background check.</w:t>
      </w:r>
    </w:p>
    <w:p w14:paraId="0B0FD5B1" w14:textId="77777777" w:rsidR="001C0D28" w:rsidRDefault="001C0D28" w:rsidP="00FA26AC">
      <w:pPr>
        <w:rPr>
          <w:rFonts w:eastAsia="Segoe UI"/>
          <w:sz w:val="24"/>
        </w:rPr>
      </w:pPr>
    </w:p>
    <w:p w14:paraId="30496FCE" w14:textId="10258945" w:rsidR="19D676E7" w:rsidRPr="00E108A0" w:rsidRDefault="19D676E7" w:rsidP="00FA26AC">
      <w:pPr>
        <w:rPr>
          <w:sz w:val="24"/>
        </w:rPr>
      </w:pPr>
      <w:r w:rsidRPr="00E108A0">
        <w:rPr>
          <w:rFonts w:eastAsia="Segoe UI"/>
          <w:sz w:val="24"/>
        </w:rPr>
        <w:t xml:space="preserve">Qualification requirements vary by internship. In general, applicants should possess educational background in cultural </w:t>
      </w:r>
      <w:r w:rsidR="23CD187E" w:rsidRPr="00E108A0">
        <w:rPr>
          <w:rFonts w:eastAsia="Segoe UI"/>
          <w:sz w:val="24"/>
        </w:rPr>
        <w:t xml:space="preserve">or paleontological </w:t>
      </w:r>
      <w:r w:rsidRPr="00E108A0">
        <w:rPr>
          <w:rFonts w:eastAsia="Segoe UI"/>
          <w:sz w:val="24"/>
        </w:rPr>
        <w:t xml:space="preserve">resource management, historic preservation, archaeology, anthropology, </w:t>
      </w:r>
      <w:r w:rsidR="0BFD8C31" w:rsidRPr="00E108A0">
        <w:rPr>
          <w:rFonts w:eastAsia="Segoe UI"/>
          <w:sz w:val="24"/>
        </w:rPr>
        <w:t xml:space="preserve">paleontology, </w:t>
      </w:r>
      <w:r w:rsidRPr="00E108A0">
        <w:rPr>
          <w:rFonts w:eastAsia="Segoe UI"/>
          <w:sz w:val="24"/>
        </w:rPr>
        <w:t xml:space="preserve">museum studies, or </w:t>
      </w:r>
      <w:r w:rsidR="00E108A0" w:rsidRPr="00E108A0">
        <w:rPr>
          <w:rFonts w:eastAsia="Segoe UI"/>
          <w:sz w:val="24"/>
        </w:rPr>
        <w:t>related</w:t>
      </w:r>
      <w:r w:rsidRPr="00E108A0">
        <w:rPr>
          <w:rFonts w:eastAsia="Segoe UI"/>
          <w:sz w:val="24"/>
        </w:rPr>
        <w:t xml:space="preserve"> discipline. Candidates must be willing to work in field and/or office settings and be able to follow guidance from BLM resources staff. Strong communication skills, attention to detail, and the ability to work both independently and as part of a team are essential. </w:t>
      </w:r>
    </w:p>
    <w:p w14:paraId="7EFECDAE" w14:textId="77777777" w:rsidR="001C0D28" w:rsidRDefault="001C0D28" w:rsidP="00FA26AC">
      <w:pPr>
        <w:rPr>
          <w:rFonts w:eastAsia="Segoe UI"/>
          <w:sz w:val="24"/>
        </w:rPr>
      </w:pPr>
    </w:p>
    <w:p w14:paraId="652D069C" w14:textId="12E1E444" w:rsidR="19D676E7" w:rsidRDefault="19D676E7" w:rsidP="00FA26AC">
      <w:pPr>
        <w:rPr>
          <w:rFonts w:eastAsia="Segoe UI"/>
          <w:sz w:val="24"/>
        </w:rPr>
      </w:pPr>
      <w:r w:rsidRPr="00E108A0">
        <w:rPr>
          <w:rFonts w:eastAsia="Segoe UI"/>
          <w:sz w:val="24"/>
        </w:rPr>
        <w:t xml:space="preserve">Applicants should be comfortable learning new skills, using basic computer and organizational tools, and participating in projects that may involve outdoor conditions or routine administrative tasks. The ability to conduct oneself professionally in a federal agency environment is important, as interns may interact with the public, Tribal representatives, </w:t>
      </w:r>
      <w:r w:rsidR="4403023F" w:rsidRPr="00E108A0">
        <w:rPr>
          <w:rFonts w:eastAsia="Segoe UI"/>
          <w:sz w:val="24"/>
        </w:rPr>
        <w:t xml:space="preserve">museum staff, </w:t>
      </w:r>
      <w:r w:rsidRPr="00E108A0">
        <w:rPr>
          <w:rFonts w:eastAsia="Segoe UI"/>
          <w:sz w:val="24"/>
        </w:rPr>
        <w:t xml:space="preserve">volunteers, and partner organizations. </w:t>
      </w:r>
    </w:p>
    <w:p w14:paraId="2AAEE708" w14:textId="77777777" w:rsidR="001C0D28" w:rsidRPr="00E108A0" w:rsidRDefault="001C0D28" w:rsidP="00FA26AC">
      <w:pPr>
        <w:rPr>
          <w:sz w:val="24"/>
        </w:rPr>
      </w:pPr>
    </w:p>
    <w:p w14:paraId="0A3DDAE9" w14:textId="2F0B7214" w:rsidR="19D676E7" w:rsidRDefault="19D676E7" w:rsidP="00FA26AC">
      <w:pPr>
        <w:rPr>
          <w:rFonts w:eastAsia="Segoe UI"/>
          <w:sz w:val="24"/>
        </w:rPr>
      </w:pPr>
      <w:r w:rsidRPr="00E108A0">
        <w:rPr>
          <w:rFonts w:eastAsia="Segoe UI"/>
          <w:sz w:val="24"/>
        </w:rPr>
        <w:t xml:space="preserve">Selected interns must meet any onboarding requirements established by the Bureau of Land Management, which may include a background check, online training modules, or agency‑specific compliance procedures. Applicants must also meet any age or eligibility requirements set by the internship program or partner organizations. </w:t>
      </w:r>
    </w:p>
    <w:p w14:paraId="0C04FAF9" w14:textId="77777777" w:rsidR="00FA26AC" w:rsidRPr="00E108A0" w:rsidRDefault="00FA26AC" w:rsidP="00FA26AC">
      <w:pPr>
        <w:rPr>
          <w:sz w:val="24"/>
        </w:rPr>
      </w:pPr>
    </w:p>
    <w:p w14:paraId="5D3320C9" w14:textId="788D82E2" w:rsidR="00C95BD2" w:rsidRDefault="009F50A9" w:rsidP="00FA26AC">
      <w:pPr>
        <w:widowControl/>
        <w:autoSpaceDE/>
        <w:autoSpaceDN/>
        <w:adjustRightInd/>
        <w:rPr>
          <w:color w:val="222222"/>
          <w:sz w:val="24"/>
          <w:shd w:val="clear" w:color="auto" w:fill="FFFFFF"/>
        </w:rPr>
      </w:pPr>
      <w:r w:rsidRPr="309DCE76">
        <w:rPr>
          <w:b/>
          <w:bCs/>
          <w:color w:val="222222"/>
          <w:sz w:val="24"/>
          <w:u w:val="single"/>
          <w:shd w:val="clear" w:color="auto" w:fill="FFFFFF"/>
        </w:rPr>
        <w:t>Housing</w:t>
      </w:r>
      <w:r w:rsidR="00AC5474" w:rsidRPr="309DCE76">
        <w:rPr>
          <w:b/>
          <w:bCs/>
          <w:color w:val="222222"/>
          <w:sz w:val="24"/>
          <w:u w:val="single"/>
          <w:shd w:val="clear" w:color="auto" w:fill="FFFFFF"/>
        </w:rPr>
        <w:t>:</w:t>
      </w:r>
      <w:r w:rsidRPr="309DCE76">
        <w:rPr>
          <w:color w:val="222222"/>
          <w:sz w:val="24"/>
          <w:shd w:val="clear" w:color="auto" w:fill="FFFFFF"/>
        </w:rPr>
        <w:t xml:space="preserve"> </w:t>
      </w:r>
      <w:r w:rsidR="2659323F" w:rsidRPr="309DCE76">
        <w:rPr>
          <w:color w:val="222222"/>
          <w:sz w:val="24"/>
          <w:shd w:val="clear" w:color="auto" w:fill="FFFFFF"/>
        </w:rPr>
        <w:t xml:space="preserve">Most internships </w:t>
      </w:r>
      <w:r w:rsidR="2659323F" w:rsidRPr="309DCE76">
        <w:rPr>
          <w:color w:val="222222"/>
          <w:sz w:val="24"/>
        </w:rPr>
        <w:t>include either housing or a housing allowance</w:t>
      </w:r>
      <w:r w:rsidR="00130E4B">
        <w:rPr>
          <w:color w:val="222222"/>
          <w:sz w:val="24"/>
        </w:rPr>
        <w:t>.</w:t>
      </w:r>
    </w:p>
    <w:p w14:paraId="5A39BBE3" w14:textId="77777777" w:rsidR="007104FD" w:rsidRDefault="007104FD" w:rsidP="00FA26AC">
      <w:pPr>
        <w:widowControl/>
        <w:autoSpaceDE/>
        <w:autoSpaceDN/>
        <w:adjustRightInd/>
        <w:rPr>
          <w:color w:val="222222"/>
          <w:sz w:val="24"/>
          <w:shd w:val="clear" w:color="auto" w:fill="FFFFFF"/>
        </w:rPr>
      </w:pPr>
    </w:p>
    <w:p w14:paraId="0876F79A" w14:textId="52B8345E" w:rsidR="004C23A3" w:rsidRDefault="00C95BD2" w:rsidP="00FA26AC">
      <w:pPr>
        <w:widowControl/>
        <w:autoSpaceDE/>
        <w:autoSpaceDN/>
        <w:adjustRightInd/>
        <w:rPr>
          <w:color w:val="222222"/>
          <w:sz w:val="24"/>
          <w:shd w:val="clear" w:color="auto" w:fill="FFFFFF"/>
        </w:rPr>
      </w:pPr>
      <w:r w:rsidRPr="309DCE76">
        <w:rPr>
          <w:b/>
          <w:bCs/>
          <w:color w:val="222222"/>
          <w:sz w:val="24"/>
          <w:u w:val="single"/>
          <w:shd w:val="clear" w:color="auto" w:fill="FFFFFF"/>
        </w:rPr>
        <w:t>Vehicle Needs:</w:t>
      </w:r>
      <w:r w:rsidRPr="309DCE76">
        <w:rPr>
          <w:color w:val="222222"/>
          <w:sz w:val="24"/>
          <w:shd w:val="clear" w:color="auto" w:fill="FFFFFF"/>
        </w:rPr>
        <w:t xml:space="preserve"> </w:t>
      </w:r>
      <w:r w:rsidR="7B9E1F17" w:rsidRPr="309DCE76">
        <w:rPr>
          <w:color w:val="222222"/>
          <w:sz w:val="24"/>
          <w:shd w:val="clear" w:color="auto" w:fill="FFFFFF"/>
        </w:rPr>
        <w:t>Varies by internship</w:t>
      </w:r>
    </w:p>
    <w:p w14:paraId="41C8F396" w14:textId="77777777" w:rsidR="007104FD" w:rsidRDefault="007104FD" w:rsidP="00FA26AC">
      <w:pPr>
        <w:widowControl/>
        <w:autoSpaceDE/>
        <w:autoSpaceDN/>
        <w:adjustRightInd/>
        <w:rPr>
          <w:color w:val="222222"/>
          <w:sz w:val="24"/>
          <w:shd w:val="clear" w:color="auto" w:fill="FFFFFF"/>
        </w:rPr>
      </w:pPr>
    </w:p>
    <w:p w14:paraId="0D0B940D" w14:textId="4C1AE4E3" w:rsidR="00C95BD2" w:rsidRDefault="00C95BD2" w:rsidP="00FA26AC">
      <w:pPr>
        <w:widowControl/>
        <w:autoSpaceDE/>
        <w:autoSpaceDN/>
        <w:adjustRightInd/>
        <w:rPr>
          <w:color w:val="222222"/>
          <w:sz w:val="24"/>
        </w:rPr>
      </w:pPr>
      <w:r w:rsidRPr="309DCE76">
        <w:rPr>
          <w:b/>
          <w:bCs/>
          <w:color w:val="222222"/>
          <w:sz w:val="24"/>
          <w:u w:val="single"/>
          <w:shd w:val="clear" w:color="auto" w:fill="FFFFFF"/>
        </w:rPr>
        <w:t>Other Project Considerations</w:t>
      </w:r>
      <w:r w:rsidRPr="309DCE76">
        <w:rPr>
          <w:b/>
          <w:bCs/>
          <w:color w:val="222222"/>
          <w:sz w:val="24"/>
          <w:shd w:val="clear" w:color="auto" w:fill="FFFFFF"/>
        </w:rPr>
        <w:t>:</w:t>
      </w:r>
      <w:r w:rsidR="434BC694" w:rsidRPr="309DCE76">
        <w:rPr>
          <w:b/>
          <w:bCs/>
          <w:color w:val="222222"/>
          <w:sz w:val="24"/>
          <w:shd w:val="clear" w:color="auto" w:fill="FFFFFF"/>
        </w:rPr>
        <w:t xml:space="preserve"> </w:t>
      </w:r>
      <w:r w:rsidR="434BC694" w:rsidRPr="309DCE76">
        <w:rPr>
          <w:color w:val="222222"/>
          <w:sz w:val="24"/>
        </w:rPr>
        <w:t>Varies by internship</w:t>
      </w:r>
    </w:p>
    <w:p w14:paraId="7E77436A" w14:textId="7ADF7462" w:rsidR="309DCE76" w:rsidRDefault="309DCE76" w:rsidP="00FA26AC">
      <w:pPr>
        <w:rPr>
          <w:b/>
          <w:bCs/>
          <w:color w:val="222222"/>
          <w:sz w:val="24"/>
          <w:u w:val="single"/>
        </w:rPr>
      </w:pPr>
    </w:p>
    <w:p w14:paraId="1B3C999F" w14:textId="1348A0D2" w:rsidR="4A42C210" w:rsidRPr="00E108A0" w:rsidRDefault="0087353B" w:rsidP="00FA26AC">
      <w:pPr>
        <w:rPr>
          <w:sz w:val="24"/>
        </w:rPr>
      </w:pPr>
      <w:r w:rsidRPr="309DCE76">
        <w:rPr>
          <w:b/>
          <w:bCs/>
          <w:color w:val="222222"/>
          <w:sz w:val="24"/>
          <w:u w:val="single"/>
          <w:shd w:val="clear" w:color="auto" w:fill="FFFFFF"/>
        </w:rPr>
        <w:t>Duties</w:t>
      </w:r>
      <w:proofErr w:type="gramStart"/>
      <w:r w:rsidRPr="309DCE76">
        <w:rPr>
          <w:b/>
          <w:bCs/>
          <w:color w:val="222222"/>
          <w:sz w:val="24"/>
          <w:u w:val="single"/>
          <w:shd w:val="clear" w:color="auto" w:fill="FFFFFF"/>
        </w:rPr>
        <w:t>:</w:t>
      </w:r>
      <w:r w:rsidRPr="0087353B">
        <w:rPr>
          <w:color w:val="222222"/>
          <w:shd w:val="clear" w:color="auto" w:fill="FFFFFF"/>
        </w:rPr>
        <w:t xml:space="preserve">  </w:t>
      </w:r>
      <w:r w:rsidR="4A42C210" w:rsidRPr="00E108A0">
        <w:rPr>
          <w:rFonts w:eastAsia="Segoe UI"/>
          <w:sz w:val="24"/>
        </w:rPr>
        <w:t>Interns</w:t>
      </w:r>
      <w:proofErr w:type="gramEnd"/>
      <w:r w:rsidR="4A42C210" w:rsidRPr="00E108A0">
        <w:rPr>
          <w:rFonts w:eastAsia="Segoe UI"/>
          <w:sz w:val="24"/>
        </w:rPr>
        <w:t xml:space="preserve"> may perform the following duties under the guidance of BLM cultural resource professionals:</w:t>
      </w:r>
    </w:p>
    <w:p w14:paraId="145DAC0C" w14:textId="04294D2A" w:rsidR="4A42C210" w:rsidRPr="00E108A0" w:rsidRDefault="4A42C210" w:rsidP="00FA26AC">
      <w:pPr>
        <w:pStyle w:val="ListParagraph"/>
        <w:numPr>
          <w:ilvl w:val="0"/>
          <w:numId w:val="1"/>
        </w:numPr>
        <w:rPr>
          <w:rFonts w:eastAsia="Segoe UI"/>
          <w:sz w:val="24"/>
        </w:rPr>
      </w:pPr>
      <w:r w:rsidRPr="00E108A0">
        <w:rPr>
          <w:rFonts w:eastAsia="Segoe UI"/>
          <w:sz w:val="24"/>
        </w:rPr>
        <w:t>Conduct routine site monitoring to document conditions, identify potential impacts (such as natural deterioration, erosion, or vandalism), and assist with protective actions.</w:t>
      </w:r>
    </w:p>
    <w:p w14:paraId="5891FB20" w14:textId="23BD8465" w:rsidR="4A42C210" w:rsidRPr="00E108A0" w:rsidRDefault="4A42C210" w:rsidP="00FA26AC">
      <w:pPr>
        <w:pStyle w:val="ListParagraph"/>
        <w:numPr>
          <w:ilvl w:val="0"/>
          <w:numId w:val="1"/>
        </w:numPr>
        <w:rPr>
          <w:rFonts w:eastAsia="Segoe UI"/>
          <w:sz w:val="24"/>
        </w:rPr>
      </w:pPr>
      <w:r w:rsidRPr="00E108A0">
        <w:rPr>
          <w:rFonts w:eastAsia="Segoe UI"/>
          <w:sz w:val="24"/>
        </w:rPr>
        <w:t>Support archaeological</w:t>
      </w:r>
      <w:r w:rsidR="6A74AE9B" w:rsidRPr="00E108A0">
        <w:rPr>
          <w:rFonts w:eastAsia="Segoe UI"/>
          <w:sz w:val="24"/>
        </w:rPr>
        <w:t xml:space="preserve">, </w:t>
      </w:r>
      <w:r w:rsidRPr="00E108A0">
        <w:rPr>
          <w:rFonts w:eastAsia="Segoe UI"/>
          <w:sz w:val="24"/>
        </w:rPr>
        <w:t>historic</w:t>
      </w:r>
      <w:r w:rsidR="22EE6BD7" w:rsidRPr="00E108A0">
        <w:rPr>
          <w:rFonts w:eastAsia="Segoe UI"/>
          <w:sz w:val="24"/>
        </w:rPr>
        <w:t>al, or paleontological</w:t>
      </w:r>
      <w:r w:rsidRPr="00E108A0">
        <w:rPr>
          <w:rFonts w:eastAsia="Segoe UI"/>
          <w:sz w:val="24"/>
        </w:rPr>
        <w:t xml:space="preserve"> field surveys, including mapping, photography, feature documentation, and artifact </w:t>
      </w:r>
      <w:r w:rsidR="07834A2F" w:rsidRPr="00E108A0">
        <w:rPr>
          <w:rFonts w:eastAsia="Segoe UI"/>
          <w:sz w:val="24"/>
        </w:rPr>
        <w:t xml:space="preserve">or fossil </w:t>
      </w:r>
      <w:r w:rsidRPr="00E108A0">
        <w:rPr>
          <w:rFonts w:eastAsia="Segoe UI"/>
          <w:sz w:val="24"/>
        </w:rPr>
        <w:t>recording following BLM standards.</w:t>
      </w:r>
    </w:p>
    <w:p w14:paraId="4A0A22A2" w14:textId="1B647CCE" w:rsidR="4A42C210" w:rsidRPr="00E108A0" w:rsidRDefault="4A42C210" w:rsidP="00FA26AC">
      <w:pPr>
        <w:pStyle w:val="ListParagraph"/>
        <w:numPr>
          <w:ilvl w:val="0"/>
          <w:numId w:val="1"/>
        </w:numPr>
        <w:rPr>
          <w:rFonts w:eastAsia="Segoe UI"/>
          <w:sz w:val="24"/>
        </w:rPr>
      </w:pPr>
      <w:r w:rsidRPr="00E108A0">
        <w:rPr>
          <w:rFonts w:eastAsia="Segoe UI"/>
          <w:sz w:val="24"/>
        </w:rPr>
        <w:t>Assist with the cataloging, rehousing, and digitization of collections and archives using established curation procedures.</w:t>
      </w:r>
    </w:p>
    <w:p w14:paraId="6915AB40" w14:textId="621D0EAA" w:rsidR="4A42C210" w:rsidRPr="00E108A0" w:rsidRDefault="4A42C210" w:rsidP="00FA26AC">
      <w:pPr>
        <w:pStyle w:val="ListParagraph"/>
        <w:numPr>
          <w:ilvl w:val="0"/>
          <w:numId w:val="1"/>
        </w:numPr>
        <w:rPr>
          <w:rFonts w:eastAsia="Segoe UI"/>
          <w:sz w:val="24"/>
        </w:rPr>
      </w:pPr>
      <w:r w:rsidRPr="00E108A0">
        <w:rPr>
          <w:rFonts w:eastAsia="Segoe UI"/>
          <w:sz w:val="24"/>
        </w:rPr>
        <w:t>Enter, review, and organize data in resource</w:t>
      </w:r>
      <w:r w:rsidR="7CE05E95" w:rsidRPr="00E108A0">
        <w:rPr>
          <w:rFonts w:eastAsia="Segoe UI"/>
          <w:sz w:val="24"/>
        </w:rPr>
        <w:t>s</w:t>
      </w:r>
      <w:r w:rsidRPr="00E108A0">
        <w:rPr>
          <w:rFonts w:eastAsia="Segoe UI"/>
          <w:sz w:val="24"/>
        </w:rPr>
        <w:t xml:space="preserve"> databases, GIS systems, spreadsheets, and archives.</w:t>
      </w:r>
    </w:p>
    <w:p w14:paraId="6263DC45" w14:textId="5D0843A5" w:rsidR="4A42C210" w:rsidRPr="00E108A0" w:rsidRDefault="4A42C210" w:rsidP="00FA26AC">
      <w:pPr>
        <w:pStyle w:val="ListParagraph"/>
        <w:numPr>
          <w:ilvl w:val="0"/>
          <w:numId w:val="1"/>
        </w:numPr>
        <w:rPr>
          <w:rFonts w:eastAsia="Segoe UI"/>
          <w:sz w:val="24"/>
        </w:rPr>
      </w:pPr>
      <w:r w:rsidRPr="00E108A0">
        <w:rPr>
          <w:rFonts w:eastAsia="Segoe UI"/>
          <w:sz w:val="24"/>
        </w:rPr>
        <w:t>Help prepare public‑facing materials such as interpretive panels, social media content, educational resources, or volunteer training materials.</w:t>
      </w:r>
    </w:p>
    <w:p w14:paraId="57C8EEFC" w14:textId="63581759" w:rsidR="4A42C210" w:rsidRPr="00E108A0" w:rsidRDefault="4A42C210" w:rsidP="00FA26AC">
      <w:pPr>
        <w:pStyle w:val="ListParagraph"/>
        <w:numPr>
          <w:ilvl w:val="0"/>
          <w:numId w:val="1"/>
        </w:numPr>
        <w:rPr>
          <w:rFonts w:eastAsia="Segoe UI"/>
          <w:sz w:val="24"/>
        </w:rPr>
      </w:pPr>
      <w:r w:rsidRPr="00E108A0">
        <w:rPr>
          <w:rFonts w:eastAsia="Segoe UI"/>
          <w:sz w:val="24"/>
        </w:rPr>
        <w:t xml:space="preserve">Support outreach efforts, visitor engagement, and partnership activities, including collaboration with Tribal governments, historical societies, </w:t>
      </w:r>
      <w:r w:rsidR="1E4B1080" w:rsidRPr="00E108A0">
        <w:rPr>
          <w:rFonts w:eastAsia="Segoe UI"/>
          <w:sz w:val="24"/>
        </w:rPr>
        <w:t xml:space="preserve">museums, </w:t>
      </w:r>
      <w:r w:rsidRPr="00E108A0">
        <w:rPr>
          <w:rFonts w:eastAsia="Segoe UI"/>
          <w:sz w:val="24"/>
        </w:rPr>
        <w:t>local schools, and volunteer groups.</w:t>
      </w:r>
    </w:p>
    <w:p w14:paraId="62B304BC" w14:textId="0AE091CE" w:rsidR="4A42C210" w:rsidRPr="00E108A0" w:rsidRDefault="3B47E2BF" w:rsidP="00FA26AC">
      <w:pPr>
        <w:pStyle w:val="ListParagraph"/>
        <w:numPr>
          <w:ilvl w:val="0"/>
          <w:numId w:val="1"/>
        </w:numPr>
        <w:rPr>
          <w:rFonts w:eastAsia="Segoe UI"/>
          <w:sz w:val="24"/>
        </w:rPr>
      </w:pPr>
      <w:r w:rsidRPr="00E108A0">
        <w:rPr>
          <w:rFonts w:eastAsia="Segoe UI"/>
          <w:sz w:val="24"/>
        </w:rPr>
        <w:t xml:space="preserve">Participate in resource stewardship projects such as site stabilization, landscape monitoring, cleanup activities, and heritage‑based </w:t>
      </w:r>
      <w:r w:rsidR="1C06C19F" w:rsidRPr="00E108A0">
        <w:rPr>
          <w:rFonts w:eastAsia="Segoe UI"/>
          <w:sz w:val="24"/>
        </w:rPr>
        <w:t xml:space="preserve">resource management </w:t>
      </w:r>
      <w:r w:rsidRPr="00E108A0">
        <w:rPr>
          <w:rFonts w:eastAsia="Segoe UI"/>
          <w:sz w:val="24"/>
        </w:rPr>
        <w:t>work.</w:t>
      </w:r>
    </w:p>
    <w:p w14:paraId="13BB0B0C" w14:textId="77777777" w:rsidR="001C0D28" w:rsidRDefault="001C0D28" w:rsidP="00FA26AC">
      <w:pPr>
        <w:rPr>
          <w:rFonts w:eastAsia="Segoe UI"/>
          <w:sz w:val="24"/>
        </w:rPr>
      </w:pPr>
    </w:p>
    <w:p w14:paraId="15ABC479" w14:textId="79858E8F" w:rsidR="4A42C210" w:rsidRPr="00E108A0" w:rsidRDefault="4A42C210" w:rsidP="00FA26AC">
      <w:pPr>
        <w:rPr>
          <w:sz w:val="24"/>
        </w:rPr>
      </w:pPr>
      <w:r w:rsidRPr="00E108A0">
        <w:rPr>
          <w:rFonts w:eastAsia="Segoe UI"/>
          <w:sz w:val="24"/>
        </w:rPr>
        <w:t>BLM personnel will provide ongoing oversight, mentorship, and technical guidance to ensure interns receive meaningful, professional‑level experience and that work products meet agency standards.</w:t>
      </w:r>
    </w:p>
    <w:p w14:paraId="60061E4C" w14:textId="77777777" w:rsidR="00670915" w:rsidRDefault="00670915" w:rsidP="00FA26AC">
      <w:pPr>
        <w:rPr>
          <w:sz w:val="24"/>
        </w:rPr>
      </w:pPr>
    </w:p>
    <w:p w14:paraId="44EAFD9C" w14:textId="242EC947" w:rsidR="00BA4B3F" w:rsidRPr="00670915" w:rsidRDefault="5F892E1F" w:rsidP="00FA26AC">
      <w:pPr>
        <w:rPr>
          <w:color w:val="000000"/>
          <w:sz w:val="24"/>
        </w:rPr>
      </w:pPr>
      <w:r w:rsidRPr="67673DB4">
        <w:rPr>
          <w:b/>
          <w:bCs/>
          <w:sz w:val="24"/>
          <w:u w:val="single"/>
        </w:rPr>
        <w:t xml:space="preserve">BLM’s Involvement: </w:t>
      </w:r>
      <w:r w:rsidRPr="67673DB4">
        <w:rPr>
          <w:color w:val="000000" w:themeColor="text1"/>
          <w:sz w:val="24"/>
        </w:rPr>
        <w:t xml:space="preserve">There will be substantive BLM programmatic involvement by BLM </w:t>
      </w:r>
      <w:proofErr w:type="gramStart"/>
      <w:r w:rsidRPr="67673DB4">
        <w:rPr>
          <w:color w:val="000000" w:themeColor="text1"/>
          <w:sz w:val="24"/>
        </w:rPr>
        <w:t>professional</w:t>
      </w:r>
      <w:proofErr w:type="gramEnd"/>
      <w:r w:rsidRPr="67673DB4">
        <w:rPr>
          <w:color w:val="000000" w:themeColor="text1"/>
          <w:sz w:val="24"/>
        </w:rPr>
        <w:t xml:space="preserve"> </w:t>
      </w:r>
      <w:r w:rsidR="2530B1A6" w:rsidRPr="67673DB4">
        <w:rPr>
          <w:color w:val="000000" w:themeColor="text1"/>
          <w:sz w:val="24"/>
        </w:rPr>
        <w:t xml:space="preserve">to </w:t>
      </w:r>
      <w:r w:rsidR="2530B1A6" w:rsidRPr="67673DB4">
        <w:rPr>
          <w:color w:val="000000" w:themeColor="text1"/>
          <w:sz w:val="24"/>
        </w:rPr>
        <w:lastRenderedPageBreak/>
        <w:t>include mentoring, oversight, and engagement with youth participants as appropriate.</w:t>
      </w:r>
      <w:r w:rsidRPr="67673DB4">
        <w:rPr>
          <w:color w:val="000000" w:themeColor="text1"/>
          <w:sz w:val="24"/>
        </w:rPr>
        <w:t xml:space="preserve">  BLM will have the right to intervene by modifying the project management plan, if project is not staying on schedule, technical issues arise, etc.  In addition, BLM and recipient will meet weekly to discuss progress and track project outcomes; review any training needs; and then </w:t>
      </w:r>
      <w:proofErr w:type="gramStart"/>
      <w:r w:rsidRPr="67673DB4">
        <w:rPr>
          <w:color w:val="000000" w:themeColor="text1"/>
          <w:sz w:val="24"/>
        </w:rPr>
        <w:t>make a decision</w:t>
      </w:r>
      <w:proofErr w:type="gramEnd"/>
      <w:r w:rsidRPr="67673DB4">
        <w:rPr>
          <w:color w:val="000000" w:themeColor="text1"/>
          <w:sz w:val="24"/>
        </w:rPr>
        <w:t xml:space="preserve"> what direction to take in finalizing project or move to the next phase.</w:t>
      </w:r>
    </w:p>
    <w:p w14:paraId="4B94D5A5" w14:textId="77777777" w:rsidR="00460C41" w:rsidRDefault="00460C41" w:rsidP="00FA26AC">
      <w:pPr>
        <w:pStyle w:val="Heading5"/>
        <w:numPr>
          <w:ilvl w:val="0"/>
          <w:numId w:val="0"/>
        </w:numPr>
        <w:rPr>
          <w:b/>
          <w:bCs/>
          <w:color w:val="000000"/>
          <w:u w:val="single"/>
        </w:rPr>
      </w:pPr>
    </w:p>
    <w:p w14:paraId="36C4C7C0" w14:textId="77777777" w:rsidR="007104FD" w:rsidRDefault="007104FD" w:rsidP="00FA26AC">
      <w:pPr>
        <w:pStyle w:val="Heading5"/>
        <w:numPr>
          <w:ilvl w:val="0"/>
          <w:numId w:val="0"/>
        </w:numPr>
        <w:rPr>
          <w:b/>
          <w:bCs/>
          <w:color w:val="000000"/>
          <w:u w:val="single"/>
        </w:rPr>
      </w:pPr>
      <w:r>
        <w:rPr>
          <w:b/>
          <w:bCs/>
          <w:color w:val="000000"/>
          <w:u w:val="single"/>
        </w:rPr>
        <w:t>BLM Program Contact:</w:t>
      </w:r>
    </w:p>
    <w:p w14:paraId="5787230D" w14:textId="7550F4ED" w:rsidR="007104FD" w:rsidRDefault="007104FD" w:rsidP="00FA26AC">
      <w:pPr>
        <w:pStyle w:val="Heading5"/>
        <w:numPr>
          <w:ilvl w:val="0"/>
          <w:numId w:val="0"/>
        </w:numPr>
        <w:rPr>
          <w:color w:val="000000"/>
        </w:rPr>
      </w:pPr>
      <w:r>
        <w:rPr>
          <w:color w:val="000000"/>
        </w:rPr>
        <w:tab/>
        <w:t>Field PO Name</w:t>
      </w:r>
      <w:r w:rsidR="5FECDB25">
        <w:rPr>
          <w:color w:val="000000"/>
        </w:rPr>
        <w:t>: Michael Brown</w:t>
      </w:r>
    </w:p>
    <w:p w14:paraId="05692611" w14:textId="59A09293" w:rsidR="007104FD" w:rsidRDefault="007104FD" w:rsidP="00FA26AC">
      <w:pPr>
        <w:pStyle w:val="Heading5"/>
        <w:numPr>
          <w:ilvl w:val="0"/>
          <w:numId w:val="0"/>
        </w:numPr>
        <w:rPr>
          <w:color w:val="000000"/>
        </w:rPr>
      </w:pPr>
      <w:r>
        <w:rPr>
          <w:color w:val="000000"/>
        </w:rPr>
        <w:tab/>
        <w:t>Field PO Phone Number</w:t>
      </w:r>
      <w:r w:rsidR="1B4A70C2">
        <w:rPr>
          <w:color w:val="000000"/>
        </w:rPr>
        <w:t>: 480-714-6905</w:t>
      </w:r>
    </w:p>
    <w:p w14:paraId="17654526" w14:textId="347423E0" w:rsidR="00BB7BAF" w:rsidRDefault="007104FD" w:rsidP="00FA26AC">
      <w:pPr>
        <w:pStyle w:val="Heading5"/>
        <w:numPr>
          <w:ilvl w:val="0"/>
          <w:numId w:val="0"/>
        </w:numPr>
        <w:rPr>
          <w:color w:val="000000"/>
        </w:rPr>
      </w:pPr>
      <w:r>
        <w:rPr>
          <w:color w:val="000000"/>
        </w:rPr>
        <w:tab/>
        <w:t>Field PO Ema</w:t>
      </w:r>
      <w:r w:rsidR="7DFAE80C">
        <w:rPr>
          <w:color w:val="000000"/>
        </w:rPr>
        <w:t xml:space="preserve">il: </w:t>
      </w:r>
      <w:hyperlink r:id="rId13" w:history="1">
        <w:r w:rsidR="001C0D28" w:rsidRPr="00EA2027">
          <w:rPr>
            <w:rStyle w:val="Hyperlink"/>
          </w:rPr>
          <w:t>mbrown@blm.gov</w:t>
        </w:r>
      </w:hyperlink>
    </w:p>
    <w:p w14:paraId="6325884E" w14:textId="77777777" w:rsidR="001C0D28" w:rsidRPr="001C0D28" w:rsidRDefault="001C0D28" w:rsidP="001C0D28"/>
    <w:p w14:paraId="1D719B9E" w14:textId="0F429E53" w:rsidR="007104FD" w:rsidRDefault="007104FD" w:rsidP="00FA26AC">
      <w:pPr>
        <w:pStyle w:val="NormalWeb"/>
        <w:tabs>
          <w:tab w:val="center" w:pos="5040"/>
        </w:tabs>
        <w:spacing w:before="0" w:beforeAutospacing="0" w:after="0" w:afterAutospacing="0"/>
        <w:rPr>
          <w:sz w:val="22"/>
          <w:szCs w:val="22"/>
        </w:rPr>
      </w:pPr>
      <w:r w:rsidRPr="309DCE76">
        <w:rPr>
          <w:b/>
          <w:bCs/>
          <w:sz w:val="28"/>
          <w:szCs w:val="28"/>
        </w:rPr>
        <w:t xml:space="preserve">Applicants are encouraged to refer to the full program announcement number </w:t>
      </w:r>
      <w:r w:rsidR="003403B4" w:rsidRPr="003403B4">
        <w:rPr>
          <w:b/>
          <w:bCs/>
          <w:sz w:val="28"/>
          <w:szCs w:val="28"/>
        </w:rPr>
        <w:t xml:space="preserve">L26AS00064 </w:t>
      </w:r>
      <w:r w:rsidRPr="309DCE76">
        <w:rPr>
          <w:b/>
          <w:bCs/>
          <w:sz w:val="28"/>
          <w:szCs w:val="28"/>
        </w:rPr>
        <w:t>posted on Grants.gov for all program requirements and applicable terms and conditions. Recipients selected for awards will be required to adhere to those requirements should an award be made.</w:t>
      </w:r>
    </w:p>
    <w:sectPr w:rsidR="007104FD" w:rsidSect="00460C41">
      <w:headerReference w:type="even" r:id="rId14"/>
      <w:headerReference w:type="default" r:id="rId15"/>
      <w:footerReference w:type="even" r:id="rId16"/>
      <w:footerReference w:type="default" r:id="rId17"/>
      <w:headerReference w:type="first" r:id="rId18"/>
      <w:footerReference w:type="first" r:id="rId19"/>
      <w:pgSz w:w="12240" w:h="15840"/>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88EC" w14:textId="77777777" w:rsidR="00A63593" w:rsidRDefault="00A63593">
      <w:r>
        <w:separator/>
      </w:r>
    </w:p>
  </w:endnote>
  <w:endnote w:type="continuationSeparator" w:id="0">
    <w:p w14:paraId="258C820B" w14:textId="77777777" w:rsidR="00A63593" w:rsidRDefault="00A6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14:paraId="3DEEC669" w14:textId="77777777" w:rsidR="00F470E8" w:rsidRDefault="00F4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14:paraId="62486C05" w14:textId="77777777" w:rsidR="00F470E8" w:rsidRDefault="00F470E8">
    <w:pPr>
      <w:spacing w:line="240" w:lineRule="exact"/>
      <w:jc w:val="center"/>
    </w:pPr>
  </w:p>
  <w:p w14:paraId="4101652C" w14:textId="77777777" w:rsidR="00F470E8" w:rsidRDefault="00F470E8">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9F00" w14:textId="77777777" w:rsidR="00573097" w:rsidRDefault="0057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DF76" w14:textId="77777777" w:rsidR="00A63593" w:rsidRDefault="00A63593">
      <w:r>
        <w:separator/>
      </w:r>
    </w:p>
  </w:footnote>
  <w:footnote w:type="continuationSeparator" w:id="0">
    <w:p w14:paraId="187DE565" w14:textId="77777777" w:rsidR="00A63593" w:rsidRDefault="00A6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B3D5" w14:textId="77777777" w:rsidR="00573097" w:rsidRDefault="0057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5F2D" w14:textId="159D9583" w:rsidR="00670915" w:rsidRPr="00831C21" w:rsidRDefault="00D20387" w:rsidP="003403B4">
    <w:pPr>
      <w:pStyle w:val="Header"/>
      <w:tabs>
        <w:tab w:val="clear" w:pos="4320"/>
        <w:tab w:val="clear" w:pos="8640"/>
        <w:tab w:val="left" w:pos="1647"/>
      </w:tabs>
      <w:rPr>
        <w:b/>
        <w:bCs/>
        <w:sz w:val="24"/>
      </w:rPr>
    </w:pPr>
    <w:r w:rsidRPr="00831C21">
      <w:rPr>
        <w:b/>
        <w:bCs/>
        <w:sz w:val="24"/>
      </w:rPr>
      <w:t>State</w:t>
    </w:r>
    <w:r w:rsidR="00203D71" w:rsidRPr="00831C21">
      <w:rPr>
        <w:b/>
        <w:bCs/>
        <w:sz w:val="24"/>
      </w:rPr>
      <w:t>:</w:t>
    </w:r>
    <w:r w:rsidR="003403B4" w:rsidRPr="00831C21">
      <w:rPr>
        <w:b/>
        <w:bCs/>
        <w:sz w:val="24"/>
      </w:rPr>
      <w:t xml:space="preserve"> </w:t>
    </w:r>
    <w:r w:rsidR="00D31E0C" w:rsidRPr="00831C21">
      <w:rPr>
        <w:b/>
        <w:bCs/>
        <w:sz w:val="24"/>
      </w:rPr>
      <w:t xml:space="preserve">(Various) </w:t>
    </w:r>
    <w:r w:rsidR="00D31E0C" w:rsidRPr="00831C21">
      <w:rPr>
        <w:sz w:val="24"/>
      </w:rPr>
      <w:t>Any State with a BLM Field Office</w:t>
    </w:r>
    <w:r w:rsidR="003403B4" w:rsidRPr="00831C21">
      <w:rPr>
        <w:b/>
        <w:bCs/>
        <w:sz w:val="24"/>
      </w:rPr>
      <w:t xml:space="preserve"> </w:t>
    </w:r>
    <w:r w:rsidR="003403B4" w:rsidRPr="00831C21">
      <w:rPr>
        <w:b/>
        <w:bCs/>
        <w:sz w:val="24"/>
      </w:rPr>
      <w:tab/>
    </w:r>
    <w:r w:rsidR="00203D71" w:rsidRPr="00831C21">
      <w:rPr>
        <w:b/>
        <w:bCs/>
        <w:sz w:val="24"/>
      </w:rPr>
      <w:br/>
    </w:r>
    <w:r w:rsidR="00670915" w:rsidRPr="00831C21">
      <w:rPr>
        <w:b/>
        <w:bCs/>
        <w:sz w:val="24"/>
      </w:rPr>
      <w:t>Office:</w:t>
    </w:r>
    <w:r w:rsidR="00670915" w:rsidRPr="00831C21">
      <w:rPr>
        <w:noProof/>
        <w:sz w:val="24"/>
      </w:rPr>
      <w:t xml:space="preserve"> </w:t>
    </w:r>
    <w:r w:rsidR="00831C21">
      <w:rPr>
        <w:sz w:val="24"/>
      </w:rPr>
      <w:t>H</w:t>
    </w:r>
    <w:r w:rsidR="00831C21" w:rsidRPr="00831C21">
      <w:rPr>
        <w:sz w:val="24"/>
      </w:rPr>
      <w:t xml:space="preserve">eadquarters </w:t>
    </w:r>
    <w:r w:rsidR="00EE6E3E" w:rsidRPr="00831C21">
      <w:rPr>
        <w:sz w:val="24"/>
      </w:rPr>
      <w:t>400</w:t>
    </w:r>
  </w:p>
  <w:p w14:paraId="0928D036" w14:textId="51F2D3EC" w:rsidR="00670915" w:rsidRPr="00831C21" w:rsidRDefault="00670915" w:rsidP="00670915">
    <w:pPr>
      <w:pStyle w:val="Header"/>
      <w:rPr>
        <w:b/>
        <w:bCs/>
        <w:sz w:val="24"/>
      </w:rPr>
    </w:pPr>
    <w:r w:rsidRPr="00831C21">
      <w:rPr>
        <w:b/>
        <w:bCs/>
        <w:sz w:val="24"/>
      </w:rPr>
      <w:t>Notice of Funding Opportunity Number:</w:t>
    </w:r>
    <w:r w:rsidR="00BC0027" w:rsidRPr="00831C21">
      <w:rPr>
        <w:b/>
        <w:bCs/>
        <w:sz w:val="24"/>
      </w:rPr>
      <w:t xml:space="preserve"> </w:t>
    </w:r>
    <w:r w:rsidR="003403B4" w:rsidRPr="00573097">
      <w:rPr>
        <w:sz w:val="24"/>
      </w:rPr>
      <w:t>L26AS00064</w:t>
    </w:r>
  </w:p>
  <w:p w14:paraId="34425476" w14:textId="46ABEB49" w:rsidR="00670915" w:rsidRPr="00831C21" w:rsidRDefault="00670915" w:rsidP="00670915">
    <w:pPr>
      <w:pStyle w:val="Header"/>
      <w:rPr>
        <w:b/>
        <w:bCs/>
        <w:sz w:val="24"/>
      </w:rPr>
    </w:pPr>
    <w:r w:rsidRPr="00831C21">
      <w:rPr>
        <w:b/>
        <w:bCs/>
        <w:sz w:val="24"/>
      </w:rPr>
      <w:t xml:space="preserve">Project Submission Dates and Times: </w:t>
    </w:r>
    <w:r w:rsidR="00FA26AC">
      <w:rPr>
        <w:b/>
        <w:bCs/>
        <w:sz w:val="24"/>
      </w:rPr>
      <w:t>Round 1 Due 5 pm EST 08/14/2026</w:t>
    </w:r>
  </w:p>
  <w:p w14:paraId="05C7F925" w14:textId="77777777" w:rsidR="00670915" w:rsidRDefault="00B64D85">
    <w:pPr>
      <w:pStyle w:val="Header"/>
    </w:pPr>
    <w:r>
      <w:rPr>
        <w:noProof/>
      </w:rPr>
      <mc:AlternateContent>
        <mc:Choice Requires="wps">
          <w:drawing>
            <wp:anchor distT="0" distB="0" distL="114300" distR="114300" simplePos="0" relativeHeight="251658240" behindDoc="0" locked="0" layoutInCell="1" allowOverlap="1" wp14:anchorId="3EF791F2" wp14:editId="07777777">
              <wp:simplePos x="0" y="0"/>
              <wp:positionH relativeFrom="column">
                <wp:posOffset>-9525</wp:posOffset>
              </wp:positionH>
              <wp:positionV relativeFrom="paragraph">
                <wp:posOffset>85725</wp:posOffset>
              </wp:positionV>
              <wp:extent cx="6991350" cy="10160"/>
              <wp:effectExtent l="19050" t="19050" r="19050" b="18415"/>
              <wp:wrapNone/>
              <wp:docPr id="167626966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10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A978F69">
            <v:shapetype id="_x0000_t32" coordsize="21600,21600" o:oned="t" filled="f" o:spt="32" path="m,l21600,21600e" w14:anchorId="0AF861DC">
              <v:path fillok="f" arrowok="t" o:connecttype="none"/>
              <o:lock v:ext="edit" shapetype="t"/>
            </v:shapetype>
            <v:shape id="AutoShape 3" style="position:absolute;margin-left:-.75pt;margin-top:6.75pt;width:550.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dMvgEAAFsDAAAOAAAAZHJzL2Uyb0RvYy54bWysU8Fu2zAMvQ/YPwi6L7azNViNOD2k6y7d&#10;FqDdBzCybAuTRYFUYufvJ6lJWmy3YT4IlEg+Pj7S67t5tOKoiQ26RlaLUgrtFLbG9Y38+fzw4b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0C87" w14:textId="77777777" w:rsidR="00573097" w:rsidRDefault="0057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6530A"/>
    <w:multiLevelType w:val="hybridMultilevel"/>
    <w:tmpl w:val="FFFFFFFF"/>
    <w:lvl w:ilvl="0" w:tplc="41780898">
      <w:start w:val="1"/>
      <w:numFmt w:val="bullet"/>
      <w:lvlText w:val=""/>
      <w:lvlJc w:val="left"/>
      <w:pPr>
        <w:ind w:left="720" w:hanging="360"/>
      </w:pPr>
      <w:rPr>
        <w:rFonts w:ascii="Symbol" w:hAnsi="Symbol" w:hint="default"/>
      </w:rPr>
    </w:lvl>
    <w:lvl w:ilvl="1" w:tplc="018251A4">
      <w:start w:val="1"/>
      <w:numFmt w:val="bullet"/>
      <w:lvlText w:val="o"/>
      <w:lvlJc w:val="left"/>
      <w:pPr>
        <w:ind w:left="1440" w:hanging="360"/>
      </w:pPr>
      <w:rPr>
        <w:rFonts w:ascii="Courier New" w:hAnsi="Courier New" w:hint="default"/>
      </w:rPr>
    </w:lvl>
    <w:lvl w:ilvl="2" w:tplc="635E6462">
      <w:start w:val="1"/>
      <w:numFmt w:val="bullet"/>
      <w:lvlText w:val=""/>
      <w:lvlJc w:val="left"/>
      <w:pPr>
        <w:ind w:left="2160" w:hanging="360"/>
      </w:pPr>
      <w:rPr>
        <w:rFonts w:ascii="Wingdings" w:hAnsi="Wingdings" w:hint="default"/>
      </w:rPr>
    </w:lvl>
    <w:lvl w:ilvl="3" w:tplc="7A769894">
      <w:start w:val="1"/>
      <w:numFmt w:val="bullet"/>
      <w:lvlText w:val=""/>
      <w:lvlJc w:val="left"/>
      <w:pPr>
        <w:ind w:left="2880" w:hanging="360"/>
      </w:pPr>
      <w:rPr>
        <w:rFonts w:ascii="Symbol" w:hAnsi="Symbol" w:hint="default"/>
      </w:rPr>
    </w:lvl>
    <w:lvl w:ilvl="4" w:tplc="EEAA9732">
      <w:start w:val="1"/>
      <w:numFmt w:val="bullet"/>
      <w:lvlText w:val="o"/>
      <w:lvlJc w:val="left"/>
      <w:pPr>
        <w:ind w:left="3600" w:hanging="360"/>
      </w:pPr>
      <w:rPr>
        <w:rFonts w:ascii="Courier New" w:hAnsi="Courier New" w:hint="default"/>
      </w:rPr>
    </w:lvl>
    <w:lvl w:ilvl="5" w:tplc="E2E02BC0">
      <w:start w:val="1"/>
      <w:numFmt w:val="bullet"/>
      <w:lvlText w:val=""/>
      <w:lvlJc w:val="left"/>
      <w:pPr>
        <w:ind w:left="4320" w:hanging="360"/>
      </w:pPr>
      <w:rPr>
        <w:rFonts w:ascii="Wingdings" w:hAnsi="Wingdings" w:hint="default"/>
      </w:rPr>
    </w:lvl>
    <w:lvl w:ilvl="6" w:tplc="EE7A4670">
      <w:start w:val="1"/>
      <w:numFmt w:val="bullet"/>
      <w:lvlText w:val=""/>
      <w:lvlJc w:val="left"/>
      <w:pPr>
        <w:ind w:left="5040" w:hanging="360"/>
      </w:pPr>
      <w:rPr>
        <w:rFonts w:ascii="Symbol" w:hAnsi="Symbol" w:hint="default"/>
      </w:rPr>
    </w:lvl>
    <w:lvl w:ilvl="7" w:tplc="C9EAA3EC">
      <w:start w:val="1"/>
      <w:numFmt w:val="bullet"/>
      <w:lvlText w:val="o"/>
      <w:lvlJc w:val="left"/>
      <w:pPr>
        <w:ind w:left="5760" w:hanging="360"/>
      </w:pPr>
      <w:rPr>
        <w:rFonts w:ascii="Courier New" w:hAnsi="Courier New" w:hint="default"/>
      </w:rPr>
    </w:lvl>
    <w:lvl w:ilvl="8" w:tplc="06289990">
      <w:start w:val="1"/>
      <w:numFmt w:val="bullet"/>
      <w:lvlText w:val=""/>
      <w:lvlJc w:val="left"/>
      <w:pPr>
        <w:ind w:left="6480" w:hanging="360"/>
      </w:pPr>
      <w:rPr>
        <w:rFonts w:ascii="Wingdings" w:hAnsi="Wingdings" w:hint="default"/>
      </w:rPr>
    </w:lvl>
  </w:abstractNum>
  <w:abstractNum w:abstractNumId="11"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C2C7958"/>
    <w:multiLevelType w:val="hybridMultilevel"/>
    <w:tmpl w:val="FC28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1E74ABA"/>
    <w:multiLevelType w:val="hybridMultilevel"/>
    <w:tmpl w:val="FFFFFFFF"/>
    <w:lvl w:ilvl="0" w:tplc="11346A14">
      <w:start w:val="1"/>
      <w:numFmt w:val="bullet"/>
      <w:lvlText w:val=""/>
      <w:lvlJc w:val="left"/>
      <w:pPr>
        <w:ind w:left="720" w:hanging="360"/>
      </w:pPr>
      <w:rPr>
        <w:rFonts w:ascii="Symbol" w:hAnsi="Symbol" w:hint="default"/>
      </w:rPr>
    </w:lvl>
    <w:lvl w:ilvl="1" w:tplc="D9CAD38C">
      <w:start w:val="1"/>
      <w:numFmt w:val="bullet"/>
      <w:lvlText w:val="o"/>
      <w:lvlJc w:val="left"/>
      <w:pPr>
        <w:ind w:left="1440" w:hanging="360"/>
      </w:pPr>
      <w:rPr>
        <w:rFonts w:ascii="Courier New" w:hAnsi="Courier New" w:hint="default"/>
      </w:rPr>
    </w:lvl>
    <w:lvl w:ilvl="2" w:tplc="28D4BC62">
      <w:start w:val="1"/>
      <w:numFmt w:val="bullet"/>
      <w:lvlText w:val=""/>
      <w:lvlJc w:val="left"/>
      <w:pPr>
        <w:ind w:left="2160" w:hanging="360"/>
      </w:pPr>
      <w:rPr>
        <w:rFonts w:ascii="Wingdings" w:hAnsi="Wingdings" w:hint="default"/>
      </w:rPr>
    </w:lvl>
    <w:lvl w:ilvl="3" w:tplc="95347E58">
      <w:start w:val="1"/>
      <w:numFmt w:val="bullet"/>
      <w:lvlText w:val=""/>
      <w:lvlJc w:val="left"/>
      <w:pPr>
        <w:ind w:left="2880" w:hanging="360"/>
      </w:pPr>
      <w:rPr>
        <w:rFonts w:ascii="Symbol" w:hAnsi="Symbol" w:hint="default"/>
      </w:rPr>
    </w:lvl>
    <w:lvl w:ilvl="4" w:tplc="664CC942">
      <w:start w:val="1"/>
      <w:numFmt w:val="bullet"/>
      <w:lvlText w:val="o"/>
      <w:lvlJc w:val="left"/>
      <w:pPr>
        <w:ind w:left="3600" w:hanging="360"/>
      </w:pPr>
      <w:rPr>
        <w:rFonts w:ascii="Courier New" w:hAnsi="Courier New" w:hint="default"/>
      </w:rPr>
    </w:lvl>
    <w:lvl w:ilvl="5" w:tplc="8020C54C">
      <w:start w:val="1"/>
      <w:numFmt w:val="bullet"/>
      <w:lvlText w:val=""/>
      <w:lvlJc w:val="left"/>
      <w:pPr>
        <w:ind w:left="4320" w:hanging="360"/>
      </w:pPr>
      <w:rPr>
        <w:rFonts w:ascii="Wingdings" w:hAnsi="Wingdings" w:hint="default"/>
      </w:rPr>
    </w:lvl>
    <w:lvl w:ilvl="6" w:tplc="66787A00">
      <w:start w:val="1"/>
      <w:numFmt w:val="bullet"/>
      <w:lvlText w:val=""/>
      <w:lvlJc w:val="left"/>
      <w:pPr>
        <w:ind w:left="5040" w:hanging="360"/>
      </w:pPr>
      <w:rPr>
        <w:rFonts w:ascii="Symbol" w:hAnsi="Symbol" w:hint="default"/>
      </w:rPr>
    </w:lvl>
    <w:lvl w:ilvl="7" w:tplc="CE24D59C">
      <w:start w:val="1"/>
      <w:numFmt w:val="bullet"/>
      <w:lvlText w:val="o"/>
      <w:lvlJc w:val="left"/>
      <w:pPr>
        <w:ind w:left="5760" w:hanging="360"/>
      </w:pPr>
      <w:rPr>
        <w:rFonts w:ascii="Courier New" w:hAnsi="Courier New" w:hint="default"/>
      </w:rPr>
    </w:lvl>
    <w:lvl w:ilvl="8" w:tplc="5BEE2E16">
      <w:start w:val="1"/>
      <w:numFmt w:val="bullet"/>
      <w:lvlText w:val=""/>
      <w:lvlJc w:val="left"/>
      <w:pPr>
        <w:ind w:left="6480" w:hanging="360"/>
      </w:pPr>
      <w:rPr>
        <w:rFonts w:ascii="Wingdings" w:hAnsi="Wingdings" w:hint="default"/>
      </w:rPr>
    </w:lvl>
  </w:abstractNum>
  <w:abstractNum w:abstractNumId="18"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C5F28"/>
    <w:multiLevelType w:val="hybridMultilevel"/>
    <w:tmpl w:val="D354D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C83BEA"/>
    <w:multiLevelType w:val="hybridMultilevel"/>
    <w:tmpl w:val="83189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690848"/>
    <w:multiLevelType w:val="hybridMultilevel"/>
    <w:tmpl w:val="D62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F3B97"/>
    <w:multiLevelType w:val="hybridMultilevel"/>
    <w:tmpl w:val="C4D6E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DC2B09"/>
    <w:multiLevelType w:val="hybridMultilevel"/>
    <w:tmpl w:val="BDB8C430"/>
    <w:lvl w:ilvl="0" w:tplc="BCDE134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0" w15:restartNumberingAfterBreak="0">
    <w:nsid w:val="6D4D6A54"/>
    <w:multiLevelType w:val="hybridMultilevel"/>
    <w:tmpl w:val="C706E16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1"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842FA"/>
    <w:multiLevelType w:val="hybridMultilevel"/>
    <w:tmpl w:val="719AA9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707FB5"/>
    <w:multiLevelType w:val="hybridMultilevel"/>
    <w:tmpl w:val="E208CB3C"/>
    <w:lvl w:ilvl="0" w:tplc="5DF4DCB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CD425C7"/>
    <w:multiLevelType w:val="hybridMultilevel"/>
    <w:tmpl w:val="0614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8354600">
    <w:abstractNumId w:val="17"/>
  </w:num>
  <w:num w:numId="2" w16cid:durableId="475076209">
    <w:abstractNumId w:val="10"/>
  </w:num>
  <w:num w:numId="3" w16cid:durableId="1763793400">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3454047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527420">
    <w:abstractNumId w:val="23"/>
  </w:num>
  <w:num w:numId="6" w16cid:durableId="332999982">
    <w:abstractNumId w:val="39"/>
  </w:num>
  <w:num w:numId="7" w16cid:durableId="176734003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084570704">
    <w:abstractNumId w:val="28"/>
  </w:num>
  <w:num w:numId="9" w16cid:durableId="128058798">
    <w:abstractNumId w:val="8"/>
  </w:num>
  <w:num w:numId="10" w16cid:durableId="82651883">
    <w:abstractNumId w:val="11"/>
  </w:num>
  <w:num w:numId="11" w16cid:durableId="809322825">
    <w:abstractNumId w:val="34"/>
  </w:num>
  <w:num w:numId="12" w16cid:durableId="1083723689">
    <w:abstractNumId w:val="43"/>
  </w:num>
  <w:num w:numId="13" w16cid:durableId="1564487510">
    <w:abstractNumId w:val="26"/>
  </w:num>
  <w:num w:numId="14" w16cid:durableId="552935194">
    <w:abstractNumId w:val="9"/>
  </w:num>
  <w:num w:numId="15" w16cid:durableId="1917397139">
    <w:abstractNumId w:val="37"/>
  </w:num>
  <w:num w:numId="16" w16cid:durableId="1337228249">
    <w:abstractNumId w:val="29"/>
  </w:num>
  <w:num w:numId="17" w16cid:durableId="85729757">
    <w:abstractNumId w:val="24"/>
  </w:num>
  <w:num w:numId="18" w16cid:durableId="1672413965">
    <w:abstractNumId w:val="6"/>
  </w:num>
  <w:num w:numId="19" w16cid:durableId="722867862">
    <w:abstractNumId w:val="4"/>
  </w:num>
  <w:num w:numId="20" w16cid:durableId="672226518">
    <w:abstractNumId w:val="32"/>
  </w:num>
  <w:num w:numId="21" w16cid:durableId="1337076849">
    <w:abstractNumId w:val="31"/>
  </w:num>
  <w:num w:numId="22" w16cid:durableId="431510419">
    <w:abstractNumId w:val="38"/>
  </w:num>
  <w:num w:numId="23" w16cid:durableId="1659571385">
    <w:abstractNumId w:val="36"/>
  </w:num>
  <w:num w:numId="24" w16cid:durableId="1386293618">
    <w:abstractNumId w:val="22"/>
  </w:num>
  <w:num w:numId="25" w16cid:durableId="1141729734">
    <w:abstractNumId w:val="7"/>
  </w:num>
  <w:num w:numId="26" w16cid:durableId="689264491">
    <w:abstractNumId w:val="15"/>
  </w:num>
  <w:num w:numId="27" w16cid:durableId="1767573686">
    <w:abstractNumId w:val="30"/>
  </w:num>
  <w:num w:numId="28" w16cid:durableId="1828520445">
    <w:abstractNumId w:val="5"/>
  </w:num>
  <w:num w:numId="29" w16cid:durableId="2003897629">
    <w:abstractNumId w:val="2"/>
  </w:num>
  <w:num w:numId="30" w16cid:durableId="828322684">
    <w:abstractNumId w:val="18"/>
  </w:num>
  <w:num w:numId="31" w16cid:durableId="1469585671">
    <w:abstractNumId w:val="16"/>
  </w:num>
  <w:num w:numId="32" w16cid:durableId="1537155345">
    <w:abstractNumId w:val="33"/>
  </w:num>
  <w:num w:numId="33" w16cid:durableId="1377387377">
    <w:abstractNumId w:val="13"/>
  </w:num>
  <w:num w:numId="34" w16cid:durableId="344747981">
    <w:abstractNumId w:val="12"/>
  </w:num>
  <w:num w:numId="35" w16cid:durableId="1624192379">
    <w:abstractNumId w:val="35"/>
  </w:num>
  <w:num w:numId="36" w16cid:durableId="1667048211">
    <w:abstractNumId w:val="20"/>
  </w:num>
  <w:num w:numId="37" w16cid:durableId="1262448144">
    <w:abstractNumId w:val="41"/>
  </w:num>
  <w:num w:numId="38" w16cid:durableId="557322694">
    <w:abstractNumId w:val="45"/>
  </w:num>
  <w:num w:numId="39" w16cid:durableId="2144881358">
    <w:abstractNumId w:val="19"/>
  </w:num>
  <w:num w:numId="40" w16cid:durableId="2061318011">
    <w:abstractNumId w:val="3"/>
  </w:num>
  <w:num w:numId="41" w16cid:durableId="873427877">
    <w:abstractNumId w:val="40"/>
  </w:num>
  <w:num w:numId="42" w16cid:durableId="1298803267">
    <w:abstractNumId w:val="27"/>
  </w:num>
  <w:num w:numId="43" w16cid:durableId="387805876">
    <w:abstractNumId w:val="25"/>
  </w:num>
  <w:num w:numId="44" w16cid:durableId="1182401529">
    <w:abstractNumId w:val="21"/>
  </w:num>
  <w:num w:numId="45" w16cid:durableId="288049509">
    <w:abstractNumId w:val="44"/>
  </w:num>
  <w:num w:numId="46" w16cid:durableId="167958210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3076"/>
    <w:rsid w:val="000378D7"/>
    <w:rsid w:val="000401B2"/>
    <w:rsid w:val="00045FE4"/>
    <w:rsid w:val="00047865"/>
    <w:rsid w:val="000570DA"/>
    <w:rsid w:val="000604AB"/>
    <w:rsid w:val="0006676A"/>
    <w:rsid w:val="0007204A"/>
    <w:rsid w:val="00072C30"/>
    <w:rsid w:val="00072F49"/>
    <w:rsid w:val="00083F05"/>
    <w:rsid w:val="00084784"/>
    <w:rsid w:val="00086C09"/>
    <w:rsid w:val="0009111B"/>
    <w:rsid w:val="00092EC8"/>
    <w:rsid w:val="000956CA"/>
    <w:rsid w:val="00096625"/>
    <w:rsid w:val="00096E72"/>
    <w:rsid w:val="000A24DF"/>
    <w:rsid w:val="000A79C4"/>
    <w:rsid w:val="000B0699"/>
    <w:rsid w:val="000B0FD3"/>
    <w:rsid w:val="000B43E8"/>
    <w:rsid w:val="000B74B4"/>
    <w:rsid w:val="000D21FA"/>
    <w:rsid w:val="000F48F6"/>
    <w:rsid w:val="001033C1"/>
    <w:rsid w:val="00106EDA"/>
    <w:rsid w:val="00121119"/>
    <w:rsid w:val="0012164F"/>
    <w:rsid w:val="00122A7B"/>
    <w:rsid w:val="001230D0"/>
    <w:rsid w:val="00127463"/>
    <w:rsid w:val="00130E4B"/>
    <w:rsid w:val="001310F9"/>
    <w:rsid w:val="001331FF"/>
    <w:rsid w:val="00134612"/>
    <w:rsid w:val="00137447"/>
    <w:rsid w:val="0014101B"/>
    <w:rsid w:val="00143295"/>
    <w:rsid w:val="00147923"/>
    <w:rsid w:val="00150DCA"/>
    <w:rsid w:val="00163390"/>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4DEB"/>
    <w:rsid w:val="001B77EF"/>
    <w:rsid w:val="001C0D28"/>
    <w:rsid w:val="001C2712"/>
    <w:rsid w:val="001C777D"/>
    <w:rsid w:val="001D2A47"/>
    <w:rsid w:val="001D3451"/>
    <w:rsid w:val="001D3B49"/>
    <w:rsid w:val="001D704F"/>
    <w:rsid w:val="001D7C68"/>
    <w:rsid w:val="001E1943"/>
    <w:rsid w:val="001F00DC"/>
    <w:rsid w:val="001F10EE"/>
    <w:rsid w:val="001F354F"/>
    <w:rsid w:val="001F37CD"/>
    <w:rsid w:val="002005CF"/>
    <w:rsid w:val="00203D71"/>
    <w:rsid w:val="0020489D"/>
    <w:rsid w:val="002069DB"/>
    <w:rsid w:val="0020710A"/>
    <w:rsid w:val="00210A88"/>
    <w:rsid w:val="002154C9"/>
    <w:rsid w:val="002172FC"/>
    <w:rsid w:val="0022471E"/>
    <w:rsid w:val="00225866"/>
    <w:rsid w:val="00225F13"/>
    <w:rsid w:val="00230870"/>
    <w:rsid w:val="00240408"/>
    <w:rsid w:val="00240470"/>
    <w:rsid w:val="00242394"/>
    <w:rsid w:val="00244F68"/>
    <w:rsid w:val="002469A4"/>
    <w:rsid w:val="00251FC1"/>
    <w:rsid w:val="00252711"/>
    <w:rsid w:val="0025592B"/>
    <w:rsid w:val="00255AED"/>
    <w:rsid w:val="0025774F"/>
    <w:rsid w:val="002620F0"/>
    <w:rsid w:val="00275E8D"/>
    <w:rsid w:val="00276865"/>
    <w:rsid w:val="00277E54"/>
    <w:rsid w:val="00281E89"/>
    <w:rsid w:val="0028455E"/>
    <w:rsid w:val="00293E2E"/>
    <w:rsid w:val="002A010E"/>
    <w:rsid w:val="002A014E"/>
    <w:rsid w:val="002A0824"/>
    <w:rsid w:val="002A6DF0"/>
    <w:rsid w:val="002B027D"/>
    <w:rsid w:val="002B39C6"/>
    <w:rsid w:val="002B40E8"/>
    <w:rsid w:val="002B61F7"/>
    <w:rsid w:val="002C04A4"/>
    <w:rsid w:val="002C6A19"/>
    <w:rsid w:val="002D4127"/>
    <w:rsid w:val="002D58FC"/>
    <w:rsid w:val="002D63DB"/>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15DA"/>
    <w:rsid w:val="003223B7"/>
    <w:rsid w:val="00322B2B"/>
    <w:rsid w:val="00324D13"/>
    <w:rsid w:val="00325352"/>
    <w:rsid w:val="00326271"/>
    <w:rsid w:val="00332810"/>
    <w:rsid w:val="003403B4"/>
    <w:rsid w:val="0034114C"/>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10C0E"/>
    <w:rsid w:val="00411D17"/>
    <w:rsid w:val="00417622"/>
    <w:rsid w:val="00417FD8"/>
    <w:rsid w:val="0042096D"/>
    <w:rsid w:val="0042353D"/>
    <w:rsid w:val="004242E8"/>
    <w:rsid w:val="004271A7"/>
    <w:rsid w:val="00427650"/>
    <w:rsid w:val="0043080A"/>
    <w:rsid w:val="00430B36"/>
    <w:rsid w:val="00431419"/>
    <w:rsid w:val="00431868"/>
    <w:rsid w:val="00437AC4"/>
    <w:rsid w:val="00437F7D"/>
    <w:rsid w:val="004425C3"/>
    <w:rsid w:val="00447494"/>
    <w:rsid w:val="0045007F"/>
    <w:rsid w:val="00453770"/>
    <w:rsid w:val="00453ACF"/>
    <w:rsid w:val="004540DB"/>
    <w:rsid w:val="00454922"/>
    <w:rsid w:val="004563E3"/>
    <w:rsid w:val="00460C41"/>
    <w:rsid w:val="00464BE0"/>
    <w:rsid w:val="004712D8"/>
    <w:rsid w:val="00471C6E"/>
    <w:rsid w:val="00473B81"/>
    <w:rsid w:val="00473B86"/>
    <w:rsid w:val="00481D54"/>
    <w:rsid w:val="004821B6"/>
    <w:rsid w:val="00487FB1"/>
    <w:rsid w:val="00493651"/>
    <w:rsid w:val="00493F63"/>
    <w:rsid w:val="004950E9"/>
    <w:rsid w:val="00497657"/>
    <w:rsid w:val="004A02B6"/>
    <w:rsid w:val="004A5E52"/>
    <w:rsid w:val="004A6264"/>
    <w:rsid w:val="004B66B4"/>
    <w:rsid w:val="004C16A4"/>
    <w:rsid w:val="004C23A3"/>
    <w:rsid w:val="004C3E25"/>
    <w:rsid w:val="004D0BB7"/>
    <w:rsid w:val="004D200C"/>
    <w:rsid w:val="004D45E5"/>
    <w:rsid w:val="004D708A"/>
    <w:rsid w:val="004E0A55"/>
    <w:rsid w:val="004E37AE"/>
    <w:rsid w:val="004E4659"/>
    <w:rsid w:val="004E4E30"/>
    <w:rsid w:val="004E51A2"/>
    <w:rsid w:val="004F45E7"/>
    <w:rsid w:val="004F48F8"/>
    <w:rsid w:val="004F540C"/>
    <w:rsid w:val="004F5DEF"/>
    <w:rsid w:val="004F6C68"/>
    <w:rsid w:val="00504092"/>
    <w:rsid w:val="00505043"/>
    <w:rsid w:val="00507958"/>
    <w:rsid w:val="00510A1B"/>
    <w:rsid w:val="00512E26"/>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2E1B"/>
    <w:rsid w:val="00573097"/>
    <w:rsid w:val="005820FC"/>
    <w:rsid w:val="005842D5"/>
    <w:rsid w:val="00585366"/>
    <w:rsid w:val="00590F5D"/>
    <w:rsid w:val="0059407B"/>
    <w:rsid w:val="0059520D"/>
    <w:rsid w:val="005A5BC6"/>
    <w:rsid w:val="005A6FE2"/>
    <w:rsid w:val="005B0762"/>
    <w:rsid w:val="005B6BE9"/>
    <w:rsid w:val="005B6F14"/>
    <w:rsid w:val="005C3AAA"/>
    <w:rsid w:val="005C7712"/>
    <w:rsid w:val="005D168D"/>
    <w:rsid w:val="005D1E71"/>
    <w:rsid w:val="005E489A"/>
    <w:rsid w:val="005E7C08"/>
    <w:rsid w:val="00600807"/>
    <w:rsid w:val="00614A96"/>
    <w:rsid w:val="0061689A"/>
    <w:rsid w:val="006219F0"/>
    <w:rsid w:val="00622C4D"/>
    <w:rsid w:val="00622DAB"/>
    <w:rsid w:val="00624BE6"/>
    <w:rsid w:val="006273AA"/>
    <w:rsid w:val="00634C28"/>
    <w:rsid w:val="00635FE2"/>
    <w:rsid w:val="0064358B"/>
    <w:rsid w:val="00653FE6"/>
    <w:rsid w:val="00655A77"/>
    <w:rsid w:val="00670915"/>
    <w:rsid w:val="006723AA"/>
    <w:rsid w:val="00672776"/>
    <w:rsid w:val="00681069"/>
    <w:rsid w:val="00681416"/>
    <w:rsid w:val="00683B57"/>
    <w:rsid w:val="00684E58"/>
    <w:rsid w:val="00695EA6"/>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1A9B"/>
    <w:rsid w:val="00714131"/>
    <w:rsid w:val="00715226"/>
    <w:rsid w:val="00717129"/>
    <w:rsid w:val="00721F83"/>
    <w:rsid w:val="0072526D"/>
    <w:rsid w:val="007354F6"/>
    <w:rsid w:val="00740B80"/>
    <w:rsid w:val="00741053"/>
    <w:rsid w:val="00743F9A"/>
    <w:rsid w:val="00744F87"/>
    <w:rsid w:val="00745951"/>
    <w:rsid w:val="00751871"/>
    <w:rsid w:val="00753AB7"/>
    <w:rsid w:val="00753D9F"/>
    <w:rsid w:val="00754911"/>
    <w:rsid w:val="00755162"/>
    <w:rsid w:val="0075680B"/>
    <w:rsid w:val="00762666"/>
    <w:rsid w:val="00762C27"/>
    <w:rsid w:val="0076433D"/>
    <w:rsid w:val="00765781"/>
    <w:rsid w:val="007700CF"/>
    <w:rsid w:val="00770976"/>
    <w:rsid w:val="007711E8"/>
    <w:rsid w:val="0077134D"/>
    <w:rsid w:val="00772887"/>
    <w:rsid w:val="00783F89"/>
    <w:rsid w:val="007869A5"/>
    <w:rsid w:val="00791627"/>
    <w:rsid w:val="007969CC"/>
    <w:rsid w:val="00797802"/>
    <w:rsid w:val="007A30F7"/>
    <w:rsid w:val="007A4F45"/>
    <w:rsid w:val="007A7019"/>
    <w:rsid w:val="007A7584"/>
    <w:rsid w:val="007B2E83"/>
    <w:rsid w:val="007C2197"/>
    <w:rsid w:val="007C287B"/>
    <w:rsid w:val="007C4BF4"/>
    <w:rsid w:val="007C6BEC"/>
    <w:rsid w:val="007D394D"/>
    <w:rsid w:val="007D66E0"/>
    <w:rsid w:val="007D7360"/>
    <w:rsid w:val="007E0E62"/>
    <w:rsid w:val="007E2AA5"/>
    <w:rsid w:val="007E353B"/>
    <w:rsid w:val="007E53C2"/>
    <w:rsid w:val="007E787E"/>
    <w:rsid w:val="007F4C30"/>
    <w:rsid w:val="0080338B"/>
    <w:rsid w:val="008057D9"/>
    <w:rsid w:val="00807F9D"/>
    <w:rsid w:val="00810503"/>
    <w:rsid w:val="00811D27"/>
    <w:rsid w:val="00811FC3"/>
    <w:rsid w:val="00814AE3"/>
    <w:rsid w:val="00821CA5"/>
    <w:rsid w:val="00825D5C"/>
    <w:rsid w:val="00827351"/>
    <w:rsid w:val="00831AA6"/>
    <w:rsid w:val="00831C21"/>
    <w:rsid w:val="00833367"/>
    <w:rsid w:val="00836448"/>
    <w:rsid w:val="00837D1E"/>
    <w:rsid w:val="00842E45"/>
    <w:rsid w:val="008437B6"/>
    <w:rsid w:val="0085227E"/>
    <w:rsid w:val="008570FF"/>
    <w:rsid w:val="00864ED0"/>
    <w:rsid w:val="00870607"/>
    <w:rsid w:val="008727B7"/>
    <w:rsid w:val="0087353B"/>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A4C"/>
    <w:rsid w:val="008D2F68"/>
    <w:rsid w:val="008D6000"/>
    <w:rsid w:val="008D606B"/>
    <w:rsid w:val="008E00FE"/>
    <w:rsid w:val="008E3B4B"/>
    <w:rsid w:val="008E4C9B"/>
    <w:rsid w:val="008E6DE1"/>
    <w:rsid w:val="008E7CE3"/>
    <w:rsid w:val="008F1132"/>
    <w:rsid w:val="008F15C6"/>
    <w:rsid w:val="008F2D4F"/>
    <w:rsid w:val="008F6175"/>
    <w:rsid w:val="009047F5"/>
    <w:rsid w:val="00904E37"/>
    <w:rsid w:val="00907626"/>
    <w:rsid w:val="0091139B"/>
    <w:rsid w:val="00916766"/>
    <w:rsid w:val="00917FC3"/>
    <w:rsid w:val="00923B52"/>
    <w:rsid w:val="00927946"/>
    <w:rsid w:val="00930C1A"/>
    <w:rsid w:val="00933771"/>
    <w:rsid w:val="00941406"/>
    <w:rsid w:val="00941884"/>
    <w:rsid w:val="00943A03"/>
    <w:rsid w:val="009458D7"/>
    <w:rsid w:val="009458E0"/>
    <w:rsid w:val="00955596"/>
    <w:rsid w:val="00955CAB"/>
    <w:rsid w:val="009570E3"/>
    <w:rsid w:val="0096443D"/>
    <w:rsid w:val="00965818"/>
    <w:rsid w:val="009664A0"/>
    <w:rsid w:val="009664FE"/>
    <w:rsid w:val="009841CB"/>
    <w:rsid w:val="00984CE8"/>
    <w:rsid w:val="009873DF"/>
    <w:rsid w:val="00993886"/>
    <w:rsid w:val="00993BAE"/>
    <w:rsid w:val="009950BA"/>
    <w:rsid w:val="009A19C4"/>
    <w:rsid w:val="009A59F5"/>
    <w:rsid w:val="009A654C"/>
    <w:rsid w:val="009B2460"/>
    <w:rsid w:val="009B4979"/>
    <w:rsid w:val="009B4C69"/>
    <w:rsid w:val="009B503F"/>
    <w:rsid w:val="009D1C8B"/>
    <w:rsid w:val="009D4941"/>
    <w:rsid w:val="009E1512"/>
    <w:rsid w:val="009E2172"/>
    <w:rsid w:val="009E3284"/>
    <w:rsid w:val="009E611E"/>
    <w:rsid w:val="009E70CC"/>
    <w:rsid w:val="009E71E1"/>
    <w:rsid w:val="009F0905"/>
    <w:rsid w:val="009F0EAD"/>
    <w:rsid w:val="009F2747"/>
    <w:rsid w:val="009F50A9"/>
    <w:rsid w:val="009F5C8A"/>
    <w:rsid w:val="009F5CC0"/>
    <w:rsid w:val="00A00B38"/>
    <w:rsid w:val="00A02501"/>
    <w:rsid w:val="00A039F0"/>
    <w:rsid w:val="00A21E14"/>
    <w:rsid w:val="00A22ABB"/>
    <w:rsid w:val="00A26E82"/>
    <w:rsid w:val="00A3625B"/>
    <w:rsid w:val="00A37416"/>
    <w:rsid w:val="00A40A09"/>
    <w:rsid w:val="00A47D9B"/>
    <w:rsid w:val="00A5473D"/>
    <w:rsid w:val="00A61E1C"/>
    <w:rsid w:val="00A63593"/>
    <w:rsid w:val="00A6550C"/>
    <w:rsid w:val="00A67D87"/>
    <w:rsid w:val="00A71A5F"/>
    <w:rsid w:val="00A76198"/>
    <w:rsid w:val="00A8236E"/>
    <w:rsid w:val="00A83707"/>
    <w:rsid w:val="00A843D5"/>
    <w:rsid w:val="00A84B8D"/>
    <w:rsid w:val="00A877C4"/>
    <w:rsid w:val="00A97BD4"/>
    <w:rsid w:val="00AA0BA2"/>
    <w:rsid w:val="00AB2510"/>
    <w:rsid w:val="00AB2AA8"/>
    <w:rsid w:val="00AB5EEE"/>
    <w:rsid w:val="00AB6648"/>
    <w:rsid w:val="00AC01D4"/>
    <w:rsid w:val="00AC26D6"/>
    <w:rsid w:val="00AC466B"/>
    <w:rsid w:val="00AC5474"/>
    <w:rsid w:val="00AC7CA9"/>
    <w:rsid w:val="00AD097C"/>
    <w:rsid w:val="00AD0D34"/>
    <w:rsid w:val="00AD2A01"/>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17C3C"/>
    <w:rsid w:val="00B22E54"/>
    <w:rsid w:val="00B235EB"/>
    <w:rsid w:val="00B30200"/>
    <w:rsid w:val="00B30F12"/>
    <w:rsid w:val="00B31EC6"/>
    <w:rsid w:val="00B328C8"/>
    <w:rsid w:val="00B32DBC"/>
    <w:rsid w:val="00B337E1"/>
    <w:rsid w:val="00B33C8E"/>
    <w:rsid w:val="00B4601E"/>
    <w:rsid w:val="00B461EB"/>
    <w:rsid w:val="00B53E1F"/>
    <w:rsid w:val="00B55163"/>
    <w:rsid w:val="00B60059"/>
    <w:rsid w:val="00B64D85"/>
    <w:rsid w:val="00B65713"/>
    <w:rsid w:val="00B71668"/>
    <w:rsid w:val="00B752D9"/>
    <w:rsid w:val="00B7736C"/>
    <w:rsid w:val="00B805EE"/>
    <w:rsid w:val="00B82D42"/>
    <w:rsid w:val="00B91A06"/>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D3FCA"/>
    <w:rsid w:val="00BE1AE3"/>
    <w:rsid w:val="00BE3BE4"/>
    <w:rsid w:val="00BE5C9A"/>
    <w:rsid w:val="00BE70CD"/>
    <w:rsid w:val="00BF1C23"/>
    <w:rsid w:val="00BF68F7"/>
    <w:rsid w:val="00BF77E0"/>
    <w:rsid w:val="00C01A41"/>
    <w:rsid w:val="00C11039"/>
    <w:rsid w:val="00C16A0D"/>
    <w:rsid w:val="00C17674"/>
    <w:rsid w:val="00C31662"/>
    <w:rsid w:val="00C36B71"/>
    <w:rsid w:val="00C41497"/>
    <w:rsid w:val="00C43845"/>
    <w:rsid w:val="00C43C5F"/>
    <w:rsid w:val="00C45F92"/>
    <w:rsid w:val="00C463AC"/>
    <w:rsid w:val="00C51EFD"/>
    <w:rsid w:val="00C60B09"/>
    <w:rsid w:val="00C61099"/>
    <w:rsid w:val="00C62050"/>
    <w:rsid w:val="00C64FEC"/>
    <w:rsid w:val="00C667DC"/>
    <w:rsid w:val="00C67EAE"/>
    <w:rsid w:val="00C72937"/>
    <w:rsid w:val="00C75B92"/>
    <w:rsid w:val="00C77856"/>
    <w:rsid w:val="00C83862"/>
    <w:rsid w:val="00C92B53"/>
    <w:rsid w:val="00C94A43"/>
    <w:rsid w:val="00C95BD2"/>
    <w:rsid w:val="00CA4FF5"/>
    <w:rsid w:val="00CA6F97"/>
    <w:rsid w:val="00CB1992"/>
    <w:rsid w:val="00CB2599"/>
    <w:rsid w:val="00CB4246"/>
    <w:rsid w:val="00CB575F"/>
    <w:rsid w:val="00CC35A9"/>
    <w:rsid w:val="00CC39AC"/>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0387"/>
    <w:rsid w:val="00D240DA"/>
    <w:rsid w:val="00D24DB6"/>
    <w:rsid w:val="00D25FE1"/>
    <w:rsid w:val="00D31E0C"/>
    <w:rsid w:val="00D4239D"/>
    <w:rsid w:val="00D4528B"/>
    <w:rsid w:val="00D5432F"/>
    <w:rsid w:val="00D56542"/>
    <w:rsid w:val="00D5678D"/>
    <w:rsid w:val="00D57D2C"/>
    <w:rsid w:val="00D620AA"/>
    <w:rsid w:val="00D64D0E"/>
    <w:rsid w:val="00D70994"/>
    <w:rsid w:val="00D72695"/>
    <w:rsid w:val="00D73446"/>
    <w:rsid w:val="00D73F21"/>
    <w:rsid w:val="00D76CFE"/>
    <w:rsid w:val="00D77465"/>
    <w:rsid w:val="00D77804"/>
    <w:rsid w:val="00D80FF4"/>
    <w:rsid w:val="00D8271E"/>
    <w:rsid w:val="00D9368F"/>
    <w:rsid w:val="00DA1CDA"/>
    <w:rsid w:val="00DA2494"/>
    <w:rsid w:val="00DA414B"/>
    <w:rsid w:val="00DA4CEF"/>
    <w:rsid w:val="00DB0AA8"/>
    <w:rsid w:val="00DB3B43"/>
    <w:rsid w:val="00DB60F2"/>
    <w:rsid w:val="00DC756F"/>
    <w:rsid w:val="00DD0695"/>
    <w:rsid w:val="00DD0CE6"/>
    <w:rsid w:val="00DD180C"/>
    <w:rsid w:val="00DD2CD7"/>
    <w:rsid w:val="00DD6345"/>
    <w:rsid w:val="00DE062E"/>
    <w:rsid w:val="00DE1AB6"/>
    <w:rsid w:val="00DF26A1"/>
    <w:rsid w:val="00E04E36"/>
    <w:rsid w:val="00E0516A"/>
    <w:rsid w:val="00E0554A"/>
    <w:rsid w:val="00E06B73"/>
    <w:rsid w:val="00E108A0"/>
    <w:rsid w:val="00E13383"/>
    <w:rsid w:val="00E13EC2"/>
    <w:rsid w:val="00E1500F"/>
    <w:rsid w:val="00E257FD"/>
    <w:rsid w:val="00E26368"/>
    <w:rsid w:val="00E27949"/>
    <w:rsid w:val="00E34E03"/>
    <w:rsid w:val="00E359DD"/>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5308"/>
    <w:rsid w:val="00EA38C4"/>
    <w:rsid w:val="00EA3A2A"/>
    <w:rsid w:val="00EA7B9D"/>
    <w:rsid w:val="00EB0015"/>
    <w:rsid w:val="00EB2FA4"/>
    <w:rsid w:val="00EB7532"/>
    <w:rsid w:val="00EC4B53"/>
    <w:rsid w:val="00ED1511"/>
    <w:rsid w:val="00ED5064"/>
    <w:rsid w:val="00ED64A7"/>
    <w:rsid w:val="00EE2513"/>
    <w:rsid w:val="00EE597F"/>
    <w:rsid w:val="00EE608A"/>
    <w:rsid w:val="00EE60D4"/>
    <w:rsid w:val="00EE6E3E"/>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1727"/>
    <w:rsid w:val="00F34EE7"/>
    <w:rsid w:val="00F36031"/>
    <w:rsid w:val="00F36146"/>
    <w:rsid w:val="00F43F18"/>
    <w:rsid w:val="00F470E8"/>
    <w:rsid w:val="00F47EAE"/>
    <w:rsid w:val="00F55E0B"/>
    <w:rsid w:val="00F67318"/>
    <w:rsid w:val="00F70CE5"/>
    <w:rsid w:val="00F718F4"/>
    <w:rsid w:val="00F72E7A"/>
    <w:rsid w:val="00F731EB"/>
    <w:rsid w:val="00F74661"/>
    <w:rsid w:val="00F835A6"/>
    <w:rsid w:val="00F9146C"/>
    <w:rsid w:val="00F91585"/>
    <w:rsid w:val="00F91FE8"/>
    <w:rsid w:val="00FA2543"/>
    <w:rsid w:val="00FA26AC"/>
    <w:rsid w:val="00FA5D81"/>
    <w:rsid w:val="00FA66CD"/>
    <w:rsid w:val="00FA7449"/>
    <w:rsid w:val="00FB2F54"/>
    <w:rsid w:val="00FC104E"/>
    <w:rsid w:val="00FC7F3B"/>
    <w:rsid w:val="00FD030D"/>
    <w:rsid w:val="00FD1165"/>
    <w:rsid w:val="00FD47A8"/>
    <w:rsid w:val="00FD678E"/>
    <w:rsid w:val="00FD7FDF"/>
    <w:rsid w:val="00FE01F4"/>
    <w:rsid w:val="00FE2E1A"/>
    <w:rsid w:val="00FE433E"/>
    <w:rsid w:val="026E5FA5"/>
    <w:rsid w:val="03418F9C"/>
    <w:rsid w:val="04C4E95E"/>
    <w:rsid w:val="04D3956B"/>
    <w:rsid w:val="04EF0D37"/>
    <w:rsid w:val="05CC3F7E"/>
    <w:rsid w:val="061225B8"/>
    <w:rsid w:val="07834A2F"/>
    <w:rsid w:val="09D531F9"/>
    <w:rsid w:val="09DEDFB4"/>
    <w:rsid w:val="0A421C99"/>
    <w:rsid w:val="0A71EB16"/>
    <w:rsid w:val="0A916F23"/>
    <w:rsid w:val="0BFD8C31"/>
    <w:rsid w:val="0C5A3466"/>
    <w:rsid w:val="0D24734F"/>
    <w:rsid w:val="0E02803B"/>
    <w:rsid w:val="0E0651AD"/>
    <w:rsid w:val="0F0381C0"/>
    <w:rsid w:val="0FCC4AAD"/>
    <w:rsid w:val="1075F052"/>
    <w:rsid w:val="1351DE09"/>
    <w:rsid w:val="1359AE84"/>
    <w:rsid w:val="13D84C11"/>
    <w:rsid w:val="18FDF61B"/>
    <w:rsid w:val="1981595E"/>
    <w:rsid w:val="19D215B5"/>
    <w:rsid w:val="19D676E7"/>
    <w:rsid w:val="1B4A70C2"/>
    <w:rsid w:val="1B9DE62A"/>
    <w:rsid w:val="1C06C19F"/>
    <w:rsid w:val="1C0804BD"/>
    <w:rsid w:val="1CBCE7DC"/>
    <w:rsid w:val="1E4B1080"/>
    <w:rsid w:val="21FE1FD6"/>
    <w:rsid w:val="221119AC"/>
    <w:rsid w:val="22BDEA8D"/>
    <w:rsid w:val="22EE6BD7"/>
    <w:rsid w:val="23248B79"/>
    <w:rsid w:val="23AA5596"/>
    <w:rsid w:val="23CD187E"/>
    <w:rsid w:val="24050E71"/>
    <w:rsid w:val="240DFBA6"/>
    <w:rsid w:val="2483CEFA"/>
    <w:rsid w:val="2530B1A6"/>
    <w:rsid w:val="2659323F"/>
    <w:rsid w:val="265C22BE"/>
    <w:rsid w:val="2D9E727C"/>
    <w:rsid w:val="2FF54146"/>
    <w:rsid w:val="309DCE76"/>
    <w:rsid w:val="30B7D3A6"/>
    <w:rsid w:val="32BABBC1"/>
    <w:rsid w:val="35BB9917"/>
    <w:rsid w:val="3705CBF9"/>
    <w:rsid w:val="3789D8E7"/>
    <w:rsid w:val="3B47E2BF"/>
    <w:rsid w:val="3B52DDAC"/>
    <w:rsid w:val="3B87BE0D"/>
    <w:rsid w:val="3C663096"/>
    <w:rsid w:val="3D340F40"/>
    <w:rsid w:val="3F10D095"/>
    <w:rsid w:val="402613AA"/>
    <w:rsid w:val="406CDC73"/>
    <w:rsid w:val="41471556"/>
    <w:rsid w:val="434BC694"/>
    <w:rsid w:val="4403023F"/>
    <w:rsid w:val="4636F5E6"/>
    <w:rsid w:val="48250018"/>
    <w:rsid w:val="48364E4D"/>
    <w:rsid w:val="4910CA90"/>
    <w:rsid w:val="499FDD32"/>
    <w:rsid w:val="4A42C210"/>
    <w:rsid w:val="4C2716FE"/>
    <w:rsid w:val="4CC095EB"/>
    <w:rsid w:val="4CC34AF9"/>
    <w:rsid w:val="4EC9ACD4"/>
    <w:rsid w:val="4FF1200C"/>
    <w:rsid w:val="51EA4BF1"/>
    <w:rsid w:val="5355B8A4"/>
    <w:rsid w:val="56EC6730"/>
    <w:rsid w:val="571EE3EB"/>
    <w:rsid w:val="57953145"/>
    <w:rsid w:val="57D42096"/>
    <w:rsid w:val="587A78F4"/>
    <w:rsid w:val="5912E4B7"/>
    <w:rsid w:val="5931B666"/>
    <w:rsid w:val="596901B0"/>
    <w:rsid w:val="59719F7F"/>
    <w:rsid w:val="59AD938C"/>
    <w:rsid w:val="59DA60FD"/>
    <w:rsid w:val="5ADCBA31"/>
    <w:rsid w:val="5F18503B"/>
    <w:rsid w:val="5F892E1F"/>
    <w:rsid w:val="5FECDB25"/>
    <w:rsid w:val="6062B6A4"/>
    <w:rsid w:val="606EAB11"/>
    <w:rsid w:val="62C1768D"/>
    <w:rsid w:val="63454AF2"/>
    <w:rsid w:val="63982DE4"/>
    <w:rsid w:val="66398B2E"/>
    <w:rsid w:val="6686B9D9"/>
    <w:rsid w:val="67673DB4"/>
    <w:rsid w:val="6767BA0A"/>
    <w:rsid w:val="6929C3A2"/>
    <w:rsid w:val="6A11CE57"/>
    <w:rsid w:val="6A74AE9B"/>
    <w:rsid w:val="6F8CA69E"/>
    <w:rsid w:val="700A0C89"/>
    <w:rsid w:val="709CC480"/>
    <w:rsid w:val="71670C4F"/>
    <w:rsid w:val="73B576CC"/>
    <w:rsid w:val="743C82F6"/>
    <w:rsid w:val="74B9013C"/>
    <w:rsid w:val="75DAA642"/>
    <w:rsid w:val="76932A61"/>
    <w:rsid w:val="7772FBCC"/>
    <w:rsid w:val="78CBB834"/>
    <w:rsid w:val="7B9E1F17"/>
    <w:rsid w:val="7BBA40A4"/>
    <w:rsid w:val="7CE05E95"/>
    <w:rsid w:val="7DFAE80C"/>
    <w:rsid w:val="7E4570A5"/>
    <w:rsid w:val="7F4BB1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B7703"/>
  <w15:chartTrackingRefBased/>
  <w15:docId w15:val="{A7BE812A-7D8D-44AA-B32D-DDF64E9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95"/>
    <w:pPr>
      <w:widowControl w:val="0"/>
      <w:autoSpaceDE w:val="0"/>
      <w:autoSpaceDN w:val="0"/>
      <w:adjustRightInd w:val="0"/>
    </w:pPr>
    <w:rPr>
      <w:szCs w:val="24"/>
      <w:lang w:eastAsia="en-US"/>
    </w:rPr>
  </w:style>
  <w:style w:type="paragraph" w:styleId="Heading1">
    <w:name w:val="heading 1"/>
    <w:basedOn w:val="Normal"/>
    <w:next w:val="Normal"/>
    <w:qFormat/>
    <w:rsid w:val="00DD0695"/>
    <w:pPr>
      <w:keepNext/>
      <w:numPr>
        <w:numId w:val="6"/>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6"/>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6"/>
      </w:numPr>
      <w:spacing w:before="240" w:after="60"/>
      <w:outlineLvl w:val="3"/>
    </w:pPr>
    <w:rPr>
      <w:b/>
      <w:bCs/>
      <w:sz w:val="28"/>
      <w:szCs w:val="28"/>
    </w:rPr>
  </w:style>
  <w:style w:type="paragraph" w:styleId="Heading5">
    <w:name w:val="heading 5"/>
    <w:basedOn w:val="Normal"/>
    <w:next w:val="Normal"/>
    <w:qFormat/>
    <w:rsid w:val="00DD0695"/>
    <w:pPr>
      <w:keepNext/>
      <w:numPr>
        <w:ilvl w:val="4"/>
        <w:numId w:val="6"/>
      </w:numPr>
      <w:tabs>
        <w:tab w:val="left" w:pos="-1440"/>
      </w:tabs>
      <w:outlineLvl w:val="4"/>
    </w:pPr>
    <w:rPr>
      <w:sz w:val="24"/>
    </w:rPr>
  </w:style>
  <w:style w:type="paragraph" w:styleId="Heading6">
    <w:name w:val="heading 6"/>
    <w:basedOn w:val="Normal"/>
    <w:next w:val="Normal"/>
    <w:qFormat/>
    <w:rsid w:val="00DD0695"/>
    <w:pPr>
      <w:keepNext/>
      <w:numPr>
        <w:ilvl w:val="5"/>
        <w:numId w:val="6"/>
      </w:numPr>
      <w:tabs>
        <w:tab w:val="left" w:pos="-1440"/>
      </w:tabs>
      <w:outlineLvl w:val="5"/>
    </w:pPr>
    <w:rPr>
      <w:sz w:val="24"/>
    </w:rPr>
  </w:style>
  <w:style w:type="paragraph" w:styleId="Heading7">
    <w:name w:val="heading 7"/>
    <w:basedOn w:val="Normal"/>
    <w:next w:val="Normal"/>
    <w:qFormat/>
    <w:rsid w:val="00DD0695"/>
    <w:pPr>
      <w:keepNext/>
      <w:numPr>
        <w:ilvl w:val="6"/>
        <w:numId w:val="6"/>
      </w:numPr>
      <w:tabs>
        <w:tab w:val="left" w:pos="-1440"/>
      </w:tabs>
      <w:outlineLvl w:val="6"/>
    </w:pPr>
    <w:rPr>
      <w:sz w:val="24"/>
      <w:szCs w:val="22"/>
    </w:rPr>
  </w:style>
  <w:style w:type="paragraph" w:styleId="Heading8">
    <w:name w:val="heading 8"/>
    <w:basedOn w:val="Normal"/>
    <w:next w:val="Normal"/>
    <w:qFormat/>
    <w:rsid w:val="00DD0695"/>
    <w:pPr>
      <w:keepNext/>
      <w:numPr>
        <w:ilvl w:val="7"/>
        <w:numId w:val="6"/>
      </w:numPr>
      <w:outlineLvl w:val="7"/>
    </w:pPr>
    <w:rPr>
      <w:sz w:val="24"/>
    </w:rPr>
  </w:style>
  <w:style w:type="paragraph" w:styleId="Heading9">
    <w:name w:val="heading 9"/>
    <w:basedOn w:val="Normal"/>
    <w:next w:val="Normal"/>
    <w:qFormat/>
    <w:rsid w:val="00DD0695"/>
    <w:pPr>
      <w:keepNext/>
      <w:numPr>
        <w:ilvl w:val="8"/>
        <w:numId w:val="6"/>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0695"/>
  </w:style>
  <w:style w:type="paragraph" w:customStyle="1" w:styleId="Level2">
    <w:name w:val="Level 2"/>
    <w:basedOn w:val="Normal"/>
    <w:rsid w:val="00DD0695"/>
    <w:pPr>
      <w:numPr>
        <w:ilvl w:val="1"/>
        <w:numId w:val="3"/>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customStyle="1" w:styleId="level10">
    <w:name w:val="_level1"/>
    <w:basedOn w:val="Normal"/>
    <w:rsid w:val="00DD0695"/>
    <w:rPr>
      <w:sz w:val="24"/>
      <w:szCs w:val="20"/>
    </w:rPr>
  </w:style>
  <w:style w:type="character" w:customStyle="1" w:styleId="Hypertext">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customStyle="1" w:styleId="Level1">
    <w:name w:val="Level 1"/>
    <w:basedOn w:val="Normal"/>
    <w:rsid w:val="00471C6E"/>
    <w:pPr>
      <w:numPr>
        <w:numId w:val="7"/>
      </w:numPr>
      <w:ind w:left="720" w:hanging="720"/>
      <w:outlineLvl w:val="0"/>
    </w:pPr>
  </w:style>
  <w:style w:type="paragraph" w:styleId="Revision">
    <w:name w:val="Revision"/>
    <w:hidden/>
    <w:uiPriority w:val="99"/>
    <w:semiHidden/>
    <w:rsid w:val="00C667DC"/>
    <w:rPr>
      <w:szCs w:val="24"/>
      <w:lang w:eastAsia="en-US"/>
    </w:rPr>
  </w:style>
  <w:style w:type="paragraph" w:styleId="ListParagraph">
    <w:name w:val="List Paragraph"/>
    <w:basedOn w:val="Normal"/>
    <w:uiPriority w:val="34"/>
    <w:qFormat/>
    <w:rsid w:val="00C667DC"/>
    <w:pPr>
      <w:ind w:left="720"/>
    </w:pPr>
  </w:style>
  <w:style w:type="paragraph" w:customStyle="1" w:styleId="Default">
    <w:name w:val="Default"/>
    <w:rsid w:val="00AB2510"/>
    <w:pPr>
      <w:autoSpaceDE w:val="0"/>
      <w:autoSpaceDN w:val="0"/>
      <w:adjustRightInd w:val="0"/>
    </w:pPr>
    <w:rPr>
      <w:color w:val="000000"/>
      <w:sz w:val="24"/>
      <w:szCs w:val="24"/>
      <w:lang w:eastAsia="en-US"/>
    </w:rPr>
  </w:style>
  <w:style w:type="character" w:customStyle="1" w:styleId="HeaderChar">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customStyle="1" w:styleId="DocumentMapChar">
    <w:name w:val="Document Map Char"/>
    <w:link w:val="DocumentMap"/>
    <w:rsid w:val="00DA1CDA"/>
    <w:rPr>
      <w:rFonts w:ascii="Tahoma" w:hAnsi="Tahoma" w:cs="Tahoma"/>
      <w:sz w:val="16"/>
      <w:szCs w:val="16"/>
    </w:rPr>
  </w:style>
  <w:style w:type="character" w:customStyle="1" w:styleId="CommentTextChar">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customStyle="1" w:styleId="BodyTextChar">
    <w:name w:val="Body Text Char"/>
    <w:link w:val="BodyText"/>
    <w:rsid w:val="00417622"/>
    <w:rPr>
      <w:b/>
      <w:bCs/>
      <w:sz w:val="24"/>
      <w:szCs w:val="24"/>
    </w:rPr>
  </w:style>
  <w:style w:type="character" w:styleId="UnresolvedMention">
    <w:name w:val="Unresolved Mention"/>
    <w:basedOn w:val="DefaultParagraphFont"/>
    <w:uiPriority w:val="99"/>
    <w:semiHidden/>
    <w:unhideWhenUsed/>
    <w:rsid w:val="001C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brown@blm.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B2133BC-7C45-4076-ABC5-790C28F1401E}">
    <t:Anchor>
      <t:Comment id="608882312"/>
    </t:Anchor>
    <t:History>
      <t:Event id="{3E11B5A2-CC75-44AF-8019-FB6E12AA3A98}" time="2026-04-06T19:12:15.7Z">
        <t:Attribution userId="S::smclane@blm.gov::708ae07b-8090-4c0b-bf8e-a116ad8b8c77" userProvider="AD" userName="Mclane, Sierra C"/>
        <t:Anchor>
          <t:Comment id="608882312"/>
        </t:Anchor>
        <t:Create/>
      </t:Event>
      <t:Event id="{13990CB7-479C-483D-9FFB-73B3129E817D}" time="2026-04-06T19:12:15.7Z">
        <t:Attribution userId="S::smclane@blm.gov::708ae07b-8090-4c0b-bf8e-a116ad8b8c77" userProvider="AD" userName="Mclane, Sierra C"/>
        <t:Anchor>
          <t:Comment id="608882312"/>
        </t:Anchor>
        <t:Assign userId="S::dbaldwin@blm.gov::dbaa0dbf-21d4-44ee-b008-eb49732b8d9b" userProvider="AD" userName="Baldwin, Derrick"/>
      </t:Event>
      <t:Event id="{2AAB8638-B065-4045-98A1-E47EE4903DCF}" time="2026-04-06T19:12:15.7Z">
        <t:Attribution userId="S::smclane@blm.gov::708ae07b-8090-4c0b-bf8e-a116ad8b8c77" userProvider="AD" userName="Mclane, Sierra C"/>
        <t:Anchor>
          <t:Comment id="608882312"/>
        </t:Anchor>
        <t:SetTitle title="@Baldwin, Derrick Should we call this FY27, and can we commit to some baseline amou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CE7FAFD892F49B9623865B695E966" ma:contentTypeVersion="15" ma:contentTypeDescription="Create a new document." ma:contentTypeScope="" ma:versionID="4f07871fcf2008e3749d62665f4e1c93">
  <xsd:schema xmlns:xsd="http://www.w3.org/2001/XMLSchema" xmlns:xs="http://www.w3.org/2001/XMLSchema" xmlns:p="http://schemas.microsoft.com/office/2006/metadata/properties" xmlns:ns2="23770516-22e6-4fb7-aa10-20052ba8759e" xmlns:ns3="2b6e2141-c72d-4271-96ff-680eaa4f4702" targetNamespace="http://schemas.microsoft.com/office/2006/metadata/properties" ma:root="true" ma:fieldsID="9efebb261c2bc4d75af0b28882444250" ns2:_="" ns3:_="">
    <xsd:import namespace="23770516-22e6-4fb7-aa10-20052ba8759e"/>
    <xsd:import namespace="2b6e2141-c72d-4271-96ff-680eaa4f4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70516-22e6-4fb7-aa10-20052ba8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e2141-c72d-4271-96ff-680eaa4f4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ec7ef2-36bb-49fc-b9e6-b783c3c4a72c}" ma:internalName="TaxCatchAll" ma:showField="CatchAllData" ma:web="2b6e2141-c72d-4271-96ff-680eaa4f4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770516-22e6-4fb7-aa10-20052ba8759e">
      <Terms xmlns="http://schemas.microsoft.com/office/infopath/2007/PartnerControls"/>
    </lcf76f155ced4ddcb4097134ff3c332f>
    <TaxCatchAll xmlns="2b6e2141-c72d-4271-96ff-680eaa4f47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579734-2159-42E7-92A1-B1F175CA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70516-22e6-4fb7-aa10-20052ba8759e"/>
    <ds:schemaRef ds:uri="2b6e2141-c72d-4271-96ff-680eaa4f4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6982F-3266-4A22-9A73-41F2A74B83E7}">
  <ds:schemaRefs>
    <ds:schemaRef ds:uri="http://schemas.microsoft.com/office/2006/metadata/properties"/>
    <ds:schemaRef ds:uri="http://schemas.microsoft.com/office/infopath/2007/PartnerControls"/>
    <ds:schemaRef ds:uri="23770516-22e6-4fb7-aa10-20052ba8759e"/>
    <ds:schemaRef ds:uri="2b6e2141-c72d-4271-96ff-680eaa4f4702"/>
  </ds:schemaRefs>
</ds:datastoreItem>
</file>

<file path=customXml/itemProps3.xml><?xml version="1.0" encoding="utf-8"?>
<ds:datastoreItem xmlns:ds="http://schemas.openxmlformats.org/officeDocument/2006/customXml" ds:itemID="{EF0F36F2-772C-4743-8CA8-95B0299D081D}">
  <ds:schemaRefs>
    <ds:schemaRef ds:uri="http://schemas.microsoft.com/sharepoint/v3/contenttype/forms"/>
  </ds:schemaRefs>
</ds:datastoreItem>
</file>

<file path=customXml/itemProps4.xml><?xml version="1.0" encoding="utf-8"?>
<ds:datastoreItem xmlns:ds="http://schemas.openxmlformats.org/officeDocument/2006/customXml" ds:itemID="{5FF4DC10-AC16-452D-85AB-E0E07103A20C}">
  <ds:schemaRefs>
    <ds:schemaRef ds:uri="http://schemas.openxmlformats.org/officeDocument/2006/bibliography"/>
  </ds:schemaRefs>
</ds:datastoreItem>
</file>

<file path=customXml/itemProps5.xml><?xml version="1.0" encoding="utf-8"?>
<ds:datastoreItem xmlns:ds="http://schemas.openxmlformats.org/officeDocument/2006/customXml" ds:itemID="{7BD43C5D-FDDB-4632-BD33-72754C87BDE3}">
  <ds:schemaRefs>
    <ds:schemaRef ds:uri="http://schemas.microsoft.com/office/2006/metadata/longPropertie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1010</Words>
  <Characters>6193</Characters>
  <Application>Microsoft Office Word</Application>
  <DocSecurity>0</DocSecurity>
  <Lines>88</Lines>
  <Paragraphs>25</Paragraphs>
  <ScaleCrop>false</ScaleCrop>
  <Company>U.S. Geological Survey</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RFA 2011</dc:title>
  <dc:subject/>
  <dc:creator>Peter Lyttle</dc:creator>
  <cp:keywords/>
  <cp:lastModifiedBy>Brown, Chanda D</cp:lastModifiedBy>
  <cp:revision>31</cp:revision>
  <cp:lastPrinted>2013-03-07T15:47:00Z</cp:lastPrinted>
  <dcterms:created xsi:type="dcterms:W3CDTF">2026-05-31T16:12:00Z</dcterms:created>
  <dcterms:modified xsi:type="dcterms:W3CDTF">2026-06-12T14:56:00Z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0x01010026ACE7FAFD892F49B9623865B695E966</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VEDA7WTJXK2X-1041794112-7290</vt:lpwstr>
  </property>
  <property fmtid="{D5CDD505-2E9C-101B-9397-08002B2CF9AE}" pid="11" name="_dlc_DocIdItemGuid">
    <vt:lpwstr>bb8b753d-d449-4706-8765-8aec75ffb0e4</vt:lpwstr>
  </property>
  <property fmtid="{D5CDD505-2E9C-101B-9397-08002B2CF9AE}" pid="12" name="_dlc_DocIdUrl">
    <vt:lpwstr>https://doimspp.sharepoint.com/sites/blm-or/SocialSciences/_layouts/15/DocIdRedir.aspx?ID=VEDA7WTJXK2X-1041794112-7290, VEDA7WTJXK2X-1041794112-7290</vt:lpwstr>
  </property>
  <property fmtid="{D5CDD505-2E9C-101B-9397-08002B2CF9AE}" pid="13" name="lcf76f155ced4ddcb4097134ff3c332f">
    <vt:lpwstr/>
  </property>
  <property fmtid="{D5CDD505-2E9C-101B-9397-08002B2CF9AE}" pid="14" name="TaxCatchAll">
    <vt:lpwstr/>
  </property>
  <property fmtid="{D5CDD505-2E9C-101B-9397-08002B2CF9AE}" pid="15" name="Release Year">
    <vt:lpwstr>2000</vt:lpwstr>
  </property>
  <property fmtid="{D5CDD505-2E9C-101B-9397-08002B2CF9AE}" pid="16" name="KeyWords">
    <vt:lpwstr/>
  </property>
  <property fmtid="{D5CDD505-2E9C-101B-9397-08002B2CF9AE}" pid="17" name="POC">
    <vt:lpwstr/>
  </property>
  <property fmtid="{D5CDD505-2E9C-101B-9397-08002B2CF9AE}" pid="18" name="RetentionLabel">
    <vt:lpwstr/>
  </property>
  <property fmtid="{D5CDD505-2E9C-101B-9397-08002B2CF9AE}" pid="19" name="MediaServiceImageTags">
    <vt:lpwstr/>
  </property>
</Properties>
</file>