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7C8A" w14:textId="77777777" w:rsidR="00B76D51" w:rsidRPr="00B76D51" w:rsidRDefault="00B76D51" w:rsidP="00B76D51">
      <w:pPr>
        <w:shd w:val="clear" w:color="auto" w:fill="FFFFFF"/>
        <w:spacing w:after="0" w:line="240" w:lineRule="auto"/>
        <w:outlineLvl w:val="1"/>
        <w:rPr>
          <w:rFonts w:ascii="Tahoma" w:eastAsia="Times New Roman" w:hAnsi="Tahoma" w:cs="Tahoma"/>
          <w:color w:val="000000"/>
          <w:sz w:val="30"/>
          <w:szCs w:val="30"/>
        </w:rPr>
      </w:pPr>
      <w:r w:rsidRPr="00B76D51">
        <w:rPr>
          <w:rFonts w:ascii="Tahoma" w:eastAsia="Times New Roman" w:hAnsi="Tahoma" w:cs="Tahoma"/>
          <w:color w:val="000000"/>
          <w:sz w:val="30"/>
          <w:szCs w:val="30"/>
        </w:rPr>
        <w:t>Instructions for Budget Information for Non-Construction Programs (SF-424A)</w:t>
      </w:r>
    </w:p>
    <w:tbl>
      <w:tblPr>
        <w:tblW w:w="5000" w:type="pct"/>
        <w:tblBorders>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Description w:val="Budget Information for Non-Construction Programs Fields"/>
      </w:tblPr>
      <w:tblGrid>
        <w:gridCol w:w="1382"/>
        <w:gridCol w:w="7962"/>
      </w:tblGrid>
      <w:tr w:rsidR="00B76D51" w:rsidRPr="00B76D51" w14:paraId="1D4A7C8D" w14:textId="77777777" w:rsidTr="00B76D51">
        <w:tc>
          <w:tcPr>
            <w:tcW w:w="0" w:type="auto"/>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14:paraId="1D4A7C8B" w14:textId="77777777" w:rsidR="00B76D51" w:rsidRPr="00B76D51" w:rsidRDefault="00B76D51" w:rsidP="00B76D51">
            <w:pPr>
              <w:spacing w:after="0" w:line="240" w:lineRule="auto"/>
              <w:jc w:val="center"/>
              <w:rPr>
                <w:rFonts w:ascii="Arial" w:eastAsia="Times New Roman" w:hAnsi="Arial" w:cs="Arial"/>
                <w:color w:val="363636"/>
                <w:sz w:val="18"/>
                <w:szCs w:val="18"/>
              </w:rPr>
            </w:pPr>
            <w:r w:rsidRPr="00B76D51">
              <w:rPr>
                <w:rFonts w:ascii="Arial" w:eastAsia="Times New Roman" w:hAnsi="Arial" w:cs="Arial"/>
                <w:color w:val="363636"/>
                <w:sz w:val="18"/>
                <w:szCs w:val="18"/>
              </w:rPr>
              <w:t>Item</w:t>
            </w:r>
          </w:p>
        </w:tc>
        <w:tc>
          <w:tcPr>
            <w:tcW w:w="0" w:type="auto"/>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14:paraId="1D4A7C8C" w14:textId="77777777" w:rsidR="00B76D51" w:rsidRPr="00B76D51" w:rsidRDefault="00B76D51" w:rsidP="00B76D51">
            <w:pPr>
              <w:spacing w:after="0" w:line="240" w:lineRule="auto"/>
              <w:jc w:val="center"/>
              <w:rPr>
                <w:rFonts w:ascii="Arial" w:eastAsia="Times New Roman" w:hAnsi="Arial" w:cs="Arial"/>
                <w:color w:val="363636"/>
                <w:sz w:val="18"/>
                <w:szCs w:val="18"/>
              </w:rPr>
            </w:pPr>
            <w:r w:rsidRPr="00B76D51">
              <w:rPr>
                <w:rFonts w:ascii="Arial" w:eastAsia="Times New Roman" w:hAnsi="Arial" w:cs="Arial"/>
                <w:color w:val="363636"/>
                <w:sz w:val="18"/>
                <w:szCs w:val="18"/>
              </w:rPr>
              <w:t>Information</w:t>
            </w:r>
          </w:p>
        </w:tc>
      </w:tr>
      <w:tr w:rsidR="00B76D51" w:rsidRPr="00B76D51" w14:paraId="1D4A7C90"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8E"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General Instructions</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8F"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shown in Lines a-k of Section B.</w:t>
            </w:r>
          </w:p>
        </w:tc>
      </w:tr>
      <w:tr w:rsidR="00B76D51" w:rsidRPr="00B76D51" w14:paraId="1D4A7C93"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1"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Section A.</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2"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Budget Summary Lines 1-4 Columns (a) and (b)</w:t>
            </w:r>
          </w:p>
        </w:tc>
      </w:tr>
      <w:tr w:rsidR="00B76D51" w:rsidRPr="00B76D51" w14:paraId="1D4A7C96"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4"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5"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For applications pertaining to a single Federal grant program (Federal Domestic Assistance Catalog number) and not requiring a functional or activity breakdown, enter on Line 1 under Column (a) the Catalog program title and the Catalog number in Column (b).</w:t>
            </w:r>
            <w:r w:rsidRPr="00B76D51">
              <w:rPr>
                <w:rFonts w:ascii="Arial" w:eastAsia="Times New Roman" w:hAnsi="Arial" w:cs="Arial"/>
                <w:color w:val="363636"/>
                <w:sz w:val="18"/>
                <w:szCs w:val="18"/>
              </w:rPr>
              <w:br/>
            </w:r>
            <w:r w:rsidRPr="00B76D51">
              <w:rPr>
                <w:rFonts w:ascii="Arial" w:eastAsia="Times New Roman" w:hAnsi="Arial" w:cs="Arial"/>
                <w:color w:val="363636"/>
                <w:sz w:val="18"/>
                <w:szCs w:val="18"/>
              </w:rPr>
              <w:br/>
              <w:t>For applications pertaining to a single program requiring budget amounts by multiple functions or activities, enter the name of each activity or function on each line in Column (a), and enter the Catalog number in Column (b). For applications pertaining to multiple programs where none of the programs require a breakdown by function or activity, enter the Catalog program title on each line in Column (a) and the respective Catalog number on each line in Column (b).</w:t>
            </w:r>
            <w:r w:rsidRPr="00B76D51">
              <w:rPr>
                <w:rFonts w:ascii="Arial" w:eastAsia="Times New Roman" w:hAnsi="Arial" w:cs="Arial"/>
                <w:color w:val="363636"/>
                <w:sz w:val="18"/>
                <w:szCs w:val="18"/>
              </w:rPr>
              <w:br/>
            </w:r>
            <w:r w:rsidRPr="00B76D51">
              <w:rPr>
                <w:rFonts w:ascii="Arial" w:eastAsia="Times New Roman" w:hAnsi="Arial" w:cs="Arial"/>
                <w:color w:val="363636"/>
                <w:sz w:val="18"/>
                <w:szCs w:val="18"/>
              </w:rPr>
              <w:br/>
              <w:t>For applications pertaining to multiple programs where one or more programs require a breakdown by function or activity, prepare a separate sheet for each program requiring the breakdown. Additional sheets should be used when one form does not provide adequate space for all breakdown of data required. However, when more than one sheet is used, the first page should provide the summary totals by programs.</w:t>
            </w:r>
          </w:p>
        </w:tc>
      </w:tr>
      <w:tr w:rsidR="00B76D51" w:rsidRPr="00B76D51" w14:paraId="1D4A7C99"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7"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Lines 1-4, Columns (c) through (g)</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8"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For new applications, leave Column (c) and (d) blank. For each line entry in Columns (a) and (b), enter in Columns (e), (f), and (g) the appropriate amounts of funds needed to support the project for the first funding period (usually a year).</w:t>
            </w:r>
            <w:r w:rsidRPr="00B76D51">
              <w:rPr>
                <w:rFonts w:ascii="Arial" w:eastAsia="Times New Roman" w:hAnsi="Arial" w:cs="Arial"/>
                <w:color w:val="363636"/>
                <w:sz w:val="18"/>
                <w:szCs w:val="18"/>
              </w:rPr>
              <w:br/>
            </w:r>
            <w:r w:rsidRPr="00B76D51">
              <w:rPr>
                <w:rFonts w:ascii="Arial" w:eastAsia="Times New Roman" w:hAnsi="Arial" w:cs="Arial"/>
                <w:color w:val="363636"/>
                <w:sz w:val="18"/>
                <w:szCs w:val="18"/>
              </w:rPr>
              <w:br/>
              <w:t>For continuing grant program applications, submit these forms before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r w:rsidRPr="00B76D51">
              <w:rPr>
                <w:rFonts w:ascii="Arial" w:eastAsia="Times New Roman" w:hAnsi="Arial" w:cs="Arial"/>
                <w:color w:val="363636"/>
                <w:sz w:val="18"/>
                <w:szCs w:val="18"/>
              </w:rPr>
              <w:br/>
            </w:r>
            <w:r w:rsidRPr="00B76D51">
              <w:rPr>
                <w:rFonts w:ascii="Arial" w:eastAsia="Times New Roman" w:hAnsi="Arial" w:cs="Arial"/>
                <w:color w:val="363636"/>
                <w:sz w:val="18"/>
                <w:szCs w:val="18"/>
              </w:rPr>
              <w:br/>
              <w:t>For supplemental grants and changes to existing grants, do not use Columns (c) and (d). Enter in Column (e) the amount of the increase or decrease of Federal funds and enter in Column (f) the amount of the increase or decrease of non- 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tc>
      </w:tr>
      <w:tr w:rsidR="00B76D51" w:rsidRPr="00B76D51" w14:paraId="1D4A7C9C"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A"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5</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B"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Show the totals for all columns used.</w:t>
            </w:r>
          </w:p>
        </w:tc>
      </w:tr>
      <w:tr w:rsidR="00B76D51" w:rsidRPr="00B76D51" w14:paraId="1D4A7C9F"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D"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Section B.</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9E"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Budget Categories</w:t>
            </w:r>
          </w:p>
        </w:tc>
      </w:tr>
      <w:tr w:rsidR="00B76D51" w:rsidRPr="00B76D51" w14:paraId="1D4A7CA2"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0"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 </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1"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In the column headings (1) through (4), enter the titles of the same programs, functions, and activities shown on Lines 1- 4, Column (a), Section A. When additional sheets are prepared for Section A, provide similar column headings on each sheet. For each program, function or activity, fill in the total requirements for funds (both Federal and non-Federal) by object class categories.</w:t>
            </w:r>
          </w:p>
        </w:tc>
      </w:tr>
      <w:tr w:rsidR="00B76D51" w:rsidRPr="00B76D51" w14:paraId="1D4A7CA5"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3"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6a-i</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4"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Show the totals of Lines 6a to 6h in each column.</w:t>
            </w:r>
          </w:p>
        </w:tc>
      </w:tr>
      <w:tr w:rsidR="00B76D51" w:rsidRPr="00B76D51" w14:paraId="1D4A7CA8"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6"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6j</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7"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Show the amount of indirect cost.</w:t>
            </w:r>
          </w:p>
        </w:tc>
      </w:tr>
      <w:tr w:rsidR="00B76D51" w:rsidRPr="00B76D51" w14:paraId="1D4A7CAB"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9"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6k</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A"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 xml:space="preserve">Enter the total of amounts on Lines 6i and 6j. For all applications for new grants and continuation </w:t>
            </w:r>
            <w:r w:rsidRPr="00B76D51">
              <w:rPr>
                <w:rFonts w:ascii="Arial" w:eastAsia="Times New Roman" w:hAnsi="Arial" w:cs="Arial"/>
                <w:color w:val="363636"/>
                <w:sz w:val="18"/>
                <w:szCs w:val="18"/>
              </w:rPr>
              <w:lastRenderedPageBreak/>
              <w:t>grants the total amount in column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tc>
      </w:tr>
      <w:tr w:rsidR="00B76D51" w:rsidRPr="00B76D51" w14:paraId="1D4A7CAE"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C"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lastRenderedPageBreak/>
              <w:t>Line 7</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D"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tc>
      </w:tr>
      <w:tr w:rsidR="00B76D51" w:rsidRPr="00B76D51" w14:paraId="1D4A7CB1"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AF"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Section C.</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0"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Non-Federal Resources</w:t>
            </w:r>
          </w:p>
        </w:tc>
      </w:tr>
      <w:tr w:rsidR="00B76D51" w:rsidRPr="00B76D51" w14:paraId="1D4A7CB4"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2"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Lines 8-11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3"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amounts of non-Federal resources that will be used on the grant. If in-kind contributions are included, provide a brief explanation on a separate sheet.</w:t>
            </w:r>
          </w:p>
        </w:tc>
      </w:tr>
      <w:tr w:rsidR="00B76D51" w:rsidRPr="00B76D51" w14:paraId="1D4A7CB7"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5"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Column (a)</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6"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program titles identical to Column (a), Section A. A breakdown by function or activity is not necessary.</w:t>
            </w:r>
          </w:p>
        </w:tc>
      </w:tr>
      <w:tr w:rsidR="00B76D51" w:rsidRPr="00B76D51" w14:paraId="1D4A7CBA"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8"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Column (b)</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9"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contribution to be made by the applicant.</w:t>
            </w:r>
          </w:p>
        </w:tc>
      </w:tr>
      <w:tr w:rsidR="00B76D51" w:rsidRPr="00B76D51" w14:paraId="1D4A7CBD"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B"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Column (c)</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C"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amount of the State's cash and in-kind contribution if the applicant is not a State or State agency. Applicants which are a State or State agencies should leave this column blank.</w:t>
            </w:r>
          </w:p>
        </w:tc>
      </w:tr>
      <w:tr w:rsidR="00B76D51" w:rsidRPr="00B76D51" w14:paraId="1D4A7CC0"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E"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Column (d)</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BF"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 xml:space="preserve">Enter the amount of cash and </w:t>
            </w:r>
            <w:proofErr w:type="spellStart"/>
            <w:r w:rsidRPr="00B76D51">
              <w:rPr>
                <w:rFonts w:ascii="Arial" w:eastAsia="Times New Roman" w:hAnsi="Arial" w:cs="Arial"/>
                <w:color w:val="363636"/>
                <w:sz w:val="18"/>
                <w:szCs w:val="18"/>
              </w:rPr>
              <w:t>inkind</w:t>
            </w:r>
            <w:proofErr w:type="spellEnd"/>
            <w:r w:rsidRPr="00B76D51">
              <w:rPr>
                <w:rFonts w:ascii="Arial" w:eastAsia="Times New Roman" w:hAnsi="Arial" w:cs="Arial"/>
                <w:color w:val="363636"/>
                <w:sz w:val="18"/>
                <w:szCs w:val="18"/>
              </w:rPr>
              <w:t xml:space="preserve"> contributions to be made from all other sources.</w:t>
            </w:r>
          </w:p>
        </w:tc>
      </w:tr>
      <w:tr w:rsidR="00B76D51" w:rsidRPr="00B76D51" w14:paraId="1D4A7CC3"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1"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Column (e)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2"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totals of Columns (b), (c), and (d).</w:t>
            </w:r>
          </w:p>
        </w:tc>
      </w:tr>
      <w:tr w:rsidR="00B76D51" w:rsidRPr="00B76D51" w14:paraId="1D4A7CC6"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4"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12</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5"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total for each of Columns (b)-(e). The amount in Column (e) should be equal to the amount on Line 5, Column (f), Section A.</w:t>
            </w:r>
          </w:p>
        </w:tc>
      </w:tr>
      <w:tr w:rsidR="00B76D51" w:rsidRPr="00B76D51" w14:paraId="1D4A7CC9"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7"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Section D.</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8"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Forecasted Cash Needs</w:t>
            </w:r>
          </w:p>
        </w:tc>
      </w:tr>
      <w:tr w:rsidR="00B76D51" w:rsidRPr="00B76D51" w14:paraId="1D4A7CCC"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A"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13</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B"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amount of cash needed by quarter from the grantor agency during the first year.</w:t>
            </w:r>
          </w:p>
        </w:tc>
      </w:tr>
      <w:tr w:rsidR="00B76D51" w:rsidRPr="00B76D51" w14:paraId="1D4A7CCF"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D"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14</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CE"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amount of cash from all other sources needed by quarter during the first year.</w:t>
            </w:r>
          </w:p>
        </w:tc>
      </w:tr>
      <w:tr w:rsidR="00B76D51" w:rsidRPr="00B76D51" w14:paraId="1D4A7CD2"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0"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15</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1"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totals of amounts on Lines 13 and 14.</w:t>
            </w:r>
          </w:p>
        </w:tc>
      </w:tr>
      <w:tr w:rsidR="00B76D51" w:rsidRPr="00B76D51" w14:paraId="1D4A7CD5"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3"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Section 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4"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Budget Estimates of Federal Funds Needed for Balance of the Project</w:t>
            </w:r>
          </w:p>
        </w:tc>
      </w:tr>
      <w:tr w:rsidR="00B76D51" w:rsidRPr="00B76D51" w14:paraId="1D4A7CD8"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6"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Lines 16-19</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7"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r w:rsidRPr="00B76D51">
              <w:rPr>
                <w:rFonts w:ascii="Arial" w:eastAsia="Times New Roman" w:hAnsi="Arial" w:cs="Arial"/>
                <w:color w:val="363636"/>
                <w:sz w:val="18"/>
                <w:szCs w:val="18"/>
              </w:rPr>
              <w:br/>
            </w:r>
            <w:r w:rsidRPr="00B76D51">
              <w:rPr>
                <w:rFonts w:ascii="Arial" w:eastAsia="Times New Roman" w:hAnsi="Arial" w:cs="Arial"/>
                <w:color w:val="363636"/>
                <w:sz w:val="18"/>
                <w:szCs w:val="18"/>
              </w:rPr>
              <w:br/>
              <w:t>If more than four lines are needed to list the program titles, submit additional schedules as necessary.</w:t>
            </w:r>
          </w:p>
        </w:tc>
      </w:tr>
      <w:tr w:rsidR="00B76D51" w:rsidRPr="00B76D51" w14:paraId="1D4A7CDB"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9"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20</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A"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total for each of the Columns (b)-(e). When additional schedules are prepared for this Section, annotate accordingly and show the overall totals on this line.</w:t>
            </w:r>
          </w:p>
        </w:tc>
      </w:tr>
      <w:tr w:rsidR="00B76D51" w:rsidRPr="00B76D51" w14:paraId="1D4A7CDE"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C"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Section F.</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D"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Other Budget Information</w:t>
            </w:r>
          </w:p>
        </w:tc>
      </w:tr>
      <w:tr w:rsidR="00B76D51" w:rsidRPr="00B76D51" w14:paraId="1D4A7CE1"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DF"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21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E0"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Use this space to explain amounts for individual direct object class cost categories that may appear to be out of the ordinary or to explain the details as required by the Federal grantor agency.</w:t>
            </w:r>
          </w:p>
        </w:tc>
      </w:tr>
      <w:tr w:rsidR="00B76D51" w:rsidRPr="00B76D51" w14:paraId="1D4A7CE4"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E2"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22</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E3"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Enter the type of indirect rate (provisional, predetermined, final or fixed) that will be in effect during the funding period, the estimated amount of the base to which the rate is applied, and the total indirect expense.</w:t>
            </w:r>
          </w:p>
        </w:tc>
      </w:tr>
      <w:tr w:rsidR="00B76D51" w:rsidRPr="00B76D51" w14:paraId="1D4A7CE7" w14:textId="77777777" w:rsidTr="00B76D51">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E5"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Line 23</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hideMark/>
          </w:tcPr>
          <w:p w14:paraId="1D4A7CE6" w14:textId="77777777" w:rsidR="00B76D51" w:rsidRPr="00B76D51" w:rsidRDefault="00B76D51" w:rsidP="00B76D51">
            <w:pPr>
              <w:spacing w:after="0" w:line="240" w:lineRule="auto"/>
              <w:rPr>
                <w:rFonts w:ascii="Arial" w:eastAsia="Times New Roman" w:hAnsi="Arial" w:cs="Arial"/>
                <w:color w:val="363636"/>
                <w:sz w:val="18"/>
                <w:szCs w:val="18"/>
              </w:rPr>
            </w:pPr>
            <w:r w:rsidRPr="00B76D51">
              <w:rPr>
                <w:rFonts w:ascii="Arial" w:eastAsia="Times New Roman" w:hAnsi="Arial" w:cs="Arial"/>
                <w:color w:val="363636"/>
                <w:sz w:val="18"/>
                <w:szCs w:val="18"/>
              </w:rPr>
              <w:t>Provide any other explanations or comments deemed necessary.</w:t>
            </w:r>
          </w:p>
        </w:tc>
      </w:tr>
    </w:tbl>
    <w:p w14:paraId="1D4A7CE8" w14:textId="77777777" w:rsidR="00447BE6" w:rsidRDefault="00A17873"/>
    <w:sectPr w:rsidR="00447BE6">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1693" w14:textId="77777777" w:rsidR="00712835" w:rsidRDefault="00712835" w:rsidP="00712835">
      <w:pPr>
        <w:spacing w:after="0" w:line="240" w:lineRule="auto"/>
      </w:pPr>
      <w:r>
        <w:separator/>
      </w:r>
    </w:p>
  </w:endnote>
  <w:endnote w:type="continuationSeparator" w:id="0">
    <w:p w14:paraId="06B55E77" w14:textId="77777777" w:rsidR="00712835" w:rsidRDefault="00712835" w:rsidP="0071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8956" w14:textId="61399D8D" w:rsidR="00712835" w:rsidRDefault="00712835">
    <w:pPr>
      <w:pStyle w:val="Footer"/>
    </w:pPr>
    <w:r>
      <w:rPr>
        <w:noProof/>
      </w:rPr>
      <mc:AlternateContent>
        <mc:Choice Requires="wps">
          <w:drawing>
            <wp:anchor distT="0" distB="0" distL="0" distR="0" simplePos="0" relativeHeight="251659264" behindDoc="0" locked="0" layoutInCell="1" allowOverlap="1" wp14:anchorId="7A5E23D4" wp14:editId="459FABCD">
              <wp:simplePos x="635" y="635"/>
              <wp:positionH relativeFrom="page">
                <wp:align>center</wp:align>
              </wp:positionH>
              <wp:positionV relativeFrom="page">
                <wp:align>bottom</wp:align>
              </wp:positionV>
              <wp:extent cx="443865" cy="443865"/>
              <wp:effectExtent l="0" t="0" r="13335" b="0"/>
              <wp:wrapNone/>
              <wp:docPr id="2" name="Text Box 2"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A65A1" w14:textId="3BA997FF" w:rsidR="00712835" w:rsidRPr="00712835" w:rsidRDefault="00712835" w:rsidP="00712835">
                          <w:pPr>
                            <w:spacing w:after="0"/>
                            <w:rPr>
                              <w:rFonts w:ascii="Calibri" w:eastAsia="Calibri" w:hAnsi="Calibri" w:cs="Calibri"/>
                              <w:noProof/>
                              <w:color w:val="000000"/>
                              <w:sz w:val="28"/>
                              <w:szCs w:val="28"/>
                            </w:rPr>
                          </w:pPr>
                          <w:r w:rsidRPr="00712835">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E23D4" id="_x0000_t202" coordsize="21600,21600" o:spt="202" path="m,l,21600r21600,l21600,xe">
              <v:stroke joinstyle="miter"/>
              <v:path gradientshapeok="t" o:connecttype="rect"/>
            </v:shapetype>
            <v:shape id="Text Box 2" o:spid="_x0000_s1026" type="#_x0000_t202" alt="SENSITIVE BUT 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CCA65A1" w14:textId="3BA997FF" w:rsidR="00712835" w:rsidRPr="00712835" w:rsidRDefault="00712835" w:rsidP="00712835">
                    <w:pPr>
                      <w:spacing w:after="0"/>
                      <w:rPr>
                        <w:rFonts w:ascii="Calibri" w:eastAsia="Calibri" w:hAnsi="Calibri" w:cs="Calibri"/>
                        <w:noProof/>
                        <w:color w:val="000000"/>
                        <w:sz w:val="28"/>
                        <w:szCs w:val="28"/>
                      </w:rPr>
                    </w:pPr>
                    <w:r w:rsidRPr="00712835">
                      <w:rPr>
                        <w:rFonts w:ascii="Calibri" w:eastAsia="Calibri" w:hAnsi="Calibri" w:cs="Calibri"/>
                        <w:noProof/>
                        <w:color w:val="000000"/>
                        <w:sz w:val="28"/>
                        <w:szCs w:val="28"/>
                      </w:rPr>
                      <w:t>SENSITIVE BUT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4DA" w14:textId="13490F52" w:rsidR="00712835" w:rsidRDefault="00712835">
    <w:pPr>
      <w:pStyle w:val="Footer"/>
    </w:pPr>
    <w:r>
      <w:rPr>
        <w:noProof/>
      </w:rPr>
      <mc:AlternateContent>
        <mc:Choice Requires="wps">
          <w:drawing>
            <wp:anchor distT="0" distB="0" distL="0" distR="0" simplePos="0" relativeHeight="251660288" behindDoc="0" locked="0" layoutInCell="1" allowOverlap="1" wp14:anchorId="74DD8A30" wp14:editId="07DCDBC7">
              <wp:simplePos x="914400" y="9429750"/>
              <wp:positionH relativeFrom="page">
                <wp:align>center</wp:align>
              </wp:positionH>
              <wp:positionV relativeFrom="page">
                <wp:align>bottom</wp:align>
              </wp:positionV>
              <wp:extent cx="443865" cy="443865"/>
              <wp:effectExtent l="0" t="0" r="13335" b="0"/>
              <wp:wrapNone/>
              <wp:docPr id="3" name="Text Box 3"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5F329" w14:textId="212E47C2" w:rsidR="00712835" w:rsidRPr="00712835" w:rsidRDefault="00712835" w:rsidP="00712835">
                          <w:pPr>
                            <w:spacing w:after="0"/>
                            <w:rPr>
                              <w:rFonts w:ascii="Calibri" w:eastAsia="Calibri" w:hAnsi="Calibri" w:cs="Calibri"/>
                              <w:noProof/>
                              <w:color w:val="000000"/>
                              <w:sz w:val="28"/>
                              <w:szCs w:val="28"/>
                            </w:rPr>
                          </w:pPr>
                          <w:r w:rsidRPr="00712835">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D8A30" id="_x0000_t202" coordsize="21600,21600" o:spt="202" path="m,l,21600r21600,l21600,xe">
              <v:stroke joinstyle="miter"/>
              <v:path gradientshapeok="t" o:connecttype="rect"/>
            </v:shapetype>
            <v:shape id="Text Box 3" o:spid="_x0000_s1027" type="#_x0000_t202" alt="SENSITIVE BUT 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B65F329" w14:textId="212E47C2" w:rsidR="00712835" w:rsidRPr="00712835" w:rsidRDefault="00712835" w:rsidP="00712835">
                    <w:pPr>
                      <w:spacing w:after="0"/>
                      <w:rPr>
                        <w:rFonts w:ascii="Calibri" w:eastAsia="Calibri" w:hAnsi="Calibri" w:cs="Calibri"/>
                        <w:noProof/>
                        <w:color w:val="000000"/>
                        <w:sz w:val="28"/>
                        <w:szCs w:val="28"/>
                      </w:rPr>
                    </w:pPr>
                    <w:r w:rsidRPr="00712835">
                      <w:rPr>
                        <w:rFonts w:ascii="Calibri" w:eastAsia="Calibri" w:hAnsi="Calibri" w:cs="Calibri"/>
                        <w:noProof/>
                        <w:color w:val="000000"/>
                        <w:sz w:val="28"/>
                        <w:szCs w:val="28"/>
                      </w:rPr>
                      <w:t>SENSITIVE BUT 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53F8" w14:textId="71C50A05" w:rsidR="00712835" w:rsidRDefault="00712835">
    <w:pPr>
      <w:pStyle w:val="Footer"/>
    </w:pPr>
    <w:r>
      <w:rPr>
        <w:noProof/>
      </w:rPr>
      <mc:AlternateContent>
        <mc:Choice Requires="wps">
          <w:drawing>
            <wp:anchor distT="0" distB="0" distL="0" distR="0" simplePos="0" relativeHeight="251658240" behindDoc="0" locked="0" layoutInCell="1" allowOverlap="1" wp14:anchorId="2F1E4DDD" wp14:editId="63DF502F">
              <wp:simplePos x="635" y="635"/>
              <wp:positionH relativeFrom="page">
                <wp:align>center</wp:align>
              </wp:positionH>
              <wp:positionV relativeFrom="page">
                <wp:align>bottom</wp:align>
              </wp:positionV>
              <wp:extent cx="443865" cy="443865"/>
              <wp:effectExtent l="0" t="0" r="13335" b="0"/>
              <wp:wrapNone/>
              <wp:docPr id="1" name="Text Box 1"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49AEF" w14:textId="1C48A9EE" w:rsidR="00712835" w:rsidRPr="00712835" w:rsidRDefault="00712835" w:rsidP="00712835">
                          <w:pPr>
                            <w:spacing w:after="0"/>
                            <w:rPr>
                              <w:rFonts w:ascii="Calibri" w:eastAsia="Calibri" w:hAnsi="Calibri" w:cs="Calibri"/>
                              <w:noProof/>
                              <w:color w:val="000000"/>
                              <w:sz w:val="28"/>
                              <w:szCs w:val="28"/>
                            </w:rPr>
                          </w:pPr>
                          <w:r w:rsidRPr="00712835">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E4DDD" id="_x0000_t202" coordsize="21600,21600" o:spt="202" path="m,l,21600r21600,l21600,xe">
              <v:stroke joinstyle="miter"/>
              <v:path gradientshapeok="t" o:connecttype="rect"/>
            </v:shapetype>
            <v:shape id="Text Box 1" o:spid="_x0000_s1028" type="#_x0000_t202" alt="SENSITIVE BUT 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9D49AEF" w14:textId="1C48A9EE" w:rsidR="00712835" w:rsidRPr="00712835" w:rsidRDefault="00712835" w:rsidP="00712835">
                    <w:pPr>
                      <w:spacing w:after="0"/>
                      <w:rPr>
                        <w:rFonts w:ascii="Calibri" w:eastAsia="Calibri" w:hAnsi="Calibri" w:cs="Calibri"/>
                        <w:noProof/>
                        <w:color w:val="000000"/>
                        <w:sz w:val="28"/>
                        <w:szCs w:val="28"/>
                      </w:rPr>
                    </w:pPr>
                    <w:r w:rsidRPr="00712835">
                      <w:rPr>
                        <w:rFonts w:ascii="Calibri" w:eastAsia="Calibri" w:hAnsi="Calibri" w:cs="Calibri"/>
                        <w:noProof/>
                        <w:color w:val="000000"/>
                        <w:sz w:val="28"/>
                        <w:szCs w:val="28"/>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1EAA" w14:textId="77777777" w:rsidR="00712835" w:rsidRDefault="00712835" w:rsidP="00712835">
      <w:pPr>
        <w:spacing w:after="0" w:line="240" w:lineRule="auto"/>
      </w:pPr>
      <w:r>
        <w:separator/>
      </w:r>
    </w:p>
  </w:footnote>
  <w:footnote w:type="continuationSeparator" w:id="0">
    <w:p w14:paraId="170C419A" w14:textId="77777777" w:rsidR="00712835" w:rsidRDefault="00712835" w:rsidP="007128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51"/>
    <w:rsid w:val="001D71E2"/>
    <w:rsid w:val="00712835"/>
    <w:rsid w:val="008446AF"/>
    <w:rsid w:val="00B7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7C8A"/>
  <w15:docId w15:val="{C58411FA-3BA8-45F6-9B5D-1C32C2FE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66352">
      <w:bodyDiv w:val="1"/>
      <w:marLeft w:val="0"/>
      <w:marRight w:val="0"/>
      <w:marTop w:val="0"/>
      <w:marBottom w:val="0"/>
      <w:divBdr>
        <w:top w:val="none" w:sz="0" w:space="0" w:color="auto"/>
        <w:left w:val="none" w:sz="0" w:space="0" w:color="auto"/>
        <w:bottom w:val="none" w:sz="0" w:space="0" w:color="auto"/>
        <w:right w:val="none" w:sz="0" w:space="0" w:color="auto"/>
      </w:divBdr>
      <w:divsChild>
        <w:div w:id="1458573387">
          <w:marLeft w:val="0"/>
          <w:marRight w:val="0"/>
          <w:marTop w:val="0"/>
          <w:marBottom w:val="0"/>
          <w:divBdr>
            <w:top w:val="single" w:sz="36" w:space="0" w:color="00457C"/>
            <w:left w:val="single" w:sz="36" w:space="0" w:color="00457C"/>
            <w:bottom w:val="single" w:sz="36" w:space="0" w:color="00457C"/>
            <w:right w:val="single" w:sz="36" w:space="0" w:color="00457C"/>
          </w:divBdr>
          <w:divsChild>
            <w:div w:id="1735347695">
              <w:marLeft w:val="0"/>
              <w:marRight w:val="0"/>
              <w:marTop w:val="0"/>
              <w:marBottom w:val="0"/>
              <w:divBdr>
                <w:top w:val="none" w:sz="0" w:space="0" w:color="auto"/>
                <w:left w:val="none" w:sz="0" w:space="0" w:color="auto"/>
                <w:bottom w:val="none" w:sz="0" w:space="0" w:color="auto"/>
                <w:right w:val="none" w:sz="0" w:space="0" w:color="auto"/>
              </w:divBdr>
              <w:divsChild>
                <w:div w:id="1796556621">
                  <w:marLeft w:val="0"/>
                  <w:marRight w:val="0"/>
                  <w:marTop w:val="0"/>
                  <w:marBottom w:val="0"/>
                  <w:divBdr>
                    <w:top w:val="none" w:sz="0" w:space="0" w:color="auto"/>
                    <w:left w:val="none" w:sz="0" w:space="0" w:color="auto"/>
                    <w:bottom w:val="none" w:sz="0" w:space="0" w:color="auto"/>
                    <w:right w:val="none" w:sz="0" w:space="0" w:color="auto"/>
                  </w:divBdr>
                  <w:divsChild>
                    <w:div w:id="835995759">
                      <w:marLeft w:val="0"/>
                      <w:marRight w:val="0"/>
                      <w:marTop w:val="0"/>
                      <w:marBottom w:val="0"/>
                      <w:divBdr>
                        <w:top w:val="none" w:sz="0" w:space="0" w:color="auto"/>
                        <w:left w:val="none" w:sz="0" w:space="0" w:color="auto"/>
                        <w:bottom w:val="none" w:sz="0" w:space="0" w:color="auto"/>
                        <w:right w:val="none" w:sz="0" w:space="0" w:color="auto"/>
                      </w:divBdr>
                      <w:divsChild>
                        <w:div w:id="855581036">
                          <w:marLeft w:val="0"/>
                          <w:marRight w:val="0"/>
                          <w:marTop w:val="0"/>
                          <w:marBottom w:val="0"/>
                          <w:divBdr>
                            <w:top w:val="none" w:sz="0" w:space="0" w:color="auto"/>
                            <w:left w:val="none" w:sz="0" w:space="0" w:color="auto"/>
                            <w:bottom w:val="none" w:sz="0" w:space="0" w:color="auto"/>
                            <w:right w:val="none" w:sz="0" w:space="0" w:color="auto"/>
                          </w:divBdr>
                          <w:divsChild>
                            <w:div w:id="91971101">
                              <w:marLeft w:val="0"/>
                              <w:marRight w:val="0"/>
                              <w:marTop w:val="0"/>
                              <w:marBottom w:val="0"/>
                              <w:divBdr>
                                <w:top w:val="none" w:sz="0" w:space="0" w:color="auto"/>
                                <w:left w:val="none" w:sz="0" w:space="0" w:color="auto"/>
                                <w:bottom w:val="none" w:sz="0" w:space="0" w:color="auto"/>
                                <w:right w:val="none" w:sz="0" w:space="0" w:color="auto"/>
                              </w:divBdr>
                              <w:divsChild>
                                <w:div w:id="1001159352">
                                  <w:marLeft w:val="0"/>
                                  <w:marRight w:val="0"/>
                                  <w:marTop w:val="0"/>
                                  <w:marBottom w:val="0"/>
                                  <w:divBdr>
                                    <w:top w:val="none" w:sz="0" w:space="0" w:color="auto"/>
                                    <w:left w:val="none" w:sz="0" w:space="0" w:color="auto"/>
                                    <w:bottom w:val="none" w:sz="0" w:space="0" w:color="auto"/>
                                    <w:right w:val="none" w:sz="0" w:space="0" w:color="auto"/>
                                  </w:divBdr>
                                  <w:divsChild>
                                    <w:div w:id="1253857044">
                                      <w:marLeft w:val="0"/>
                                      <w:marRight w:val="0"/>
                                      <w:marTop w:val="0"/>
                                      <w:marBottom w:val="0"/>
                                      <w:divBdr>
                                        <w:top w:val="none" w:sz="0" w:space="0" w:color="auto"/>
                                        <w:left w:val="none" w:sz="0" w:space="0" w:color="auto"/>
                                        <w:bottom w:val="none" w:sz="0" w:space="0" w:color="auto"/>
                                        <w:right w:val="none" w:sz="0" w:space="0" w:color="auto"/>
                                      </w:divBdr>
                                      <w:divsChild>
                                        <w:div w:id="1470319656">
                                          <w:marLeft w:val="0"/>
                                          <w:marRight w:val="0"/>
                                          <w:marTop w:val="0"/>
                                          <w:marBottom w:val="0"/>
                                          <w:divBdr>
                                            <w:top w:val="none" w:sz="0" w:space="0" w:color="auto"/>
                                            <w:left w:val="none" w:sz="0" w:space="0" w:color="auto"/>
                                            <w:bottom w:val="none" w:sz="0" w:space="0" w:color="auto"/>
                                            <w:right w:val="none" w:sz="0" w:space="0" w:color="auto"/>
                                          </w:divBdr>
                                          <w:divsChild>
                                            <w:div w:id="242880315">
                                              <w:marLeft w:val="0"/>
                                              <w:marRight w:val="0"/>
                                              <w:marTop w:val="0"/>
                                              <w:marBottom w:val="0"/>
                                              <w:divBdr>
                                                <w:top w:val="none" w:sz="0" w:space="0" w:color="auto"/>
                                                <w:left w:val="none" w:sz="0" w:space="0" w:color="auto"/>
                                                <w:bottom w:val="none" w:sz="0" w:space="0" w:color="auto"/>
                                                <w:right w:val="none" w:sz="0" w:space="0" w:color="auto"/>
                                              </w:divBdr>
                                              <w:divsChild>
                                                <w:div w:id="21062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5" ma:contentTypeDescription="Create a new document." ma:contentTypeScope="" ma:versionID="4ec290fcbacd3a2006f39bbe606fda92">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cad5ae5300a5f954c4a422af47e5e0a0"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41343-4326-4b48-a5c2-e78a2c252b82">
      <Terms xmlns="http://schemas.microsoft.com/office/infopath/2007/PartnerControls"/>
    </lcf76f155ced4ddcb4097134ff3c332f>
    <TaxCatchAll xmlns="dac83eb5-98b8-406f-8933-ebb84116a8cd" xsi:nil="true"/>
  </documentManagement>
</p:properties>
</file>

<file path=customXml/itemProps1.xml><?xml version="1.0" encoding="utf-8"?>
<ds:datastoreItem xmlns:ds="http://schemas.openxmlformats.org/officeDocument/2006/customXml" ds:itemID="{3B392E8A-2473-4E64-B1FA-1AFBF9614CB6}"/>
</file>

<file path=customXml/itemProps2.xml><?xml version="1.0" encoding="utf-8"?>
<ds:datastoreItem xmlns:ds="http://schemas.openxmlformats.org/officeDocument/2006/customXml" ds:itemID="{4FE62E65-063E-44F3-952C-3F795A6DEC18}"/>
</file>

<file path=customXml/itemProps3.xml><?xml version="1.0" encoding="utf-8"?>
<ds:datastoreItem xmlns:ds="http://schemas.openxmlformats.org/officeDocument/2006/customXml" ds:itemID="{FA547439-6E07-4D52-8AC6-C55E620B73F5}"/>
</file>

<file path=docProps/app.xml><?xml version="1.0" encoding="utf-8"?>
<Properties xmlns="http://schemas.openxmlformats.org/officeDocument/2006/extended-properties" xmlns:vt="http://schemas.openxmlformats.org/officeDocument/2006/docPropsVTypes">
  <Template>Normal</Template>
  <TotalTime>42</TotalTime>
  <Pages>2</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Mawere, Reginah (Harare)</dc:creator>
  <cp:lastModifiedBy>Mawere, Reginah (Harare)</cp:lastModifiedBy>
  <cp:revision>2</cp:revision>
  <dcterms:created xsi:type="dcterms:W3CDTF">2023-07-07T07:22:00Z</dcterms:created>
  <dcterms:modified xsi:type="dcterms:W3CDTF">2023-07-07T07:22:00Z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#000000,14,Calibri</vt:lpwstr>
  </property>
  <property fmtid="{D5CDD505-2E9C-101B-9397-08002B2CF9AE}" pid="4" name="ClassificationContentMarkingFooterText">
    <vt:lpwstr>SENSITIVE BUT UNCLASSIFIED</vt:lpwstr>
  </property>
  <property fmtid="{D5CDD505-2E9C-101B-9397-08002B2CF9AE}" pid="5" name="MSIP_Label_0d3cdd76-ed86-4455-8be3-c27733367ace_Enabled">
    <vt:lpwstr>true</vt:lpwstr>
  </property>
  <property fmtid="{D5CDD505-2E9C-101B-9397-08002B2CF9AE}" pid="6" name="MSIP_Label_0d3cdd76-ed86-4455-8be3-c27733367ace_SetDate">
    <vt:lpwstr>2023-07-07T06:40:12Z</vt:lpwstr>
  </property>
  <property fmtid="{D5CDD505-2E9C-101B-9397-08002B2CF9AE}" pid="7" name="MSIP_Label_0d3cdd76-ed86-4455-8be3-c27733367ace_Method">
    <vt:lpwstr>Privileged</vt:lpwstr>
  </property>
  <property fmtid="{D5CDD505-2E9C-101B-9397-08002B2CF9AE}" pid="8" name="MSIP_Label_0d3cdd76-ed86-4455-8be3-c27733367ace_Name">
    <vt:lpwstr>0d3cdd76-ed86-4455-8be3-c27733367ace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ActionId">
    <vt:lpwstr>ca6576fb-ca86-4edf-9aca-2493763e426f</vt:lpwstr>
  </property>
  <property fmtid="{D5CDD505-2E9C-101B-9397-08002B2CF9AE}" pid="11" name="MSIP_Label_0d3cdd76-ed86-4455-8be3-c27733367ace_ContentBits">
    <vt:lpwstr>2</vt:lpwstr>
  </property>
  <property fmtid="{D5CDD505-2E9C-101B-9397-08002B2CF9AE}" pid="12" name="ContentTypeId">
    <vt:lpwstr>0x01010096B8EFCB7C869C41BE9F325F3FD3A8A6</vt:lpwstr>
  </property>
</Properties>
</file>