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015BF5F7" w:rsidR="00E5018E" w:rsidRPr="00271900" w:rsidRDefault="0040548A" w:rsidP="00B92968">
      <w:pPr>
        <w:pStyle w:val="BodyText"/>
        <w:kinsoku w:val="0"/>
        <w:overflowPunct w:val="0"/>
        <w:ind w:left="720" w:firstLine="720"/>
        <w:jc w:val="right"/>
        <w:rPr>
          <w:rFonts w:ascii="Tenorite" w:hAnsi="Tenorite"/>
        </w:rPr>
      </w:pPr>
      <w:r>
        <w:rPr>
          <w:rFonts w:ascii="Tenorite" w:hAnsi="Tenorite"/>
        </w:rPr>
        <w:t xml:space="preserve"> </w:t>
      </w:r>
      <w:r w:rsidR="00E5018E" w:rsidRPr="00271900">
        <w:rPr>
          <w:rFonts w:ascii="Tenorite" w:hAnsi="Tenorite"/>
        </w:rPr>
        <w:t>Information Collection:</w:t>
      </w:r>
      <w:r w:rsidR="00E5018E" w:rsidRPr="00271900">
        <w:rPr>
          <w:rFonts w:ascii="Tenorite" w:hAnsi="Tenorite"/>
        </w:rPr>
        <w:tab/>
        <w:t>0584-0512</w:t>
      </w:r>
    </w:p>
    <w:p w14:paraId="48EA4D6D" w14:textId="1BE89C91" w:rsidR="00E5018E" w:rsidRPr="00271900" w:rsidRDefault="00E5018E" w:rsidP="00E5018E">
      <w:pPr>
        <w:pStyle w:val="BodyText"/>
        <w:kinsoku w:val="0"/>
        <w:overflowPunct w:val="0"/>
        <w:ind w:left="0" w:firstLine="0"/>
        <w:jc w:val="right"/>
        <w:rPr>
          <w:rFonts w:ascii="Tenorite" w:hAnsi="Tenorite"/>
        </w:rPr>
      </w:pPr>
      <w:r w:rsidRPr="6E3DD0D8">
        <w:rPr>
          <w:rFonts w:ascii="Tenorite" w:hAnsi="Tenorite"/>
        </w:rPr>
        <w:t>Expiration date:</w:t>
      </w:r>
      <w:r>
        <w:tab/>
      </w:r>
      <w:r w:rsidR="002D120E" w:rsidRPr="6E3DD0D8">
        <w:rPr>
          <w:rFonts w:ascii="Tenorite" w:hAnsi="Tenorite"/>
        </w:rPr>
        <w:t>0</w:t>
      </w:r>
      <w:r w:rsidR="3CD6CDEF" w:rsidRPr="6E3DD0D8">
        <w:rPr>
          <w:rFonts w:ascii="Tenorite" w:hAnsi="Tenorite"/>
        </w:rPr>
        <w:t>3</w:t>
      </w:r>
      <w:r w:rsidRPr="6E3DD0D8">
        <w:rPr>
          <w:rFonts w:ascii="Tenorite" w:hAnsi="Tenorite"/>
        </w:rPr>
        <w:t>/31/202</w:t>
      </w:r>
      <w:r w:rsidR="1598D90F" w:rsidRPr="6E3DD0D8">
        <w:rPr>
          <w:rFonts w:ascii="Tenorite" w:hAnsi="Tenorite"/>
        </w:rPr>
        <w:t>9</w:t>
      </w:r>
    </w:p>
    <w:p w14:paraId="5FA92836" w14:textId="143A34E8" w:rsidR="00E5018E" w:rsidRPr="00271900" w:rsidRDefault="00E5018E" w:rsidP="00266A21">
      <w:pPr>
        <w:pStyle w:val="BodyText"/>
        <w:kinsoku w:val="0"/>
        <w:overflowPunct w:val="0"/>
        <w:ind w:left="0" w:firstLine="0"/>
        <w:jc w:val="right"/>
      </w:pPr>
    </w:p>
    <w:p w14:paraId="777882BF" w14:textId="77777777" w:rsidR="00E5018E" w:rsidRPr="00271900" w:rsidRDefault="00E5018E" w:rsidP="00E5018E"/>
    <w:p w14:paraId="358238EE" w14:textId="4DFF36EA" w:rsidR="00D03F04" w:rsidRPr="00D03F04" w:rsidRDefault="00192556" w:rsidP="00D03F04">
      <w:r w:rsidRPr="00192556">
        <w:rPr>
          <w:noProof/>
        </w:rPr>
        <w:drawing>
          <wp:inline distT="0" distB="0" distL="0" distR="0" wp14:anchorId="52EA7B0F" wp14:editId="3CE46894">
            <wp:extent cx="4339193" cy="487680"/>
            <wp:effectExtent l="0" t="0" r="4445" b="7620"/>
            <wp:docPr id="16600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835" name=""/>
                    <pic:cNvPicPr/>
                  </pic:nvPicPr>
                  <pic:blipFill rotWithShape="1">
                    <a:blip r:embed="rId11"/>
                    <a:srcRect l="-2" r="282"/>
                    <a:stretch>
                      <a:fillRect/>
                    </a:stretch>
                  </pic:blipFill>
                  <pic:spPr bwMode="auto">
                    <a:xfrm>
                      <a:off x="0" y="0"/>
                      <a:ext cx="4499074" cy="505649"/>
                    </a:xfrm>
                    <a:prstGeom prst="rect">
                      <a:avLst/>
                    </a:prstGeom>
                    <a:ln>
                      <a:noFill/>
                    </a:ln>
                    <a:extLst>
                      <a:ext uri="{53640926-AAD7-44D8-BBD7-CCE9431645EC}">
                        <a14:shadowObscured xmlns:a14="http://schemas.microsoft.com/office/drawing/2010/main"/>
                      </a:ext>
                    </a:extLst>
                  </pic:spPr>
                </pic:pic>
              </a:graphicData>
            </a:graphic>
          </wp:inline>
        </w:drawing>
      </w:r>
    </w:p>
    <w:p w14:paraId="653CBF23" w14:textId="637FB431" w:rsidR="00E5018E" w:rsidRPr="00271900" w:rsidRDefault="00E5018E" w:rsidP="00E5018E"/>
    <w:p w14:paraId="579D4195" w14:textId="46FF559A" w:rsidR="005817FD" w:rsidRPr="00331144" w:rsidRDefault="00725B28" w:rsidP="59397766">
      <w:pPr>
        <w:rPr>
          <w:b/>
          <w:bCs/>
          <w:color w:val="000000" w:themeColor="text1"/>
          <w:sz w:val="32"/>
          <w:szCs w:val="32"/>
        </w:rPr>
      </w:pPr>
      <w:r w:rsidRPr="00331144">
        <w:rPr>
          <w:b/>
          <w:bCs/>
          <w:color w:val="000000" w:themeColor="text1"/>
          <w:sz w:val="32"/>
          <w:szCs w:val="32"/>
        </w:rPr>
        <w:t xml:space="preserve">Food Distribution Program on Indian Reservations (FDPIR) </w:t>
      </w:r>
      <w:r w:rsidR="00524AFC" w:rsidRPr="00331144">
        <w:rPr>
          <w:b/>
          <w:bCs/>
          <w:color w:val="000000" w:themeColor="text1"/>
          <w:sz w:val="32"/>
          <w:szCs w:val="32"/>
        </w:rPr>
        <w:t xml:space="preserve">Innovative </w:t>
      </w:r>
      <w:r w:rsidRPr="00331144">
        <w:rPr>
          <w:b/>
          <w:bCs/>
          <w:color w:val="000000" w:themeColor="text1"/>
          <w:sz w:val="32"/>
          <w:szCs w:val="32"/>
        </w:rPr>
        <w:t>Nutrition Education C</w:t>
      </w:r>
      <w:r w:rsidR="00B87C6F" w:rsidRPr="00331144">
        <w:rPr>
          <w:b/>
          <w:bCs/>
          <w:color w:val="000000" w:themeColor="text1"/>
          <w:sz w:val="32"/>
          <w:szCs w:val="32"/>
        </w:rPr>
        <w:t>ooperative Agreement</w:t>
      </w:r>
      <w:r w:rsidR="005817FD" w:rsidRPr="00331144">
        <w:rPr>
          <w:b/>
          <w:bCs/>
          <w:color w:val="000000" w:themeColor="text1"/>
          <w:sz w:val="32"/>
          <w:szCs w:val="32"/>
        </w:rPr>
        <w:t xml:space="preserve"> </w:t>
      </w:r>
      <w:r w:rsidR="005B3CF8" w:rsidRPr="00331144">
        <w:rPr>
          <w:b/>
          <w:bCs/>
          <w:color w:val="000000" w:themeColor="text1"/>
          <w:sz w:val="32"/>
          <w:szCs w:val="32"/>
        </w:rPr>
        <w:t>Pro</w:t>
      </w:r>
      <w:r w:rsidR="2875D725" w:rsidRPr="00331144">
        <w:rPr>
          <w:b/>
          <w:bCs/>
          <w:color w:val="000000" w:themeColor="text1"/>
          <w:sz w:val="32"/>
          <w:szCs w:val="32"/>
        </w:rPr>
        <w:t>ject</w:t>
      </w:r>
    </w:p>
    <w:p w14:paraId="79A97D1C" w14:textId="42BE6C8E" w:rsidR="00E5018E" w:rsidRPr="00266A21" w:rsidRDefault="00725B28" w:rsidP="00E5018E">
      <w:pPr>
        <w:rPr>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14:anchorId="2677F12C" wp14:editId="1E576525">
                <wp:simplePos x="0" y="0"/>
                <wp:positionH relativeFrom="margin">
                  <wp:align>left</wp:align>
                </wp:positionH>
                <wp:positionV relativeFrom="paragraph">
                  <wp:posOffset>10160</wp:posOffset>
                </wp:positionV>
                <wp:extent cx="6052176" cy="6824"/>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770DDF02">
              <v:line id="Straight Connector 3"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alt="&quot;&quot;" o:spid="_x0000_s1026" strokecolor="black [3040]" from="0,.8pt" to="476.55pt,1.35pt" w14:anchorId="4B9EE3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UWvpgEAAJUDAAAOAAAAZHJzL2Uyb0RvYy54bWysU8tu2zAQvBfoPxC815KN1gkEyzkkaC9B&#10;EiRN7wy1tIjyBZK15L/PcmUrRdMCQdALwcfO7M7scnMxWsP2EJP2ruXLRc0ZOOk77XYtf/z+9dM5&#10;ZykL1wnjHbT8AIlfbD9+2AyhgZXvvekgMiRxqRlCy/ucQ1NVSfZgRVr4AA4flY9WZDzGXdVFMSC7&#10;NdWqrtfV4GMXopeQEt5eTY98S/xKgcy3SiXIzLQca8u0RlqfylptN6LZRRF6LY9liHdUYYV2mHSm&#10;uhJZsF9Rv6KyWkafvMoL6W3lldISSAOqWdZ/qHnoRQDSguakMNuU/h+tvNlfuruINgwhNSncxaJi&#10;VNEyZXT4gT0lXVgpG8m2w2wbjJlJvFzXX1bLszVnEt/W56vPxdVqYilsIab8DbxlZdNyo10RJRqx&#10;v055Cj2FIO6lDtrlg4ESbNw9KKY7zDdVRCMClyayvcDmdj+Xx7QUWSBKGzODakr5T9AxtsCAxuat&#10;wDmaMnqXZ6DVzse/Zc3jqVQ1xZ9UT1qL7CffHagrZAf2ngw9zmkZrt/PBH/5TdtnAAAA//8DAFBL&#10;AwQUAAYACAAAACEAIeczT9sAAAAEAQAADwAAAGRycy9kb3ducmV2LnhtbEyPwU7DMBBE70j8g7VI&#10;XCrqNKhpCXEqVIkLHIDCBzjxkkTY6xC7qfv3LCc47sxo5m21S86KGacweFKwWmYgkFpvBuoUfLw/&#10;3mxBhKjJaOsJFZwxwK6+vKh0afyJ3nA+xE5wCYVSK+hjHEspQ9uj02HpRyT2Pv3kdORz6qSZ9InL&#10;nZV5lhXS6YF4odcj7ntsvw5Hp+Dp5XVxzlOx+N6sm32atzY9B6vU9VV6uAcRMcW/MPziMzrUzNT4&#10;I5kgrAJ+JLJagGDzbn27AtEoyDcg60r+h69/AAAA//8DAFBLAQItABQABgAIAAAAIQC2gziS/gAA&#10;AOEBAAATAAAAAAAAAAAAAAAAAAAAAABbQ29udGVudF9UeXBlc10ueG1sUEsBAi0AFAAGAAgAAAAh&#10;ADj9If/WAAAAlAEAAAsAAAAAAAAAAAAAAAAALwEAAF9yZWxzLy5yZWxzUEsBAi0AFAAGAAgAAAAh&#10;AFt1Ra+mAQAAlQMAAA4AAAAAAAAAAAAAAAAALgIAAGRycy9lMm9Eb2MueG1sUEsBAi0AFAAGAAgA&#10;AAAhACHnM0/bAAAABAEAAA8AAAAAAAAAAAAAAAAAAAQAAGRycy9kb3ducmV2LnhtbFBLBQYAAAAA&#10;BAAEAPMAAAAIBQAAAAA=&#10;">
                <w10:wrap anchorx="margin"/>
              </v:line>
            </w:pict>
          </mc:Fallback>
        </mc:AlternateContent>
      </w:r>
    </w:p>
    <w:p w14:paraId="46E9C6B2" w14:textId="2F4285B4" w:rsidR="005817FD" w:rsidRPr="00271900" w:rsidRDefault="005817FD" w:rsidP="005C17F7">
      <w:pPr>
        <w:rPr>
          <w:b/>
          <w:sz w:val="28"/>
          <w:szCs w:val="28"/>
        </w:rPr>
      </w:pPr>
      <w:bookmarkStart w:id="0" w:name="_Toc481790997"/>
      <w:bookmarkStart w:id="1" w:name="_Toc481791353"/>
      <w:bookmarkStart w:id="2" w:name="_Toc481855029"/>
      <w:bookmarkStart w:id="3" w:name="_Toc481855175"/>
      <w:bookmarkStart w:id="4" w:name="_Toc482264439"/>
      <w:r w:rsidRPr="5CCA9CE2">
        <w:rPr>
          <w:b/>
          <w:sz w:val="28"/>
          <w:szCs w:val="28"/>
        </w:rPr>
        <w:t>Fiscal Year</w:t>
      </w:r>
      <w:r w:rsidR="000F021A" w:rsidRPr="5CCA9CE2">
        <w:rPr>
          <w:b/>
          <w:sz w:val="28"/>
          <w:szCs w:val="28"/>
        </w:rPr>
        <w:t xml:space="preserve"> </w:t>
      </w:r>
      <w:r w:rsidR="0046168C" w:rsidRPr="5CCA9CE2">
        <w:rPr>
          <w:b/>
          <w:sz w:val="28"/>
          <w:szCs w:val="28"/>
        </w:rPr>
        <w:t>2026</w:t>
      </w:r>
      <w:r w:rsidR="000F021A" w:rsidRPr="5CCA9CE2">
        <w:rPr>
          <w:b/>
          <w:sz w:val="28"/>
          <w:szCs w:val="28"/>
        </w:rPr>
        <w:t xml:space="preserve"> R</w:t>
      </w:r>
      <w:r w:rsidRPr="5CCA9CE2">
        <w:rPr>
          <w:b/>
          <w:sz w:val="28"/>
          <w:szCs w:val="28"/>
        </w:rPr>
        <w:t>equest for Applications</w:t>
      </w:r>
      <w:bookmarkEnd w:id="0"/>
      <w:bookmarkEnd w:id="1"/>
      <w:bookmarkEnd w:id="2"/>
      <w:bookmarkEnd w:id="3"/>
      <w:bookmarkEnd w:id="4"/>
      <w:r w:rsidR="00954564" w:rsidRPr="5CCA9CE2">
        <w:rPr>
          <w:b/>
          <w:sz w:val="28"/>
          <w:szCs w:val="28"/>
        </w:rPr>
        <w:t xml:space="preserve"> (RFA)</w:t>
      </w:r>
    </w:p>
    <w:p w14:paraId="57986DD3" w14:textId="2B795398" w:rsidR="005817FD" w:rsidRPr="00271900"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003E1425" w:rsidRPr="00271900">
        <w:rPr>
          <w:b/>
          <w:bCs/>
          <w:sz w:val="28"/>
          <w:szCs w:val="28"/>
        </w:rPr>
        <w:t xml:space="preserve">Listing </w:t>
      </w:r>
      <w:r w:rsidRPr="00271900">
        <w:rPr>
          <w:b/>
          <w:sz w:val="28"/>
        </w:rPr>
        <w:t>Number (</w:t>
      </w:r>
      <w:r w:rsidR="003E1425" w:rsidRPr="00271900">
        <w:rPr>
          <w:b/>
          <w:bCs/>
          <w:sz w:val="28"/>
          <w:szCs w:val="28"/>
        </w:rPr>
        <w:t>ALN</w:t>
      </w:r>
      <w:r w:rsidR="00E5018E" w:rsidRPr="00271900">
        <w:rPr>
          <w:b/>
          <w:bCs/>
          <w:sz w:val="28"/>
          <w:szCs w:val="28"/>
        </w:rPr>
        <w:t xml:space="preserve">): </w:t>
      </w:r>
      <w:r w:rsidR="00EB2771" w:rsidRPr="0094304D">
        <w:rPr>
          <w:b/>
          <w:bCs/>
          <w:sz w:val="28"/>
          <w:szCs w:val="28"/>
        </w:rPr>
        <w:t>10</w:t>
      </w:r>
      <w:r w:rsidR="00E5018E" w:rsidRPr="0094304D">
        <w:rPr>
          <w:b/>
          <w:bCs/>
          <w:sz w:val="28"/>
          <w:szCs w:val="28"/>
        </w:rPr>
        <w:t>.</w:t>
      </w:r>
      <w:bookmarkEnd w:id="5"/>
      <w:bookmarkEnd w:id="6"/>
      <w:bookmarkEnd w:id="7"/>
      <w:bookmarkEnd w:id="8"/>
      <w:bookmarkEnd w:id="9"/>
      <w:r w:rsidR="00032855" w:rsidRPr="0094304D">
        <w:rPr>
          <w:b/>
          <w:bCs/>
          <w:sz w:val="28"/>
          <w:szCs w:val="28"/>
        </w:rPr>
        <w:t>594</w:t>
      </w:r>
    </w:p>
    <w:p w14:paraId="0DBA16E4" w14:textId="77777777" w:rsidR="005817FD" w:rsidRPr="00271900" w:rsidRDefault="005817FD" w:rsidP="005C17F7">
      <w:pPr>
        <w:rPr>
          <w:b/>
          <w:sz w:val="28"/>
        </w:rPr>
      </w:pPr>
    </w:p>
    <w:p w14:paraId="370CD722" w14:textId="77777777" w:rsidR="005817FD" w:rsidRPr="00271900"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271900" w14:paraId="5F11C09A" w14:textId="77777777" w:rsidTr="003F6599">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2660BF38" w:rsidR="00E5018E" w:rsidRPr="00271900" w:rsidRDefault="00287934" w:rsidP="003B367D">
            <w:pPr>
              <w:rPr>
                <w:b/>
                <w:bCs/>
                <w:sz w:val="28"/>
                <w:szCs w:val="28"/>
              </w:rPr>
            </w:pPr>
            <w:r w:rsidRPr="00287934">
              <w:rPr>
                <w:b/>
                <w:bCs/>
                <w:sz w:val="28"/>
                <w:szCs w:val="28"/>
              </w:rPr>
              <w:t>June</w:t>
            </w:r>
            <w:r w:rsidR="00E5018E" w:rsidRPr="00287934">
              <w:rPr>
                <w:b/>
                <w:bCs/>
                <w:sz w:val="28"/>
                <w:szCs w:val="28"/>
              </w:rPr>
              <w:t xml:space="preserve"> </w:t>
            </w:r>
            <w:r w:rsidR="0094304D">
              <w:rPr>
                <w:b/>
                <w:bCs/>
                <w:sz w:val="28"/>
                <w:szCs w:val="28"/>
              </w:rPr>
              <w:t>22</w:t>
            </w:r>
            <w:r w:rsidR="00E5018E" w:rsidRPr="00271900">
              <w:rPr>
                <w:b/>
                <w:bCs/>
                <w:sz w:val="28"/>
                <w:szCs w:val="28"/>
              </w:rPr>
              <w:t>,</w:t>
            </w:r>
            <w:r w:rsidR="001D0CC8">
              <w:rPr>
                <w:b/>
                <w:bCs/>
                <w:sz w:val="28"/>
                <w:szCs w:val="28"/>
              </w:rPr>
              <w:t xml:space="preserve"> </w:t>
            </w:r>
            <w:r w:rsidR="001D0CC8" w:rsidRPr="00331144">
              <w:rPr>
                <w:b/>
                <w:bCs/>
                <w:color w:val="000000" w:themeColor="text1"/>
                <w:sz w:val="28"/>
                <w:szCs w:val="28"/>
              </w:rPr>
              <w:t>2026</w:t>
            </w:r>
          </w:p>
        </w:tc>
      </w:tr>
      <w:tr w:rsidR="00271900" w:rsidRPr="00271900" w14:paraId="1274C41A" w14:textId="77777777" w:rsidTr="003B367D">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25B047B3" w14:textId="3316933B" w:rsidR="00E5018E" w:rsidRDefault="00F3456F" w:rsidP="003B367D">
            <w:pPr>
              <w:rPr>
                <w:b/>
                <w:bCs/>
                <w:sz w:val="28"/>
                <w:szCs w:val="28"/>
              </w:rPr>
            </w:pPr>
            <w:r w:rsidRPr="00213EE9">
              <w:rPr>
                <w:b/>
                <w:bCs/>
                <w:sz w:val="28"/>
                <w:szCs w:val="28"/>
              </w:rPr>
              <w:t>July 31,</w:t>
            </w:r>
            <w:r w:rsidR="00137370" w:rsidRPr="00213EE9">
              <w:rPr>
                <w:b/>
                <w:bCs/>
                <w:sz w:val="28"/>
                <w:szCs w:val="28"/>
              </w:rPr>
              <w:t xml:space="preserve"> 2026</w:t>
            </w:r>
            <w:r w:rsidR="00B50E86" w:rsidRPr="00271900">
              <w:rPr>
                <w:b/>
                <w:bCs/>
                <w:sz w:val="28"/>
                <w:szCs w:val="28"/>
              </w:rPr>
              <w:t xml:space="preserve">; </w:t>
            </w:r>
            <w:r w:rsidR="00E5018E" w:rsidRPr="00271900">
              <w:rPr>
                <w:b/>
                <w:bCs/>
                <w:sz w:val="28"/>
                <w:szCs w:val="28"/>
              </w:rPr>
              <w:t xml:space="preserve">11:59 </w:t>
            </w:r>
            <w:r w:rsidR="008640F0" w:rsidRPr="00271900">
              <w:rPr>
                <w:b/>
                <w:bCs/>
                <w:sz w:val="28"/>
                <w:szCs w:val="28"/>
              </w:rPr>
              <w:t>pm</w:t>
            </w:r>
            <w:r w:rsidR="00E5018E" w:rsidRPr="00271900">
              <w:rPr>
                <w:b/>
                <w:bCs/>
                <w:sz w:val="28"/>
                <w:szCs w:val="28"/>
              </w:rPr>
              <w:t xml:space="preserve">, Eastern </w:t>
            </w:r>
            <w:r w:rsidR="00FC747C" w:rsidRPr="00331144">
              <w:rPr>
                <w:b/>
                <w:bCs/>
                <w:sz w:val="28"/>
                <w:szCs w:val="28"/>
              </w:rPr>
              <w:t>Daylight</w:t>
            </w:r>
            <w:r w:rsidR="00E5018E" w:rsidRPr="00331144">
              <w:rPr>
                <w:b/>
                <w:bCs/>
                <w:sz w:val="28"/>
                <w:szCs w:val="28"/>
              </w:rPr>
              <w:t xml:space="preserve"> </w:t>
            </w:r>
            <w:r w:rsidR="00E5018E" w:rsidRPr="00271900">
              <w:rPr>
                <w:b/>
                <w:bCs/>
                <w:sz w:val="28"/>
                <w:szCs w:val="28"/>
              </w:rPr>
              <w:t>Time (E</w:t>
            </w:r>
            <w:r w:rsidR="00646C53">
              <w:rPr>
                <w:b/>
                <w:bCs/>
                <w:sz w:val="28"/>
                <w:szCs w:val="28"/>
              </w:rPr>
              <w:t>D</w:t>
            </w:r>
            <w:r w:rsidR="00E5018E" w:rsidRPr="00271900">
              <w:rPr>
                <w:b/>
                <w:bCs/>
                <w:sz w:val="28"/>
                <w:szCs w:val="28"/>
              </w:rPr>
              <w:t>T</w:t>
            </w:r>
            <w:r w:rsidR="008640F0" w:rsidRPr="00271900">
              <w:rPr>
                <w:b/>
                <w:bCs/>
                <w:sz w:val="28"/>
                <w:szCs w:val="28"/>
              </w:rPr>
              <w:t>)</w:t>
            </w:r>
          </w:p>
          <w:p w14:paraId="4C8E8442" w14:textId="31E703B4" w:rsidR="00D9354A" w:rsidRPr="00271900" w:rsidRDefault="00D9354A" w:rsidP="003B367D">
            <w:pPr>
              <w:rPr>
                <w:b/>
                <w:bCs/>
                <w:sz w:val="28"/>
                <w:szCs w:val="28"/>
              </w:rPr>
            </w:pPr>
          </w:p>
        </w:tc>
      </w:tr>
      <w:tr w:rsidR="00E5018E" w:rsidRPr="00271900" w14:paraId="3111D75D" w14:textId="77777777" w:rsidTr="003B367D">
        <w:tc>
          <w:tcPr>
            <w:tcW w:w="3330" w:type="dxa"/>
          </w:tcPr>
          <w:p w14:paraId="2493D10B" w14:textId="77777777" w:rsidR="00E5018E" w:rsidRPr="00271900" w:rsidRDefault="00E5018E" w:rsidP="003B367D">
            <w:pPr>
              <w:rPr>
                <w:b/>
                <w:bCs/>
                <w:sz w:val="28"/>
                <w:szCs w:val="28"/>
              </w:rPr>
            </w:pPr>
            <w:r w:rsidRPr="00271900">
              <w:rPr>
                <w:b/>
                <w:bCs/>
                <w:sz w:val="28"/>
                <w:szCs w:val="28"/>
              </w:rPr>
              <w:t>Anticipated Award Date:</w:t>
            </w:r>
          </w:p>
        </w:tc>
        <w:tc>
          <w:tcPr>
            <w:tcW w:w="6120" w:type="dxa"/>
          </w:tcPr>
          <w:p w14:paraId="55C7644B" w14:textId="5C326199" w:rsidR="003E0870" w:rsidRPr="00331144" w:rsidRDefault="00C17F39" w:rsidP="003B367D">
            <w:pPr>
              <w:rPr>
                <w:b/>
                <w:bCs/>
                <w:sz w:val="28"/>
                <w:szCs w:val="28"/>
              </w:rPr>
            </w:pPr>
            <w:r w:rsidRPr="00331144">
              <w:rPr>
                <w:b/>
                <w:bCs/>
                <w:sz w:val="28"/>
                <w:szCs w:val="28"/>
              </w:rPr>
              <w:t xml:space="preserve">September </w:t>
            </w:r>
            <w:r w:rsidR="008B12BA" w:rsidRPr="00331144">
              <w:rPr>
                <w:b/>
                <w:bCs/>
                <w:sz w:val="28"/>
                <w:szCs w:val="28"/>
              </w:rPr>
              <w:t>2026</w:t>
            </w:r>
          </w:p>
          <w:p w14:paraId="5D5F6E28" w14:textId="7AB8F545" w:rsidR="00E5018E" w:rsidRPr="00271900" w:rsidRDefault="00E5018E" w:rsidP="003B367D">
            <w:pPr>
              <w:rPr>
                <w:b/>
                <w:bCs/>
                <w:sz w:val="28"/>
                <w:szCs w:val="28"/>
              </w:rPr>
            </w:pPr>
          </w:p>
        </w:tc>
      </w:tr>
    </w:tbl>
    <w:p w14:paraId="2E4770AF" w14:textId="2C4DFCBE" w:rsidR="00B5192D" w:rsidRPr="00271900" w:rsidRDefault="00C82BA0" w:rsidP="00266A21">
      <w:pPr>
        <w:autoSpaceDE w:val="0"/>
        <w:autoSpaceDN w:val="0"/>
        <w:spacing w:before="101"/>
        <w:ind w:right="551"/>
        <w:jc w:val="both"/>
      </w:pPr>
      <w:bookmarkStart w:id="10" w:name="_Application_Checklist"/>
      <w:bookmarkEnd w:id="10"/>
      <w:r>
        <w:t xml:space="preserve">This information is being collected to assist the Food </w:t>
      </w:r>
      <w:r w:rsidRPr="00331144">
        <w:t xml:space="preserve">and Nutrition </w:t>
      </w:r>
      <w:r w:rsidR="0032001D">
        <w:t>Administration</w:t>
      </w:r>
      <w:r w:rsidRPr="00331144">
        <w:t xml:space="preserve"> </w:t>
      </w:r>
      <w:r w:rsidR="00E03C8B">
        <w:t>(FN</w:t>
      </w:r>
      <w:r w:rsidR="0032001D">
        <w:t>A</w:t>
      </w:r>
      <w:r w:rsidR="00E03C8B">
        <w:t xml:space="preserve">) </w:t>
      </w:r>
      <w:r w:rsidRPr="00331144">
        <w:t>in collecting information from applicants needed to evaluate and rank</w:t>
      </w:r>
      <w:r w:rsidR="00D5113E" w:rsidRPr="00331144">
        <w:t xml:space="preserve"> applicants and protect the </w:t>
      </w:r>
      <w:r w:rsidR="00C109C1" w:rsidRPr="00331144">
        <w:t>integrity</w:t>
      </w:r>
      <w:r w:rsidR="00D5113E" w:rsidRPr="00331144">
        <w:t xml:space="preserve"> of the </w:t>
      </w:r>
      <w:r w:rsidR="00070EAE" w:rsidRPr="00331144">
        <w:t>cooperative agreement</w:t>
      </w:r>
      <w:r w:rsidR="00D5113E" w:rsidRPr="00331144">
        <w:t xml:space="preserve"> selection process.</w:t>
      </w:r>
      <w:r w:rsidRPr="00331144">
        <w:t xml:space="preserve"> This is a voluntary collection and FN</w:t>
      </w:r>
      <w:r w:rsidR="00A25920">
        <w:t>A</w:t>
      </w:r>
      <w:r w:rsidRPr="00331144">
        <w:t xml:space="preserve"> will use the information </w:t>
      </w:r>
      <w:r w:rsidR="00E40AB7" w:rsidRPr="00331144">
        <w:t xml:space="preserve">received </w:t>
      </w:r>
      <w:r w:rsidR="001A1987" w:rsidRPr="00331144">
        <w:t xml:space="preserve">to </w:t>
      </w:r>
      <w:r w:rsidR="004F2646" w:rsidRPr="00331144">
        <w:t>evaluate proposed</w:t>
      </w:r>
      <w:r w:rsidR="001A1987" w:rsidRPr="00331144">
        <w:t xml:space="preserve"> innovative nutrition education project</w:t>
      </w:r>
      <w:r w:rsidR="004F2646" w:rsidRPr="00331144">
        <w:t>s</w:t>
      </w:r>
      <w:r w:rsidR="001A1987" w:rsidRPr="00331144">
        <w:t xml:space="preserve"> for the Food Distribution Program on Indian Reservations (FDPIR)</w:t>
      </w:r>
      <w:r w:rsidRPr="00331144">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w:t>
      </w:r>
      <w:r w:rsidR="00A97ECF">
        <w:t>ffice of Management and Budget (</w:t>
      </w:r>
      <w:r w:rsidRPr="00331144">
        <w:t>OMB</w:t>
      </w:r>
      <w:r w:rsidR="00A97ECF">
        <w:t>)</w:t>
      </w:r>
      <w:r w:rsidRPr="00331144">
        <w:t xml:space="preserve"> control number. The valid OMB control number for this information collection is 0584-0512. The time required to complete this information collection is estimated to average </w:t>
      </w:r>
      <w:r w:rsidR="002169B8" w:rsidRPr="00331144">
        <w:t>10</w:t>
      </w:r>
      <w:r w:rsidR="639DBE52" w:rsidRPr="00331144">
        <w:t xml:space="preserve"> </w:t>
      </w:r>
      <w:r w:rsidRPr="00331144">
        <w:t xml:space="preserve">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w:t>
      </w:r>
      <w:r w:rsidR="0032001D">
        <w:t>Administration</w:t>
      </w:r>
      <w:r w:rsidRPr="00331144">
        <w:t>, Office of Policy Support, 1320 Braddock Place, 5th Floor, Alexandria, VA 22314 ATTN: PRA (0584-0512). Do not return the completed form to this address.</w:t>
      </w:r>
      <w:r>
        <w:br w:type="page"/>
      </w:r>
      <w:r w:rsidR="00B5192D" w:rsidRPr="57EFFC63">
        <w:rPr>
          <w:b/>
          <w:bCs/>
          <w:sz w:val="28"/>
          <w:szCs w:val="28"/>
        </w:rPr>
        <w:t>Application Checklist</w:t>
      </w:r>
    </w:p>
    <w:p w14:paraId="56F5C050" w14:textId="77777777" w:rsidR="00695B5A" w:rsidRPr="00271900" w:rsidRDefault="00695B5A" w:rsidP="005C17F7"/>
    <w:p w14:paraId="05BAB3AF" w14:textId="4DA96BE0"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00695B5A" w:rsidRPr="00266A21">
        <w:rPr>
          <w:rStyle w:val="normaltextrun"/>
          <w:rFonts w:ascii="Tenorite" w:hAnsi="Tenorite"/>
          <w:sz w:val="22"/>
        </w:rPr>
        <w:t>A</w:t>
      </w:r>
      <w:r w:rsidRPr="00266A21">
        <w:rPr>
          <w:rStyle w:val="normaltextrun"/>
          <w:rFonts w:ascii="Tenorite" w:hAnsi="Tenorite"/>
          <w:sz w:val="22"/>
        </w:rPr>
        <w:t xml:space="preserve">pplication </w:t>
      </w:r>
      <w:r w:rsidR="00695B5A" w:rsidRPr="00266A21">
        <w:rPr>
          <w:rStyle w:val="normaltextrun"/>
          <w:rFonts w:ascii="Tenorite" w:hAnsi="Tenorite"/>
          <w:sz w:val="22"/>
        </w:rPr>
        <w:t>C</w:t>
      </w:r>
      <w:r w:rsidRPr="00266A21">
        <w:rPr>
          <w:rStyle w:val="normaltextrun"/>
          <w:rFonts w:ascii="Tenorite" w:hAnsi="Tenorite"/>
          <w:sz w:val="22"/>
        </w:rPr>
        <w:t>hecklist provides</w:t>
      </w:r>
      <w:r w:rsidR="00695B5A" w:rsidRPr="00266A21">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00B44728" w:rsidRPr="00266A21">
        <w:rPr>
          <w:rStyle w:val="normaltextrun"/>
          <w:rFonts w:ascii="Tenorite" w:eastAsiaTheme="minorHAnsi" w:hAnsi="Tenorite"/>
          <w:sz w:val="22"/>
          <w:szCs w:val="22"/>
        </w:rPr>
        <w:t xml:space="preserve">actions and </w:t>
      </w:r>
      <w:r w:rsidRPr="00266A21">
        <w:rPr>
          <w:rStyle w:val="normaltextrun"/>
          <w:rFonts w:ascii="Tenorite" w:hAnsi="Tenorite"/>
          <w:sz w:val="22"/>
        </w:rPr>
        <w:t>documents</w:t>
      </w:r>
      <w:r w:rsidR="00B44728" w:rsidRPr="00266A21">
        <w:rPr>
          <w:rStyle w:val="normaltextrun"/>
          <w:rFonts w:ascii="Tenorite" w:eastAsiaTheme="minorHAnsi" w:hAnsi="Tenorite"/>
          <w:sz w:val="22"/>
          <w:szCs w:val="22"/>
        </w:rPr>
        <w:t xml:space="preserve"> that must be completed</w:t>
      </w:r>
      <w:r w:rsidR="00695B5A" w:rsidRPr="00266A21">
        <w:rPr>
          <w:rStyle w:val="normaltextrun"/>
          <w:rFonts w:ascii="Tenorite" w:hAnsi="Tenorite"/>
          <w:sz w:val="22"/>
        </w:rPr>
        <w:t>. H</w:t>
      </w:r>
      <w:r w:rsidRPr="00266A21">
        <w:rPr>
          <w:rStyle w:val="normaltextrun"/>
          <w:rFonts w:ascii="Tenorite" w:hAnsi="Tenorite"/>
          <w:sz w:val="22"/>
        </w:rPr>
        <w:t>owever</w:t>
      </w:r>
      <w:r w:rsidR="00695B5A" w:rsidRPr="00266A21">
        <w:rPr>
          <w:rStyle w:val="normaltextrun"/>
          <w:rFonts w:ascii="Tenorite" w:hAnsi="Tenorite"/>
          <w:sz w:val="22"/>
        </w:rPr>
        <w:t>,</w:t>
      </w:r>
      <w:r w:rsidRPr="00266A21">
        <w:rPr>
          <w:rStyle w:val="normaltextrun"/>
          <w:rFonts w:ascii="Tenorite" w:hAnsi="Tenorite"/>
          <w:sz w:val="22"/>
        </w:rPr>
        <w:t xml:space="preserve"> FN</w:t>
      </w:r>
      <w:r w:rsidR="000E4B77">
        <w:rPr>
          <w:rStyle w:val="normaltextrun"/>
          <w:rFonts w:ascii="Tenorite" w:hAnsi="Tenorite"/>
          <w:sz w:val="22"/>
        </w:rPr>
        <w:t>A</w:t>
      </w:r>
      <w:r w:rsidRPr="00266A21">
        <w:rPr>
          <w:rStyle w:val="normaltextrun"/>
          <w:rFonts w:ascii="Tenorite" w:hAnsi="Tenorite"/>
          <w:sz w:val="22"/>
        </w:rPr>
        <w:t xml:space="preserve"> expects that applicants will read the entire RFA prior to the submission of their application</w:t>
      </w:r>
      <w:r w:rsidR="00DC41F1" w:rsidRPr="00266A2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009C119D" w:rsidRPr="00266A21">
        <w:rPr>
          <w:rStyle w:val="normaltextrun"/>
          <w:rFonts w:ascii="Tenorite" w:hAnsi="Tenorite"/>
          <w:sz w:val="22"/>
        </w:rPr>
        <w:t xml:space="preserve">The Application Checklist is for </w:t>
      </w:r>
      <w:r w:rsidR="00695B5A" w:rsidRPr="00266A21">
        <w:rPr>
          <w:rStyle w:val="normaltextrun"/>
          <w:rFonts w:ascii="Tenorite" w:hAnsi="Tenorite"/>
          <w:sz w:val="22"/>
        </w:rPr>
        <w:t>applicant</w:t>
      </w:r>
      <w:r w:rsidR="009C119D" w:rsidRPr="00266A21">
        <w:rPr>
          <w:rStyle w:val="normaltextrun"/>
          <w:rFonts w:ascii="Tenorite" w:hAnsi="Tenorite"/>
          <w:sz w:val="22"/>
        </w:rPr>
        <w:t xml:space="preserve"> use only and should not be submitted as part of </w:t>
      </w:r>
      <w:r w:rsidR="00695B5A" w:rsidRPr="00266A21">
        <w:rPr>
          <w:rStyle w:val="normaltextrun"/>
          <w:rFonts w:ascii="Tenorite" w:hAnsi="Tenorite"/>
          <w:sz w:val="22"/>
        </w:rPr>
        <w:t>the</w:t>
      </w:r>
      <w:r w:rsidR="00DD0730" w:rsidRPr="00266A21">
        <w:rPr>
          <w:rStyle w:val="normaltextrun"/>
          <w:rFonts w:ascii="Tenorite" w:hAnsi="Tenorite"/>
          <w:sz w:val="22"/>
        </w:rPr>
        <w:t xml:space="preserve"> Application P</w:t>
      </w:r>
      <w:r w:rsidR="009C119D" w:rsidRPr="00266A21">
        <w:rPr>
          <w:rStyle w:val="normaltextrun"/>
          <w:rFonts w:ascii="Tenorite" w:hAnsi="Tenorite"/>
          <w:sz w:val="22"/>
        </w:rPr>
        <w:t>ackage.</w:t>
      </w:r>
      <w:r w:rsidR="00E5018E" w:rsidRPr="00266A21">
        <w:rPr>
          <w:rStyle w:val="eop"/>
          <w:rFonts w:ascii="Tenorite" w:hAnsi="Tenorite" w:cs="Segoe UI"/>
          <w:sz w:val="22"/>
          <w:szCs w:val="22"/>
        </w:rPr>
        <w:t> </w:t>
      </w:r>
    </w:p>
    <w:p w14:paraId="7BD0345E" w14:textId="77777777" w:rsidR="00E5018E" w:rsidRPr="00266A21" w:rsidRDefault="00E5018E" w:rsidP="00E5018E">
      <w:pPr>
        <w:pStyle w:val="paragraph"/>
        <w:spacing w:before="0" w:beforeAutospacing="0" w:after="0" w:afterAutospacing="0"/>
        <w:textAlignment w:val="baseline"/>
        <w:rPr>
          <w:rFonts w:ascii="Segoe UI" w:hAnsi="Segoe UI" w:cs="Segoe UI"/>
          <w:sz w:val="18"/>
          <w:szCs w:val="18"/>
        </w:rPr>
      </w:pPr>
    </w:p>
    <w:p w14:paraId="20106010" w14:textId="112775A5" w:rsidR="00B5192D" w:rsidRPr="00266A21" w:rsidRDefault="00695B5A"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00DC41F1" w:rsidRPr="00266A21">
        <w:rPr>
          <w:rStyle w:val="normaltextrun"/>
          <w:rFonts w:ascii="Tenorite" w:hAnsi="Tenorite"/>
          <w:sz w:val="22"/>
        </w:rPr>
        <w:t xml:space="preserve">omplete the following </w:t>
      </w:r>
      <w:r w:rsidR="00B5192D" w:rsidRPr="00266A21">
        <w:rPr>
          <w:rStyle w:val="normaltextrun"/>
          <w:rFonts w:ascii="Tenorite" w:hAnsi="Tenorite"/>
          <w:b/>
          <w:sz w:val="22"/>
          <w:u w:val="single"/>
        </w:rPr>
        <w:t xml:space="preserve">at least </w:t>
      </w:r>
      <w:r w:rsidR="006A5F37" w:rsidRPr="00266A21">
        <w:rPr>
          <w:rStyle w:val="normaltextrun"/>
          <w:rFonts w:ascii="Tenorite" w:hAnsi="Tenorite"/>
          <w:b/>
          <w:sz w:val="22"/>
          <w:u w:val="single"/>
        </w:rPr>
        <w:t>four</w:t>
      </w:r>
      <w:r w:rsidR="00B5192D" w:rsidRPr="00266A21">
        <w:rPr>
          <w:rStyle w:val="normaltextrun"/>
          <w:rFonts w:ascii="Tenorite" w:hAnsi="Tenorite"/>
          <w:b/>
          <w:sz w:val="22"/>
          <w:u w:val="single"/>
        </w:rPr>
        <w:t xml:space="preserve"> weeks</w:t>
      </w:r>
      <w:r w:rsidR="00B5192D" w:rsidRPr="00266A21">
        <w:rPr>
          <w:rStyle w:val="normaltextrun"/>
          <w:rFonts w:ascii="Tenorite" w:hAnsi="Tenorite"/>
          <w:sz w:val="22"/>
        </w:rPr>
        <w:t xml:space="preserve"> prior to submission:</w:t>
      </w:r>
      <w:r w:rsidR="00E5018E" w:rsidRPr="00266A21">
        <w:rPr>
          <w:rStyle w:val="eop"/>
          <w:rFonts w:ascii="Tenorite" w:hAnsi="Tenorite" w:cs="Segoe UI"/>
          <w:sz w:val="22"/>
          <w:szCs w:val="22"/>
        </w:rPr>
        <w:t> </w:t>
      </w:r>
    </w:p>
    <w:p w14:paraId="2F421217" w14:textId="08994D58"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00F258F6" w:rsidRPr="00266A21">
        <w:rPr>
          <w:rFonts w:ascii="Tenorite" w:hAnsi="Tenorite"/>
          <w:sz w:val="22"/>
        </w:rPr>
        <w:t>Unique Entity Identifier</w:t>
      </w:r>
      <w:r w:rsidRPr="00266A21">
        <w:rPr>
          <w:rFonts w:ascii="Tenorite" w:hAnsi="Tenorite"/>
          <w:sz w:val="22"/>
        </w:rPr>
        <w:t xml:space="preserve"> (</w:t>
      </w:r>
      <w:r w:rsidR="00F258F6" w:rsidRPr="00266A21">
        <w:rPr>
          <w:rFonts w:ascii="Tenorite" w:hAnsi="Tenorite"/>
          <w:sz w:val="22"/>
        </w:rPr>
        <w:t>UEI</w:t>
      </w:r>
      <w:r w:rsidR="00E5018E" w:rsidRPr="00266A21">
        <w:rPr>
          <w:rFonts w:ascii="Tenorite" w:hAnsi="Tenorite" w:cs="Segoe UI"/>
          <w:sz w:val="22"/>
          <w:szCs w:val="22"/>
        </w:rPr>
        <w:t>) number;</w:t>
      </w:r>
    </w:p>
    <w:p w14:paraId="14BCD2C0" w14:textId="7529B757"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00E5018E" w:rsidRPr="00266A21">
        <w:rPr>
          <w:rFonts w:ascii="Tenorite" w:hAnsi="Tenorite" w:cs="Segoe UI"/>
          <w:sz w:val="22"/>
          <w:szCs w:val="22"/>
        </w:rPr>
        <w:t xml:space="preserve">the UEI number </w:t>
      </w:r>
      <w:r w:rsidRPr="00266A21">
        <w:rPr>
          <w:rFonts w:ascii="Tenorite" w:hAnsi="Tenorite"/>
          <w:sz w:val="22"/>
        </w:rPr>
        <w:t>in the System for Award Management (SAM); and,</w:t>
      </w:r>
    </w:p>
    <w:p w14:paraId="2AEDD3C9" w14:textId="4052C71C" w:rsidR="00B5192D" w:rsidRPr="00266A21" w:rsidRDefault="00B5192D" w:rsidP="006526FC">
      <w:pPr>
        <w:pStyle w:val="paragraph"/>
        <w:numPr>
          <w:ilvl w:val="0"/>
          <w:numId w:val="5"/>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12" w:history="1">
        <w:r w:rsidR="00F53FE4">
          <w:rPr>
            <w:rStyle w:val="Hyperlink"/>
            <w:rFonts w:ascii="Tenorite" w:hAnsi="Tenorite" w:cs="Segoe UI"/>
            <w:color w:val="auto"/>
            <w:sz w:val="22"/>
            <w:szCs w:val="22"/>
          </w:rPr>
          <w:t>G</w:t>
        </w:r>
        <w:r w:rsidR="00E5018E" w:rsidRPr="00266A21">
          <w:rPr>
            <w:rStyle w:val="Hyperlink"/>
            <w:rFonts w:ascii="Tenorite" w:hAnsi="Tenorite" w:cs="Segoe UI"/>
            <w:color w:val="auto"/>
            <w:sz w:val="22"/>
            <w:szCs w:val="22"/>
          </w:rPr>
          <w:t>rants.gov</w:t>
        </w:r>
      </w:hyperlink>
      <w:r w:rsidR="00E5018E" w:rsidRPr="00266A21">
        <w:rPr>
          <w:rFonts w:ascii="Tenorite" w:hAnsi="Tenorite" w:cs="Segoe UI"/>
          <w:sz w:val="22"/>
          <w:szCs w:val="22"/>
        </w:rPr>
        <w:t xml:space="preserve">. </w:t>
      </w:r>
    </w:p>
    <w:p w14:paraId="6845765B" w14:textId="77777777" w:rsidR="00E5018E" w:rsidRPr="00271900" w:rsidRDefault="00E5018E" w:rsidP="00E5018E">
      <w:pPr>
        <w:pStyle w:val="paragraph"/>
        <w:spacing w:before="0" w:beforeAutospacing="0" w:after="0" w:afterAutospacing="0"/>
        <w:textAlignment w:val="baseline"/>
        <w:rPr>
          <w:rFonts w:ascii="Tenorite" w:hAnsi="Tenorite" w:cs="Segoe UI"/>
          <w:sz w:val="22"/>
          <w:szCs w:val="22"/>
        </w:rPr>
      </w:pPr>
    </w:p>
    <w:p w14:paraId="10B41141" w14:textId="77777777" w:rsidR="00B5192D" w:rsidRPr="00266A21" w:rsidRDefault="00B5192D" w:rsidP="005C17F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00E5018E" w:rsidRPr="00266A21">
        <w:rPr>
          <w:rStyle w:val="eop"/>
          <w:rFonts w:ascii="Tenorite" w:hAnsi="Tenorite" w:cs="Segoe UI"/>
          <w:sz w:val="22"/>
          <w:szCs w:val="22"/>
        </w:rPr>
        <w:t> </w:t>
      </w:r>
    </w:p>
    <w:p w14:paraId="0316FF1A" w14:textId="62E37DC4" w:rsidR="00B5192D" w:rsidRPr="00266A21" w:rsidRDefault="001F54C3" w:rsidP="00D23AE6">
      <w:pPr>
        <w:pStyle w:val="ListParagraph"/>
        <w:numPr>
          <w:ilvl w:val="0"/>
          <w:numId w:val="20"/>
        </w:numPr>
      </w:pPr>
      <w:r>
        <w:t>Grant a</w:t>
      </w:r>
      <w:r w:rsidR="00B5192D" w:rsidRPr="00271900">
        <w:t xml:space="preserve">pplication narrative </w:t>
      </w:r>
      <w:r w:rsidR="00D74622">
        <w:t xml:space="preserve">and </w:t>
      </w:r>
      <w:r w:rsidR="00B5192D" w:rsidRPr="00271900">
        <w:t xml:space="preserve">format meet the requirements included in Section </w:t>
      </w:r>
      <w:r w:rsidR="008D005F" w:rsidRPr="00271900">
        <w:t xml:space="preserve">4 – Application </w:t>
      </w:r>
      <w:r w:rsidR="00DE5572">
        <w:t>Content</w:t>
      </w:r>
      <w:r w:rsidR="008D005F" w:rsidRPr="00271900">
        <w:t xml:space="preserve"> Information.</w:t>
      </w:r>
      <w:r w:rsidR="00DC41F1" w:rsidRPr="00271900">
        <w:t xml:space="preserve"> This includes </w:t>
      </w:r>
      <w:r w:rsidR="00B5192D" w:rsidRPr="00271900">
        <w:t xml:space="preserve">page limits, priorities outlined in Section </w:t>
      </w:r>
      <w:r w:rsidR="008D005F" w:rsidRPr="00271900">
        <w:t>5 – Application Review Information</w:t>
      </w:r>
      <w:r w:rsidR="00B5192D" w:rsidRPr="00271900">
        <w:t>, and all necessary attachments</w:t>
      </w:r>
      <w:r w:rsidR="007115B6">
        <w:t xml:space="preserve">. </w:t>
      </w:r>
    </w:p>
    <w:p w14:paraId="442127B2" w14:textId="77777777" w:rsidR="00E5018E" w:rsidRPr="00266A21" w:rsidRDefault="00E5018E" w:rsidP="00E5018E">
      <w:pPr>
        <w:pStyle w:val="paragraph"/>
        <w:spacing w:before="0" w:beforeAutospacing="0" w:after="0" w:afterAutospacing="0"/>
        <w:textAlignment w:val="baseline"/>
        <w:rPr>
          <w:rFonts w:ascii="Tenorite" w:hAnsi="Tenorite" w:cs="Segoe UI"/>
          <w:sz w:val="22"/>
          <w:szCs w:val="22"/>
        </w:rPr>
      </w:pPr>
    </w:p>
    <w:p w14:paraId="24454823" w14:textId="77777777" w:rsidR="00B5192D" w:rsidRPr="00266A21" w:rsidRDefault="00B5192D" w:rsidP="005C17F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14:paraId="0DFA6678" w14:textId="08668175" w:rsidR="000B6516" w:rsidRDefault="000B6516" w:rsidP="006526FC">
      <w:pPr>
        <w:pStyle w:val="paragraph"/>
        <w:numPr>
          <w:ilvl w:val="0"/>
          <w:numId w:val="6"/>
        </w:numPr>
        <w:spacing w:before="0" w:beforeAutospacing="0" w:after="0" w:afterAutospacing="0"/>
        <w:textAlignment w:val="baseline"/>
        <w:rPr>
          <w:rFonts w:ascii="Tenorite" w:hAnsi="Tenorite"/>
          <w:sz w:val="22"/>
        </w:rPr>
      </w:pPr>
      <w:r>
        <w:rPr>
          <w:rFonts w:ascii="Tenorite" w:hAnsi="Tenorite"/>
          <w:sz w:val="22"/>
        </w:rPr>
        <w:t>Budget narrative</w:t>
      </w:r>
      <w:r w:rsidR="0013710D">
        <w:rPr>
          <w:rFonts w:ascii="Tenorite" w:hAnsi="Tenorite"/>
          <w:sz w:val="22"/>
        </w:rPr>
        <w:t xml:space="preserve"> with key details outlined </w:t>
      </w:r>
      <w:r w:rsidR="001E4C3E">
        <w:rPr>
          <w:rFonts w:ascii="Tenorite" w:hAnsi="Tenorite"/>
          <w:sz w:val="22"/>
        </w:rPr>
        <w:t xml:space="preserve">in Section </w:t>
      </w:r>
      <w:r w:rsidR="00604563">
        <w:rPr>
          <w:rFonts w:ascii="Tenorite" w:hAnsi="Tenorite"/>
          <w:sz w:val="22"/>
        </w:rPr>
        <w:t>4 – Application Content Information</w:t>
      </w:r>
      <w:r w:rsidR="0013710D">
        <w:rPr>
          <w:rFonts w:ascii="Tenorite" w:hAnsi="Tenorite"/>
          <w:sz w:val="22"/>
        </w:rPr>
        <w:t xml:space="preserve">. </w:t>
      </w:r>
      <w:r w:rsidR="00684B8E" w:rsidRPr="00FF0EE2">
        <w:rPr>
          <w:rFonts w:ascii="Tenorite" w:hAnsi="Tenorite"/>
          <w:sz w:val="22"/>
          <w:szCs w:val="22"/>
        </w:rPr>
        <w:t>This includes page limits</w:t>
      </w:r>
      <w:r w:rsidR="00CC088F">
        <w:rPr>
          <w:rFonts w:ascii="Tenorite" w:hAnsi="Tenorite"/>
          <w:sz w:val="22"/>
          <w:szCs w:val="22"/>
        </w:rPr>
        <w:t xml:space="preserve"> and</w:t>
      </w:r>
      <w:r w:rsidR="00684B8E" w:rsidRPr="00FF0EE2">
        <w:rPr>
          <w:rFonts w:ascii="Tenorite" w:hAnsi="Tenorite"/>
          <w:sz w:val="22"/>
          <w:szCs w:val="22"/>
        </w:rPr>
        <w:t xml:space="preserve"> priorities outlined in Section 5 – Application Review Information, and all necessary attachments.</w:t>
      </w:r>
    </w:p>
    <w:p w14:paraId="10ED2955" w14:textId="48D0D14E"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00ED2265" w:rsidRPr="00266A21">
        <w:rPr>
          <w:rFonts w:ascii="Tenorite" w:hAnsi="Tenorite"/>
          <w:sz w:val="22"/>
        </w:rPr>
        <w:t>proposed</w:t>
      </w:r>
      <w:r w:rsidR="00DC41F1" w:rsidRPr="00266A21">
        <w:rPr>
          <w:rFonts w:ascii="Tenorite" w:hAnsi="Tenorite"/>
          <w:sz w:val="22"/>
        </w:rPr>
        <w:t xml:space="preserve"> to be </w:t>
      </w:r>
      <w:r w:rsidRPr="00266A21">
        <w:rPr>
          <w:rFonts w:ascii="Tenorite" w:hAnsi="Tenorite"/>
          <w:sz w:val="22"/>
        </w:rPr>
        <w:t>paid by this grant.</w:t>
      </w:r>
    </w:p>
    <w:p w14:paraId="75575859" w14:textId="052D5ED9"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00DC41F1" w:rsidRPr="00266A21">
        <w:rPr>
          <w:rFonts w:ascii="Tenorite" w:hAnsi="Tenorite"/>
          <w:sz w:val="22"/>
        </w:rPr>
        <w:t>P</w:t>
      </w:r>
      <w:r w:rsidRPr="00266A21">
        <w:rPr>
          <w:rFonts w:ascii="Tenorite" w:hAnsi="Tenorite"/>
          <w:sz w:val="22"/>
        </w:rPr>
        <w:t xml:space="preserve">roject </w:t>
      </w:r>
      <w:r w:rsidR="00DC41F1" w:rsidRPr="00266A21">
        <w:rPr>
          <w:rFonts w:ascii="Tenorite" w:hAnsi="Tenorite"/>
          <w:sz w:val="22"/>
        </w:rPr>
        <w:t>D</w:t>
      </w:r>
      <w:r w:rsidRPr="00266A21">
        <w:rPr>
          <w:rFonts w:ascii="Tenorite" w:hAnsi="Tenorite"/>
          <w:sz w:val="22"/>
        </w:rPr>
        <w:t>irector will devote to the project in full-time equivalents</w:t>
      </w:r>
      <w:r w:rsidR="00DC41F1" w:rsidRPr="00266A21">
        <w:rPr>
          <w:rFonts w:ascii="Tenorite" w:hAnsi="Tenorite"/>
          <w:sz w:val="22"/>
        </w:rPr>
        <w:t xml:space="preserve"> (FTEs)</w:t>
      </w:r>
      <w:r w:rsidRPr="00266A21">
        <w:rPr>
          <w:rFonts w:ascii="Tenorite" w:hAnsi="Tenorite"/>
          <w:sz w:val="22"/>
        </w:rPr>
        <w:t>.</w:t>
      </w:r>
    </w:p>
    <w:p w14:paraId="32E5508F" w14:textId="16D4AB29"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00AF7A51" w:rsidRPr="00266A21">
        <w:rPr>
          <w:rFonts w:ascii="Tenorite" w:hAnsi="Tenorite"/>
          <w:sz w:val="22"/>
        </w:rPr>
        <w:t>rate</w:t>
      </w:r>
      <w:r w:rsidR="00ED2265" w:rsidRPr="00266A21">
        <w:rPr>
          <w:rFonts w:ascii="Tenorite" w:hAnsi="Tenorite"/>
          <w:sz w:val="22"/>
        </w:rPr>
        <w:t xml:space="preserve"> and </w:t>
      </w:r>
      <w:r w:rsidRPr="00266A21">
        <w:rPr>
          <w:rFonts w:ascii="Tenorite" w:hAnsi="Tenorite"/>
          <w:sz w:val="22"/>
        </w:rPr>
        <w:t>amount</w:t>
      </w:r>
      <w:r w:rsidR="00ED2265" w:rsidRPr="00266A21">
        <w:rPr>
          <w:rFonts w:ascii="Tenorite" w:hAnsi="Tenorite"/>
          <w:sz w:val="22"/>
        </w:rPr>
        <w:t xml:space="preserve">, as well as </w:t>
      </w:r>
      <w:r w:rsidRPr="00266A21">
        <w:rPr>
          <w:rFonts w:ascii="Tenorite" w:hAnsi="Tenorite"/>
          <w:sz w:val="22"/>
        </w:rPr>
        <w:t xml:space="preserve">the basis for the </w:t>
      </w:r>
      <w:r w:rsidR="00AF7A51" w:rsidRPr="00266A21">
        <w:rPr>
          <w:rFonts w:ascii="Tenorite" w:hAnsi="Tenorite"/>
          <w:sz w:val="22"/>
        </w:rPr>
        <w:t>computation</w:t>
      </w:r>
      <w:r w:rsidRPr="00266A21">
        <w:rPr>
          <w:rFonts w:ascii="Tenorite" w:hAnsi="Tenorite"/>
          <w:sz w:val="22"/>
        </w:rPr>
        <w:t>.</w:t>
      </w:r>
    </w:p>
    <w:p w14:paraId="22504C1A" w14:textId="77777777"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14:paraId="7D84463A" w14:textId="04F2F71C"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00E5018E" w:rsidRPr="00266A21">
        <w:rPr>
          <w:rFonts w:ascii="Tenorite" w:hAnsi="Tenorite" w:cs="Segoe UI"/>
          <w:sz w:val="22"/>
          <w:szCs w:val="22"/>
        </w:rPr>
        <w:t>justification,</w:t>
      </w:r>
      <w:r w:rsidRPr="00266A21">
        <w:rPr>
          <w:rFonts w:ascii="Tenorite" w:hAnsi="Tenorite"/>
          <w:sz w:val="22"/>
        </w:rPr>
        <w:t xml:space="preserve"> and basis for lodging </w:t>
      </w:r>
      <w:r w:rsidR="00E5018E" w:rsidRPr="00266A21">
        <w:rPr>
          <w:rFonts w:ascii="Tenorite" w:hAnsi="Tenorite" w:cs="Segoe UI"/>
          <w:sz w:val="22"/>
          <w:szCs w:val="22"/>
        </w:rPr>
        <w:t>estimate</w:t>
      </w:r>
      <w:r w:rsidRPr="00266A21">
        <w:rPr>
          <w:rFonts w:ascii="Tenorite" w:hAnsi="Tenorite"/>
          <w:sz w:val="22"/>
        </w:rPr>
        <w:t>.</w:t>
      </w:r>
    </w:p>
    <w:p w14:paraId="56871588" w14:textId="00B2D128"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 xml:space="preserve">Types of equipment and supplies, justifications, and estimates, ensuring that the budget </w:t>
      </w:r>
      <w:r w:rsidR="00726D6E">
        <w:rPr>
          <w:rFonts w:ascii="Tenorite" w:hAnsi="Tenorite"/>
          <w:sz w:val="22"/>
        </w:rPr>
        <w:t>aligns</w:t>
      </w:r>
      <w:r w:rsidRPr="00266A21">
        <w:rPr>
          <w:rFonts w:ascii="Tenorite" w:hAnsi="Tenorite"/>
          <w:sz w:val="22"/>
        </w:rPr>
        <w:t xml:space="preserve"> with the project description.</w:t>
      </w:r>
    </w:p>
    <w:p w14:paraId="1751E2FE" w14:textId="670E9BEF"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r w:rsidR="00726D6E">
        <w:rPr>
          <w:rFonts w:ascii="Tenorite" w:hAnsi="Tenorite"/>
          <w:sz w:val="22"/>
        </w:rPr>
        <w:t>.</w:t>
      </w:r>
    </w:p>
    <w:p w14:paraId="3B7DE2EB" w14:textId="77777777"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00E5018E" w:rsidRPr="00266A21">
        <w:rPr>
          <w:rFonts w:ascii="Tenorite" w:hAnsi="Tenorite" w:cs="Segoe UI"/>
          <w:sz w:val="22"/>
          <w:szCs w:val="22"/>
        </w:rPr>
        <w:t>,</w:t>
      </w:r>
      <w:r w:rsidRPr="00266A21">
        <w:rPr>
          <w:rFonts w:ascii="Tenorite" w:hAnsi="Tenorite"/>
          <w:sz w:val="22"/>
        </w:rPr>
        <w:t xml:space="preserve"> and </w:t>
      </w:r>
      <w:r w:rsidR="00E5018E" w:rsidRPr="00266A21">
        <w:rPr>
          <w:rFonts w:ascii="Tenorite" w:hAnsi="Tenorite" w:cs="Segoe UI"/>
          <w:sz w:val="22"/>
          <w:szCs w:val="22"/>
        </w:rPr>
        <w:t>an</w:t>
      </w:r>
      <w:r w:rsidRPr="00266A21">
        <w:rPr>
          <w:rFonts w:ascii="Tenorite" w:hAnsi="Tenorite"/>
          <w:sz w:val="22"/>
        </w:rPr>
        <w:t xml:space="preserve"> itemized list of all consultant services.</w:t>
      </w:r>
    </w:p>
    <w:p w14:paraId="6777377F" w14:textId="09E2E6E5" w:rsidR="00B5192D" w:rsidRPr="00266A21" w:rsidRDefault="00B5192D" w:rsidP="006526FC">
      <w:pPr>
        <w:pStyle w:val="paragraph"/>
        <w:numPr>
          <w:ilvl w:val="0"/>
          <w:numId w:val="6"/>
        </w:numPr>
        <w:spacing w:before="0" w:beforeAutospacing="0" w:after="0" w:afterAutospacing="0"/>
        <w:textAlignment w:val="baseline"/>
        <w:rPr>
          <w:rFonts w:ascii="Tenorite" w:hAnsi="Tenorite"/>
          <w:sz w:val="22"/>
          <w:szCs w:val="22"/>
        </w:rPr>
      </w:pPr>
      <w:r w:rsidRPr="5A67651C">
        <w:rPr>
          <w:rFonts w:ascii="Tenorite" w:hAnsi="Tenorite"/>
          <w:sz w:val="22"/>
          <w:szCs w:val="22"/>
        </w:rPr>
        <w:t>Indirect cost information</w:t>
      </w:r>
      <w:r w:rsidR="002577BC">
        <w:rPr>
          <w:rFonts w:ascii="Tenorite" w:hAnsi="Tenorite"/>
          <w:sz w:val="22"/>
          <w:szCs w:val="22"/>
        </w:rPr>
        <w:t>. Provide</w:t>
      </w:r>
      <w:r w:rsidR="00445896">
        <w:rPr>
          <w:rFonts w:ascii="Tenorite" w:hAnsi="Tenorite"/>
          <w:sz w:val="22"/>
          <w:szCs w:val="22"/>
        </w:rPr>
        <w:t xml:space="preserve"> </w:t>
      </w:r>
      <w:r w:rsidRPr="5A67651C">
        <w:rPr>
          <w:rFonts w:ascii="Tenorite" w:hAnsi="Tenorite"/>
          <w:sz w:val="22"/>
          <w:szCs w:val="22"/>
        </w:rPr>
        <w:t>either a copy of a Negotiated Indirect Cost Rate Agreement (NICRA) or if no agreement exists</w:t>
      </w:r>
      <w:r w:rsidR="00AA73F2">
        <w:rPr>
          <w:rFonts w:ascii="Tenorite" w:hAnsi="Tenorite"/>
          <w:sz w:val="22"/>
          <w:szCs w:val="22"/>
        </w:rPr>
        <w:t>,</w:t>
      </w:r>
      <w:r w:rsidR="006C4342" w:rsidRPr="5A67651C">
        <w:rPr>
          <w:rFonts w:ascii="Tenorite" w:hAnsi="Tenorite"/>
          <w:sz w:val="22"/>
          <w:szCs w:val="22"/>
        </w:rPr>
        <w:t xml:space="preserve"> </w:t>
      </w:r>
      <w:r w:rsidR="00762656" w:rsidRPr="5A67651C">
        <w:rPr>
          <w:rFonts w:ascii="Tenorite" w:hAnsi="Tenorite"/>
          <w:sz w:val="22"/>
          <w:szCs w:val="22"/>
        </w:rPr>
        <w:t xml:space="preserve">the </w:t>
      </w:r>
      <w:r w:rsidR="006C4342" w:rsidRPr="5A67651C">
        <w:rPr>
          <w:rFonts w:ascii="Tenorite" w:hAnsi="Tenorite"/>
          <w:sz w:val="22"/>
          <w:szCs w:val="22"/>
        </w:rPr>
        <w:t xml:space="preserve">applicant </w:t>
      </w:r>
      <w:r w:rsidR="00153ADB" w:rsidRPr="5A67651C">
        <w:rPr>
          <w:rFonts w:ascii="Tenorite" w:hAnsi="Tenorite"/>
          <w:sz w:val="22"/>
          <w:szCs w:val="22"/>
        </w:rPr>
        <w:t>may charge up to 1</w:t>
      </w:r>
      <w:r w:rsidR="00271900" w:rsidRPr="5A67651C">
        <w:rPr>
          <w:rFonts w:ascii="Tenorite" w:hAnsi="Tenorite"/>
          <w:sz w:val="22"/>
          <w:szCs w:val="22"/>
        </w:rPr>
        <w:t>5</w:t>
      </w:r>
      <w:r w:rsidR="00153ADB" w:rsidRPr="5A67651C">
        <w:rPr>
          <w:rFonts w:ascii="Tenorite" w:hAnsi="Tenorite"/>
          <w:sz w:val="22"/>
          <w:szCs w:val="22"/>
        </w:rPr>
        <w:t>% de minimis</w:t>
      </w:r>
      <w:r w:rsidRPr="5A67651C">
        <w:rPr>
          <w:rFonts w:ascii="Tenorite" w:hAnsi="Tenorite"/>
          <w:sz w:val="22"/>
          <w:szCs w:val="22"/>
        </w:rPr>
        <w:t>. If</w:t>
      </w:r>
      <w:r w:rsidR="00E5018E" w:rsidRPr="5A67651C">
        <w:rPr>
          <w:rFonts w:ascii="Tenorite" w:hAnsi="Tenorite" w:cs="Segoe UI"/>
          <w:sz w:val="22"/>
          <w:szCs w:val="22"/>
        </w:rPr>
        <w:t xml:space="preserve"> an</w:t>
      </w:r>
      <w:r w:rsidRPr="5A67651C">
        <w:rPr>
          <w:rFonts w:ascii="Tenorite" w:hAnsi="Tenorite"/>
          <w:sz w:val="22"/>
          <w:szCs w:val="22"/>
        </w:rPr>
        <w:t xml:space="preserve"> </w:t>
      </w:r>
      <w:r w:rsidR="006C4342" w:rsidRPr="5A67651C">
        <w:rPr>
          <w:rFonts w:ascii="Tenorite" w:hAnsi="Tenorite"/>
          <w:sz w:val="22"/>
          <w:szCs w:val="22"/>
        </w:rPr>
        <w:t xml:space="preserve">applicant is requesting the de minimis rate or </w:t>
      </w:r>
      <w:r w:rsidR="00D048BD" w:rsidRPr="5A67651C">
        <w:rPr>
          <w:rFonts w:ascii="Tenorite" w:hAnsi="Tenorite"/>
          <w:sz w:val="22"/>
          <w:szCs w:val="22"/>
        </w:rPr>
        <w:t xml:space="preserve">indirect costs are not </w:t>
      </w:r>
      <w:r w:rsidR="00E5018E" w:rsidRPr="5A67651C">
        <w:rPr>
          <w:rFonts w:ascii="Tenorite" w:hAnsi="Tenorite" w:cs="Segoe UI"/>
          <w:sz w:val="22"/>
          <w:szCs w:val="22"/>
        </w:rPr>
        <w:t>required</w:t>
      </w:r>
      <w:r w:rsidRPr="5A67651C">
        <w:rPr>
          <w:rFonts w:ascii="Tenorite" w:hAnsi="Tenorite"/>
          <w:sz w:val="22"/>
          <w:szCs w:val="22"/>
        </w:rPr>
        <w:t xml:space="preserve">, please </w:t>
      </w:r>
      <w:r w:rsidR="00E5018E" w:rsidRPr="5A67651C">
        <w:rPr>
          <w:rFonts w:ascii="Tenorite" w:hAnsi="Tenorite" w:cs="Segoe UI"/>
          <w:sz w:val="22"/>
          <w:szCs w:val="22"/>
        </w:rPr>
        <w:t>state</w:t>
      </w:r>
      <w:r w:rsidRPr="5A67651C">
        <w:rPr>
          <w:rFonts w:ascii="Tenorite" w:hAnsi="Tenorite"/>
          <w:sz w:val="22"/>
          <w:szCs w:val="22"/>
        </w:rPr>
        <w:t xml:space="preserve"> this in the budget narrative. </w:t>
      </w:r>
    </w:p>
    <w:p w14:paraId="289B66BC" w14:textId="180CCD7A" w:rsidR="002471B1" w:rsidRPr="002471B1" w:rsidRDefault="002471B1" w:rsidP="002471B1">
      <w:pPr>
        <w:pStyle w:val="Default"/>
        <w:numPr>
          <w:ilvl w:val="0"/>
          <w:numId w:val="6"/>
        </w:numPr>
        <w:rPr>
          <w:rFonts w:ascii="Tenorite" w:hAnsi="Tenorite"/>
          <w:color w:val="auto"/>
          <w:sz w:val="22"/>
          <w:szCs w:val="22"/>
        </w:rPr>
      </w:pPr>
      <w:r w:rsidRPr="00266A21">
        <w:rPr>
          <w:rStyle w:val="normaltextrun"/>
          <w:rFonts w:ascii="Tenorite" w:hAnsi="Tenorite"/>
          <w:color w:val="auto"/>
          <w:sz w:val="22"/>
          <w:szCs w:val="22"/>
        </w:rPr>
        <w:t>N</w:t>
      </w:r>
      <w:r w:rsidR="00E2162B">
        <w:rPr>
          <w:rStyle w:val="normaltextrun"/>
          <w:rFonts w:ascii="Tenorite" w:hAnsi="Tenorite"/>
          <w:color w:val="auto"/>
          <w:sz w:val="22"/>
          <w:szCs w:val="22"/>
        </w:rPr>
        <w:t>ICRA</w:t>
      </w:r>
      <w:r w:rsidRPr="00266A21">
        <w:rPr>
          <w:rStyle w:val="normaltextrun"/>
          <w:rFonts w:ascii="Tenorite" w:hAnsi="Tenorite"/>
          <w:color w:val="auto"/>
          <w:sz w:val="22"/>
          <w:szCs w:val="22"/>
        </w:rPr>
        <w:t xml:space="preserve"> (PDF - Upload using the “Add Attachments” button under SF-424 item)</w:t>
      </w:r>
      <w:r w:rsidR="001F7363">
        <w:rPr>
          <w:rStyle w:val="normaltextrun"/>
          <w:rFonts w:ascii="Tenorite" w:hAnsi="Tenorite"/>
          <w:color w:val="auto"/>
          <w:sz w:val="22"/>
          <w:szCs w:val="22"/>
        </w:rPr>
        <w:t>.</w:t>
      </w:r>
      <w:r w:rsidRPr="00266A21">
        <w:rPr>
          <w:rStyle w:val="eop"/>
          <w:rFonts w:ascii="Tenorite" w:hAnsi="Tenorite" w:cs="Segoe UI"/>
          <w:color w:val="auto"/>
          <w:sz w:val="22"/>
          <w:szCs w:val="22"/>
        </w:rPr>
        <w:t> </w:t>
      </w:r>
    </w:p>
    <w:p w14:paraId="6398F314" w14:textId="77777777" w:rsidR="00B5192D" w:rsidRPr="00271900" w:rsidRDefault="00E5018E" w:rsidP="005C17F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14:paraId="7DB22E56" w14:textId="77777777" w:rsidR="00B5192D" w:rsidRPr="00266A21" w:rsidRDefault="00B5192D" w:rsidP="00B5192D">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14:paraId="37A8A4E9" w14:textId="49F3CDE9"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 xml:space="preserve">SF-424 – </w:t>
      </w:r>
      <w:hyperlink r:id="rId13"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14:paraId="5BCB484C" w14:textId="535246EB"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SF-424</w:t>
      </w:r>
      <w:r w:rsidR="00DA17F9" w:rsidRPr="00266A21">
        <w:rPr>
          <w:rFonts w:ascii="Tenorite" w:hAnsi="Tenorite"/>
          <w:color w:val="auto"/>
          <w:sz w:val="22"/>
          <w:szCs w:val="22"/>
        </w:rPr>
        <w:t>A –</w:t>
      </w:r>
      <w:r w:rsidRPr="00266A21">
        <w:rPr>
          <w:rFonts w:ascii="Tenorite" w:hAnsi="Tenorite"/>
          <w:color w:val="auto"/>
          <w:sz w:val="22"/>
          <w:szCs w:val="22"/>
        </w:rPr>
        <w:t xml:space="preserve"> </w:t>
      </w:r>
      <w:hyperlink r:id="rId14"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14:paraId="20A17AA8" w14:textId="2E1E816C" w:rsidR="00B5192D" w:rsidRPr="00266A21" w:rsidRDefault="00B5192D" w:rsidP="00401D6E">
      <w:pPr>
        <w:pStyle w:val="Default"/>
        <w:numPr>
          <w:ilvl w:val="0"/>
          <w:numId w:val="1"/>
        </w:numPr>
        <w:ind w:left="720"/>
        <w:rPr>
          <w:rFonts w:ascii="Tenorite" w:hAnsi="Tenorite"/>
          <w:color w:val="auto"/>
          <w:sz w:val="22"/>
          <w:szCs w:val="22"/>
        </w:rPr>
      </w:pPr>
      <w:r w:rsidRPr="00266A21">
        <w:rPr>
          <w:rFonts w:ascii="Tenorite" w:hAnsi="Tenorite"/>
          <w:color w:val="auto"/>
          <w:sz w:val="22"/>
          <w:szCs w:val="22"/>
        </w:rPr>
        <w:t xml:space="preserve">SF-424B – </w:t>
      </w:r>
      <w:hyperlink r:id="rId15"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14:paraId="6DEB39D9" w14:textId="36E3FEB2" w:rsidR="00B5192D" w:rsidRPr="00271900" w:rsidRDefault="00B5192D" w:rsidP="00401D6E">
      <w:pPr>
        <w:pStyle w:val="paragraph"/>
        <w:numPr>
          <w:ilvl w:val="0"/>
          <w:numId w:val="1"/>
        </w:numPr>
        <w:spacing w:before="0" w:beforeAutospacing="0" w:after="0" w:afterAutospacing="0"/>
        <w:ind w:left="720"/>
        <w:textAlignment w:val="baseline"/>
        <w:rPr>
          <w:rStyle w:val="eop"/>
          <w:rFonts w:ascii="Tenorite" w:hAnsi="Tenorite"/>
          <w:sz w:val="22"/>
          <w:szCs w:val="22"/>
        </w:rPr>
      </w:pPr>
      <w:r w:rsidRPr="4F24E999">
        <w:rPr>
          <w:rFonts w:ascii="Tenorite" w:hAnsi="Tenorite"/>
          <w:sz w:val="22"/>
          <w:szCs w:val="22"/>
        </w:rPr>
        <w:t>SF-LLL</w:t>
      </w:r>
      <w:r w:rsidR="00305B88" w:rsidRPr="4F24E999">
        <w:rPr>
          <w:rFonts w:ascii="Tenorite" w:hAnsi="Tenorite"/>
          <w:sz w:val="22"/>
          <w:szCs w:val="22"/>
        </w:rPr>
        <w:t xml:space="preserve"> </w:t>
      </w:r>
      <w:r w:rsidR="00875FC0" w:rsidRPr="4F24E999">
        <w:rPr>
          <w:rFonts w:ascii="Tenorite" w:hAnsi="Tenorite"/>
          <w:sz w:val="22"/>
          <w:szCs w:val="22"/>
        </w:rPr>
        <w:t>–</w:t>
      </w:r>
      <w:r w:rsidRPr="4F24E999">
        <w:rPr>
          <w:rFonts w:ascii="Tenorite" w:hAnsi="Tenorite"/>
          <w:sz w:val="22"/>
          <w:szCs w:val="22"/>
        </w:rPr>
        <w:t xml:space="preserve"> </w:t>
      </w:r>
      <w:hyperlink r:id="rId16">
        <w:r w:rsidRPr="4F24E999">
          <w:rPr>
            <w:rStyle w:val="Hyperlink"/>
            <w:rFonts w:ascii="Tenorite" w:hAnsi="Tenorite"/>
            <w:color w:val="auto"/>
            <w:sz w:val="22"/>
            <w:szCs w:val="22"/>
          </w:rPr>
          <w:t>Disclosure of Lobbying Activities</w:t>
        </w:r>
      </w:hyperlink>
      <w:r w:rsidRPr="4F24E999">
        <w:rPr>
          <w:rStyle w:val="eop"/>
          <w:rFonts w:ascii="Tenorite" w:hAnsi="Tenorite"/>
          <w:sz w:val="22"/>
          <w:szCs w:val="22"/>
        </w:rPr>
        <w:t xml:space="preserve"> </w:t>
      </w:r>
    </w:p>
    <w:p w14:paraId="2E65B2CE" w14:textId="45D530E8" w:rsidR="00305B88" w:rsidRPr="00331144" w:rsidRDefault="00305B88" w:rsidP="00401D6E">
      <w:pPr>
        <w:pStyle w:val="Default"/>
        <w:numPr>
          <w:ilvl w:val="0"/>
          <w:numId w:val="1"/>
        </w:numPr>
        <w:ind w:left="720"/>
        <w:rPr>
          <w:rStyle w:val="normaltextrun"/>
          <w:color w:val="auto"/>
        </w:rPr>
      </w:pPr>
      <w:r w:rsidRPr="00331144">
        <w:rPr>
          <w:rStyle w:val="normaltextrun"/>
          <w:rFonts w:ascii="Tenorite" w:hAnsi="Tenorite"/>
          <w:color w:val="auto"/>
          <w:sz w:val="22"/>
          <w:szCs w:val="22"/>
        </w:rPr>
        <w:t xml:space="preserve">FNS-906 </w:t>
      </w:r>
      <w:r w:rsidR="00875FC0" w:rsidRPr="00331144">
        <w:rPr>
          <w:rStyle w:val="normaltextrun"/>
          <w:rFonts w:ascii="Tenorite" w:hAnsi="Tenorite"/>
          <w:color w:val="auto"/>
          <w:sz w:val="22"/>
          <w:szCs w:val="22"/>
        </w:rPr>
        <w:t>–</w:t>
      </w:r>
      <w:r w:rsidRPr="00331144">
        <w:rPr>
          <w:rStyle w:val="normaltextrun"/>
          <w:rFonts w:ascii="Tenorite" w:hAnsi="Tenorite"/>
          <w:color w:val="auto"/>
          <w:sz w:val="22"/>
          <w:szCs w:val="22"/>
        </w:rPr>
        <w:t xml:space="preserve"> </w:t>
      </w:r>
      <w:r w:rsidR="00E5018E" w:rsidRPr="00331144">
        <w:rPr>
          <w:rStyle w:val="normaltextrun"/>
          <w:rFonts w:ascii="Tenorite" w:hAnsi="Tenorite"/>
          <w:color w:val="auto"/>
          <w:sz w:val="22"/>
          <w:szCs w:val="22"/>
        </w:rPr>
        <w:t>Grant Program Accounting System &amp; Financial Capability Questionnaire</w:t>
      </w:r>
      <w:r w:rsidR="004E2882" w:rsidRPr="00331144">
        <w:rPr>
          <w:rStyle w:val="normaltextrun"/>
          <w:rFonts w:ascii="Tenorite" w:hAnsi="Tenorite"/>
          <w:color w:val="auto"/>
          <w:sz w:val="22"/>
          <w:szCs w:val="22"/>
        </w:rPr>
        <w:t xml:space="preserve"> </w:t>
      </w:r>
      <w:r w:rsidR="004E2882" w:rsidRPr="00331144">
        <w:rPr>
          <w:rFonts w:ascii="Tenorite" w:hAnsi="Tenorite"/>
          <w:color w:val="auto"/>
          <w:sz w:val="22"/>
          <w:szCs w:val="22"/>
        </w:rPr>
        <w:t>(fillable PDF in Grants.gov)</w:t>
      </w:r>
      <w:r w:rsidR="00A44D23" w:rsidRPr="00331144">
        <w:rPr>
          <w:rStyle w:val="normaltextrun"/>
          <w:rFonts w:ascii="Tenorite" w:hAnsi="Tenorite"/>
          <w:color w:val="auto"/>
          <w:sz w:val="22"/>
          <w:szCs w:val="22"/>
        </w:rPr>
        <w:t xml:space="preserve"> </w:t>
      </w:r>
    </w:p>
    <w:p w14:paraId="328D87DB" w14:textId="2F8DEEEF" w:rsidR="003A68AE" w:rsidRPr="00331144" w:rsidRDefault="003A68AE" w:rsidP="00401D6E">
      <w:pPr>
        <w:pStyle w:val="Default"/>
        <w:numPr>
          <w:ilvl w:val="0"/>
          <w:numId w:val="1"/>
        </w:numPr>
        <w:ind w:left="720"/>
        <w:rPr>
          <w:color w:val="auto"/>
        </w:rPr>
      </w:pPr>
      <w:r w:rsidRPr="00331144">
        <w:rPr>
          <w:rStyle w:val="normaltextrun"/>
          <w:rFonts w:ascii="Tenorite" w:hAnsi="Tenorite"/>
          <w:color w:val="auto"/>
          <w:sz w:val="22"/>
          <w:szCs w:val="22"/>
        </w:rPr>
        <w:t>Negotiated Indirect Cost Rate Agreement</w:t>
      </w:r>
    </w:p>
    <w:p w14:paraId="75D58AA9" w14:textId="56E689D9" w:rsidR="3106485C" w:rsidRPr="00331144" w:rsidRDefault="003E263E"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N</w:t>
      </w:r>
      <w:r w:rsidR="3106485C" w:rsidRPr="00331144">
        <w:rPr>
          <w:rFonts w:ascii="Tenorite" w:hAnsi="Tenorite"/>
          <w:color w:val="auto"/>
          <w:sz w:val="22"/>
          <w:szCs w:val="22"/>
        </w:rPr>
        <w:t>on</w:t>
      </w:r>
      <w:r w:rsidR="00895299">
        <w:rPr>
          <w:rFonts w:ascii="Tenorite" w:hAnsi="Tenorite"/>
          <w:color w:val="auto"/>
          <w:sz w:val="22"/>
          <w:szCs w:val="22"/>
        </w:rPr>
        <w:t>profit</w:t>
      </w:r>
      <w:r w:rsidR="3106485C" w:rsidRPr="00331144">
        <w:rPr>
          <w:rFonts w:ascii="Tenorite" w:hAnsi="Tenorite"/>
          <w:color w:val="auto"/>
          <w:sz w:val="22"/>
          <w:szCs w:val="22"/>
        </w:rPr>
        <w:t xml:space="preserve"> organizations must include their 501(c)(3) determination letter issued by the Internal Revenue Service (IRS). If any other non</w:t>
      </w:r>
      <w:r w:rsidR="00895299">
        <w:rPr>
          <w:rFonts w:ascii="Tenorite" w:hAnsi="Tenorite"/>
          <w:color w:val="auto"/>
          <w:sz w:val="22"/>
          <w:szCs w:val="22"/>
        </w:rPr>
        <w:t>profit</w:t>
      </w:r>
      <w:r w:rsidR="3106485C" w:rsidRPr="00331144">
        <w:rPr>
          <w:rFonts w:ascii="Tenorite" w:hAnsi="Tenorite"/>
          <w:color w:val="auto"/>
          <w:sz w:val="22"/>
          <w:szCs w:val="22"/>
        </w:rPr>
        <w:t xml:space="preserve"> status applies, i.e., 501(c)(4) please describe</w:t>
      </w:r>
      <w:r w:rsidR="008C596A" w:rsidRPr="00331144">
        <w:rPr>
          <w:rFonts w:ascii="Tenorite" w:hAnsi="Tenorite"/>
          <w:color w:val="auto"/>
          <w:sz w:val="22"/>
          <w:szCs w:val="22"/>
        </w:rPr>
        <w:t xml:space="preserve"> and document your current status (upload if applicable)</w:t>
      </w:r>
    </w:p>
    <w:p w14:paraId="0D4C4E1A" w14:textId="18D2A588" w:rsidR="00FB1A60" w:rsidRPr="00331144" w:rsidRDefault="008C596A"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Application Project Summary</w:t>
      </w:r>
    </w:p>
    <w:p w14:paraId="558CCDD7" w14:textId="733C8539" w:rsidR="00AD32CF" w:rsidRPr="00331144" w:rsidRDefault="00AD32CF"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Program Narrative</w:t>
      </w:r>
      <w:r w:rsidR="00FB1A60" w:rsidRPr="00331144">
        <w:rPr>
          <w:rFonts w:ascii="Tenorite" w:hAnsi="Tenorite"/>
          <w:color w:val="auto"/>
          <w:sz w:val="22"/>
          <w:szCs w:val="22"/>
        </w:rPr>
        <w:t>-including Cover sheet as first page</w:t>
      </w:r>
    </w:p>
    <w:p w14:paraId="19ADF3C4" w14:textId="32659296" w:rsidR="00AD32CF" w:rsidRPr="00331144" w:rsidRDefault="00AD32CF" w:rsidP="00401D6E">
      <w:pPr>
        <w:pStyle w:val="Default"/>
        <w:numPr>
          <w:ilvl w:val="0"/>
          <w:numId w:val="1"/>
        </w:numPr>
        <w:ind w:left="720"/>
        <w:rPr>
          <w:rFonts w:ascii="Tenorite" w:hAnsi="Tenorite"/>
          <w:color w:val="auto"/>
          <w:sz w:val="22"/>
          <w:szCs w:val="22"/>
        </w:rPr>
      </w:pPr>
      <w:r w:rsidRPr="00331144">
        <w:rPr>
          <w:rFonts w:ascii="Tenorite" w:hAnsi="Tenorite"/>
          <w:color w:val="auto"/>
          <w:sz w:val="22"/>
          <w:szCs w:val="22"/>
        </w:rPr>
        <w:t xml:space="preserve">Budget Narrative and </w:t>
      </w:r>
      <w:r w:rsidR="004C4900" w:rsidRPr="00331144">
        <w:rPr>
          <w:rFonts w:ascii="Tenorite" w:hAnsi="Tenorite"/>
          <w:color w:val="auto"/>
          <w:sz w:val="22"/>
          <w:szCs w:val="22"/>
        </w:rPr>
        <w:t>Line-item</w:t>
      </w:r>
      <w:r w:rsidRPr="00331144">
        <w:rPr>
          <w:rFonts w:ascii="Tenorite" w:hAnsi="Tenorite"/>
          <w:color w:val="auto"/>
          <w:sz w:val="22"/>
          <w:szCs w:val="22"/>
        </w:rPr>
        <w:t xml:space="preserve"> budget</w:t>
      </w:r>
    </w:p>
    <w:p w14:paraId="7FBB0F12" w14:textId="53D3EE57" w:rsidR="007B5F70" w:rsidRDefault="007B5F70" w:rsidP="007B5F70">
      <w:pPr>
        <w:pStyle w:val="Default"/>
        <w:numPr>
          <w:ilvl w:val="0"/>
          <w:numId w:val="1"/>
        </w:numPr>
        <w:ind w:left="720"/>
        <w:rPr>
          <w:rFonts w:ascii="Tenorite" w:hAnsi="Tenorite"/>
          <w:color w:val="auto"/>
          <w:sz w:val="22"/>
          <w:szCs w:val="22"/>
        </w:rPr>
      </w:pPr>
      <w:r>
        <w:rPr>
          <w:rFonts w:ascii="Tenorite" w:hAnsi="Tenorite"/>
          <w:color w:val="auto"/>
          <w:sz w:val="22"/>
          <w:szCs w:val="22"/>
        </w:rPr>
        <w:t>Documentation d</w:t>
      </w:r>
      <w:r w:rsidRPr="00331144">
        <w:rPr>
          <w:rFonts w:ascii="Tenorite" w:hAnsi="Tenorite"/>
          <w:color w:val="auto"/>
          <w:sz w:val="22"/>
          <w:szCs w:val="22"/>
        </w:rPr>
        <w:t>emonstrat</w:t>
      </w:r>
      <w:r>
        <w:rPr>
          <w:rFonts w:ascii="Tenorite" w:hAnsi="Tenorite"/>
          <w:color w:val="auto"/>
          <w:sz w:val="22"/>
          <w:szCs w:val="22"/>
        </w:rPr>
        <w:t>ing</w:t>
      </w:r>
      <w:r w:rsidRPr="00331144">
        <w:rPr>
          <w:rFonts w:ascii="Tenorite" w:hAnsi="Tenorite"/>
          <w:color w:val="auto"/>
          <w:sz w:val="22"/>
          <w:szCs w:val="22"/>
        </w:rPr>
        <w:t xml:space="preserve"> experience in providing FDPIR-related nutrition education, food safety education/training, or food service-related training to ITOs and State agencies that administer FDPIR </w:t>
      </w:r>
      <w:r>
        <w:rPr>
          <w:rFonts w:ascii="Tenorite" w:hAnsi="Tenorite"/>
          <w:color w:val="auto"/>
          <w:sz w:val="22"/>
          <w:szCs w:val="22"/>
        </w:rPr>
        <w:t>(see section 3</w:t>
      </w:r>
      <w:r w:rsidR="00386888">
        <w:rPr>
          <w:rFonts w:ascii="Tenorite" w:hAnsi="Tenorite"/>
          <w:color w:val="auto"/>
          <w:sz w:val="22"/>
          <w:szCs w:val="22"/>
        </w:rPr>
        <w:t xml:space="preserve"> – E</w:t>
      </w:r>
      <w:r>
        <w:rPr>
          <w:rFonts w:ascii="Tenorite" w:hAnsi="Tenorite"/>
          <w:color w:val="auto"/>
          <w:sz w:val="22"/>
          <w:szCs w:val="22"/>
        </w:rPr>
        <w:t>ligibility Information)</w:t>
      </w:r>
    </w:p>
    <w:p w14:paraId="14634598" w14:textId="53F28488" w:rsidR="00FF6B3F" w:rsidRPr="00331144" w:rsidRDefault="00FF6B3F" w:rsidP="007B5F70">
      <w:pPr>
        <w:pStyle w:val="Default"/>
        <w:numPr>
          <w:ilvl w:val="0"/>
          <w:numId w:val="1"/>
        </w:numPr>
        <w:ind w:left="1080"/>
        <w:rPr>
          <w:rFonts w:ascii="Tenorite" w:hAnsi="Tenorite"/>
          <w:color w:val="auto"/>
          <w:sz w:val="22"/>
          <w:szCs w:val="22"/>
        </w:rPr>
      </w:pPr>
      <w:r w:rsidRPr="00331144">
        <w:rPr>
          <w:rFonts w:ascii="Tenorite" w:hAnsi="Tenorite"/>
          <w:color w:val="auto"/>
          <w:sz w:val="22"/>
          <w:szCs w:val="22"/>
        </w:rPr>
        <w:t xml:space="preserve">Cover letter </w:t>
      </w:r>
      <w:r w:rsidR="007B5F70">
        <w:rPr>
          <w:rFonts w:ascii="Tenorite" w:hAnsi="Tenorite"/>
          <w:color w:val="auto"/>
          <w:sz w:val="22"/>
          <w:szCs w:val="22"/>
        </w:rPr>
        <w:t>and work product (1 required)</w:t>
      </w:r>
    </w:p>
    <w:p w14:paraId="493AFFCD" w14:textId="77777777" w:rsidR="00386888" w:rsidRDefault="00F672E6" w:rsidP="00386888">
      <w:pPr>
        <w:pStyle w:val="Default"/>
        <w:numPr>
          <w:ilvl w:val="0"/>
          <w:numId w:val="1"/>
        </w:numPr>
        <w:ind w:left="1080"/>
        <w:rPr>
          <w:rFonts w:ascii="Tenorite" w:hAnsi="Tenorite"/>
          <w:color w:val="auto"/>
          <w:sz w:val="22"/>
          <w:szCs w:val="22"/>
        </w:rPr>
      </w:pPr>
      <w:r w:rsidRPr="00331144">
        <w:rPr>
          <w:rFonts w:ascii="Tenorite" w:hAnsi="Tenorite"/>
          <w:color w:val="auto"/>
          <w:sz w:val="22"/>
          <w:szCs w:val="22"/>
        </w:rPr>
        <w:t>Letters of Support (2 required)</w:t>
      </w:r>
    </w:p>
    <w:p w14:paraId="01E85614" w14:textId="36911993" w:rsidR="00F672E6" w:rsidRPr="00386888" w:rsidRDefault="00F672E6" w:rsidP="00386888">
      <w:pPr>
        <w:pStyle w:val="Default"/>
        <w:numPr>
          <w:ilvl w:val="0"/>
          <w:numId w:val="1"/>
        </w:numPr>
        <w:ind w:left="1080"/>
        <w:rPr>
          <w:rFonts w:ascii="Tenorite" w:hAnsi="Tenorite"/>
          <w:color w:val="auto"/>
          <w:sz w:val="22"/>
          <w:szCs w:val="22"/>
        </w:rPr>
      </w:pPr>
      <w:r w:rsidRPr="00386888">
        <w:rPr>
          <w:rFonts w:ascii="Tenorite" w:hAnsi="Tenorite"/>
          <w:color w:val="auto"/>
          <w:sz w:val="22"/>
          <w:szCs w:val="22"/>
        </w:rPr>
        <w:t>Resumes of Key Project Staff</w:t>
      </w:r>
    </w:p>
    <w:p w14:paraId="7468DAE7" w14:textId="77777777" w:rsidR="00250658" w:rsidRPr="00DA02EE" w:rsidRDefault="00250658" w:rsidP="00B453FB">
      <w:pPr>
        <w:pStyle w:val="Default"/>
        <w:ind w:left="360"/>
        <w:rPr>
          <w:rStyle w:val="normaltextrun"/>
          <w:rFonts w:ascii="Tenorite" w:eastAsiaTheme="minorHAnsi" w:hAnsi="Tenorite" w:cstheme="minorBidi"/>
          <w:color w:val="auto"/>
          <w:sz w:val="22"/>
          <w:szCs w:val="22"/>
        </w:rPr>
      </w:pPr>
    </w:p>
    <w:p w14:paraId="0C5E64DB" w14:textId="068B75F4" w:rsidR="008640F0" w:rsidRPr="005352F3" w:rsidRDefault="008640F0" w:rsidP="00401D6E">
      <w:pPr>
        <w:pStyle w:val="Default"/>
        <w:numPr>
          <w:ilvl w:val="0"/>
          <w:numId w:val="1"/>
        </w:numPr>
        <w:ind w:left="720"/>
        <w:rPr>
          <w:rStyle w:val="eop"/>
          <w:rFonts w:ascii="Tenorite" w:hAnsi="Tenorite"/>
          <w:color w:val="auto"/>
          <w:sz w:val="22"/>
          <w:szCs w:val="22"/>
        </w:rPr>
      </w:pPr>
      <w:r w:rsidRPr="305985D2">
        <w:rPr>
          <w:rStyle w:val="eop"/>
          <w:rFonts w:ascii="Tenorite" w:hAnsi="Tenorite" w:cs="Segoe UI"/>
          <w:sz w:val="22"/>
          <w:szCs w:val="22"/>
        </w:rPr>
        <w:t>Additional attachments as required</w:t>
      </w:r>
      <w:r w:rsidR="00054829">
        <w:rPr>
          <w:rStyle w:val="eop"/>
          <w:rFonts w:ascii="Tenorite" w:hAnsi="Tenorite" w:cs="Segoe UI"/>
          <w:sz w:val="22"/>
          <w:szCs w:val="22"/>
        </w:rPr>
        <w:t>.</w:t>
      </w:r>
    </w:p>
    <w:p w14:paraId="782E04B6" w14:textId="6EAD6199" w:rsidR="305985D2" w:rsidRDefault="305985D2" w:rsidP="00B923C6">
      <w:pPr>
        <w:pStyle w:val="paragraph"/>
        <w:spacing w:before="0" w:beforeAutospacing="0" w:after="0" w:afterAutospacing="0"/>
        <w:ind w:left="720"/>
        <w:rPr>
          <w:rFonts w:ascii="Tenorite" w:hAnsi="Tenorite" w:cs="Segoe UI"/>
          <w:sz w:val="22"/>
          <w:szCs w:val="22"/>
        </w:rPr>
      </w:pPr>
    </w:p>
    <w:p w14:paraId="1C4FE7CC" w14:textId="77777777" w:rsidR="00E5018E" w:rsidRPr="00271900" w:rsidRDefault="00E5018E" w:rsidP="00E5018E"/>
    <w:p w14:paraId="407C4677" w14:textId="77777777" w:rsidR="00E5018E" w:rsidRPr="00271900" w:rsidRDefault="00E5018E" w:rsidP="00E5018E"/>
    <w:p w14:paraId="7AA81666" w14:textId="69A7ADF9" w:rsidR="006E3B65" w:rsidRDefault="006E3B65">
      <w:pPr>
        <w:spacing w:after="200" w:line="276" w:lineRule="auto"/>
      </w:pPr>
      <w:r>
        <w:br w:type="page"/>
      </w:r>
    </w:p>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Content>
        <w:p w14:paraId="4621058E" w14:textId="0DEBE8C7" w:rsidR="00432662" w:rsidRPr="00266A21" w:rsidRDefault="00432662">
          <w:pPr>
            <w:pStyle w:val="TOCHeading"/>
            <w:rPr>
              <w:rFonts w:ascii="Tenorite" w:hAnsi="Tenorite"/>
              <w:b/>
              <w:color w:val="auto"/>
            </w:rPr>
          </w:pPr>
          <w:r w:rsidRPr="00266A21">
            <w:rPr>
              <w:rFonts w:ascii="Tenorite" w:hAnsi="Tenorite"/>
              <w:b/>
              <w:color w:val="auto"/>
            </w:rPr>
            <w:t>Table of Contents</w:t>
          </w:r>
        </w:p>
        <w:p w14:paraId="2DD0E63A" w14:textId="412BD745" w:rsidR="00711C0C" w:rsidRDefault="00432662">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229479813" w:history="1">
            <w:r w:rsidR="00711C0C" w:rsidRPr="00EF4E74">
              <w:rPr>
                <w:rStyle w:val="Hyperlink"/>
                <w:noProof/>
              </w:rPr>
              <w:t>1. Program Description and Objectives</w:t>
            </w:r>
            <w:r w:rsidR="00711C0C">
              <w:rPr>
                <w:noProof/>
                <w:webHidden/>
              </w:rPr>
              <w:tab/>
            </w:r>
            <w:r w:rsidR="00711C0C">
              <w:rPr>
                <w:noProof/>
                <w:webHidden/>
              </w:rPr>
              <w:fldChar w:fldCharType="begin"/>
            </w:r>
            <w:r w:rsidR="00711C0C">
              <w:rPr>
                <w:noProof/>
                <w:webHidden/>
              </w:rPr>
              <w:instrText xml:space="preserve"> PAGEREF _Toc229479813 \h </w:instrText>
            </w:r>
            <w:r w:rsidR="00711C0C">
              <w:rPr>
                <w:noProof/>
                <w:webHidden/>
              </w:rPr>
            </w:r>
            <w:r w:rsidR="00711C0C">
              <w:rPr>
                <w:noProof/>
                <w:webHidden/>
              </w:rPr>
              <w:fldChar w:fldCharType="separate"/>
            </w:r>
            <w:r w:rsidR="00711C0C">
              <w:rPr>
                <w:noProof/>
                <w:webHidden/>
              </w:rPr>
              <w:t>6</w:t>
            </w:r>
            <w:r w:rsidR="00711C0C">
              <w:rPr>
                <w:noProof/>
                <w:webHidden/>
              </w:rPr>
              <w:fldChar w:fldCharType="end"/>
            </w:r>
          </w:hyperlink>
        </w:p>
        <w:p w14:paraId="421D01FB" w14:textId="574744EA"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4" w:history="1">
            <w:r w:rsidRPr="00EF4E74">
              <w:rPr>
                <w:rStyle w:val="Hyperlink"/>
                <w:noProof/>
              </w:rPr>
              <w:t>Key Objectives</w:t>
            </w:r>
            <w:r>
              <w:rPr>
                <w:noProof/>
                <w:webHidden/>
              </w:rPr>
              <w:tab/>
            </w:r>
            <w:r>
              <w:rPr>
                <w:noProof/>
                <w:webHidden/>
              </w:rPr>
              <w:fldChar w:fldCharType="begin"/>
            </w:r>
            <w:r>
              <w:rPr>
                <w:noProof/>
                <w:webHidden/>
              </w:rPr>
              <w:instrText xml:space="preserve"> PAGEREF _Toc229479814 \h </w:instrText>
            </w:r>
            <w:r>
              <w:rPr>
                <w:noProof/>
                <w:webHidden/>
              </w:rPr>
            </w:r>
            <w:r>
              <w:rPr>
                <w:noProof/>
                <w:webHidden/>
              </w:rPr>
              <w:fldChar w:fldCharType="separate"/>
            </w:r>
            <w:r>
              <w:rPr>
                <w:noProof/>
                <w:webHidden/>
              </w:rPr>
              <w:t>8</w:t>
            </w:r>
            <w:r>
              <w:rPr>
                <w:noProof/>
                <w:webHidden/>
              </w:rPr>
              <w:fldChar w:fldCharType="end"/>
            </w:r>
          </w:hyperlink>
        </w:p>
        <w:p w14:paraId="6DE1DBE3" w14:textId="7C50D045"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5" w:history="1">
            <w:r w:rsidRPr="00EF4E74">
              <w:rPr>
                <w:rStyle w:val="Hyperlink"/>
                <w:noProof/>
              </w:rPr>
              <w:t>Cooperative Agreement Terms</w:t>
            </w:r>
            <w:r>
              <w:rPr>
                <w:noProof/>
                <w:webHidden/>
              </w:rPr>
              <w:tab/>
            </w:r>
            <w:r>
              <w:rPr>
                <w:noProof/>
                <w:webHidden/>
              </w:rPr>
              <w:fldChar w:fldCharType="begin"/>
            </w:r>
            <w:r>
              <w:rPr>
                <w:noProof/>
                <w:webHidden/>
              </w:rPr>
              <w:instrText xml:space="preserve"> PAGEREF _Toc229479815 \h </w:instrText>
            </w:r>
            <w:r>
              <w:rPr>
                <w:noProof/>
                <w:webHidden/>
              </w:rPr>
            </w:r>
            <w:r>
              <w:rPr>
                <w:noProof/>
                <w:webHidden/>
              </w:rPr>
              <w:fldChar w:fldCharType="separate"/>
            </w:r>
            <w:r>
              <w:rPr>
                <w:noProof/>
                <w:webHidden/>
              </w:rPr>
              <w:t>8</w:t>
            </w:r>
            <w:r>
              <w:rPr>
                <w:noProof/>
                <w:webHidden/>
              </w:rPr>
              <w:fldChar w:fldCharType="end"/>
            </w:r>
          </w:hyperlink>
        </w:p>
        <w:p w14:paraId="0CBD8E47" w14:textId="5FEF0342"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16" w:history="1">
            <w:r w:rsidRPr="00EF4E74">
              <w:rPr>
                <w:rStyle w:val="Hyperlink"/>
                <w:noProof/>
              </w:rPr>
              <w:t>2. Federal Award Information</w:t>
            </w:r>
            <w:r>
              <w:rPr>
                <w:noProof/>
                <w:webHidden/>
              </w:rPr>
              <w:tab/>
            </w:r>
            <w:r>
              <w:rPr>
                <w:noProof/>
                <w:webHidden/>
              </w:rPr>
              <w:fldChar w:fldCharType="begin"/>
            </w:r>
            <w:r>
              <w:rPr>
                <w:noProof/>
                <w:webHidden/>
              </w:rPr>
              <w:instrText xml:space="preserve"> PAGEREF _Toc229479816 \h </w:instrText>
            </w:r>
            <w:r>
              <w:rPr>
                <w:noProof/>
                <w:webHidden/>
              </w:rPr>
            </w:r>
            <w:r>
              <w:rPr>
                <w:noProof/>
                <w:webHidden/>
              </w:rPr>
              <w:fldChar w:fldCharType="separate"/>
            </w:r>
            <w:r>
              <w:rPr>
                <w:noProof/>
                <w:webHidden/>
              </w:rPr>
              <w:t>10</w:t>
            </w:r>
            <w:r>
              <w:rPr>
                <w:noProof/>
                <w:webHidden/>
              </w:rPr>
              <w:fldChar w:fldCharType="end"/>
            </w:r>
          </w:hyperlink>
        </w:p>
        <w:p w14:paraId="5F07E22E" w14:textId="59C72BC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7" w:history="1">
            <w:r w:rsidRPr="00EF4E74">
              <w:rPr>
                <w:rStyle w:val="Hyperlink"/>
                <w:noProof/>
              </w:rPr>
              <w:t>Allowable Costs</w:t>
            </w:r>
            <w:r>
              <w:rPr>
                <w:noProof/>
                <w:webHidden/>
              </w:rPr>
              <w:tab/>
            </w:r>
            <w:r>
              <w:rPr>
                <w:noProof/>
                <w:webHidden/>
              </w:rPr>
              <w:fldChar w:fldCharType="begin"/>
            </w:r>
            <w:r>
              <w:rPr>
                <w:noProof/>
                <w:webHidden/>
              </w:rPr>
              <w:instrText xml:space="preserve"> PAGEREF _Toc229479817 \h </w:instrText>
            </w:r>
            <w:r>
              <w:rPr>
                <w:noProof/>
                <w:webHidden/>
              </w:rPr>
            </w:r>
            <w:r>
              <w:rPr>
                <w:noProof/>
                <w:webHidden/>
              </w:rPr>
              <w:fldChar w:fldCharType="separate"/>
            </w:r>
            <w:r>
              <w:rPr>
                <w:noProof/>
                <w:webHidden/>
              </w:rPr>
              <w:t>11</w:t>
            </w:r>
            <w:r>
              <w:rPr>
                <w:noProof/>
                <w:webHidden/>
              </w:rPr>
              <w:fldChar w:fldCharType="end"/>
            </w:r>
          </w:hyperlink>
        </w:p>
        <w:p w14:paraId="4C7CD4E1" w14:textId="029DE72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18" w:history="1">
            <w:r w:rsidRPr="00EF4E74">
              <w:rPr>
                <w:rStyle w:val="Hyperlink"/>
                <w:noProof/>
              </w:rPr>
              <w:t>Unallowable Costs</w:t>
            </w:r>
            <w:r>
              <w:rPr>
                <w:noProof/>
                <w:webHidden/>
              </w:rPr>
              <w:tab/>
            </w:r>
            <w:r>
              <w:rPr>
                <w:noProof/>
                <w:webHidden/>
              </w:rPr>
              <w:fldChar w:fldCharType="begin"/>
            </w:r>
            <w:r>
              <w:rPr>
                <w:noProof/>
                <w:webHidden/>
              </w:rPr>
              <w:instrText xml:space="preserve"> PAGEREF _Toc229479818 \h </w:instrText>
            </w:r>
            <w:r>
              <w:rPr>
                <w:noProof/>
                <w:webHidden/>
              </w:rPr>
            </w:r>
            <w:r>
              <w:rPr>
                <w:noProof/>
                <w:webHidden/>
              </w:rPr>
              <w:fldChar w:fldCharType="separate"/>
            </w:r>
            <w:r>
              <w:rPr>
                <w:noProof/>
                <w:webHidden/>
              </w:rPr>
              <w:t>12</w:t>
            </w:r>
            <w:r>
              <w:rPr>
                <w:noProof/>
                <w:webHidden/>
              </w:rPr>
              <w:fldChar w:fldCharType="end"/>
            </w:r>
          </w:hyperlink>
        </w:p>
        <w:p w14:paraId="6BFF913B" w14:textId="2AD2F796"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19" w:history="1">
            <w:r w:rsidRPr="00EF4E74">
              <w:rPr>
                <w:rStyle w:val="Hyperlink"/>
                <w:noProof/>
              </w:rPr>
              <w:t>3. Eligibility Information</w:t>
            </w:r>
            <w:r>
              <w:rPr>
                <w:noProof/>
                <w:webHidden/>
              </w:rPr>
              <w:tab/>
            </w:r>
            <w:r>
              <w:rPr>
                <w:noProof/>
                <w:webHidden/>
              </w:rPr>
              <w:fldChar w:fldCharType="begin"/>
            </w:r>
            <w:r>
              <w:rPr>
                <w:noProof/>
                <w:webHidden/>
              </w:rPr>
              <w:instrText xml:space="preserve"> PAGEREF _Toc229479819 \h </w:instrText>
            </w:r>
            <w:r>
              <w:rPr>
                <w:noProof/>
                <w:webHidden/>
              </w:rPr>
            </w:r>
            <w:r>
              <w:rPr>
                <w:noProof/>
                <w:webHidden/>
              </w:rPr>
              <w:fldChar w:fldCharType="separate"/>
            </w:r>
            <w:r>
              <w:rPr>
                <w:noProof/>
                <w:webHidden/>
              </w:rPr>
              <w:t>13</w:t>
            </w:r>
            <w:r>
              <w:rPr>
                <w:noProof/>
                <w:webHidden/>
              </w:rPr>
              <w:fldChar w:fldCharType="end"/>
            </w:r>
          </w:hyperlink>
        </w:p>
        <w:p w14:paraId="467367F0" w14:textId="59BFF71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0" w:history="1">
            <w:r w:rsidRPr="00EF4E74">
              <w:rPr>
                <w:rStyle w:val="Hyperlink"/>
                <w:noProof/>
              </w:rPr>
              <w:t>Eligible Applicants</w:t>
            </w:r>
            <w:r>
              <w:rPr>
                <w:noProof/>
                <w:webHidden/>
              </w:rPr>
              <w:tab/>
            </w:r>
            <w:r>
              <w:rPr>
                <w:noProof/>
                <w:webHidden/>
              </w:rPr>
              <w:fldChar w:fldCharType="begin"/>
            </w:r>
            <w:r>
              <w:rPr>
                <w:noProof/>
                <w:webHidden/>
              </w:rPr>
              <w:instrText xml:space="preserve"> PAGEREF _Toc229479820 \h </w:instrText>
            </w:r>
            <w:r>
              <w:rPr>
                <w:noProof/>
                <w:webHidden/>
              </w:rPr>
            </w:r>
            <w:r>
              <w:rPr>
                <w:noProof/>
                <w:webHidden/>
              </w:rPr>
              <w:fldChar w:fldCharType="separate"/>
            </w:r>
            <w:r>
              <w:rPr>
                <w:noProof/>
                <w:webHidden/>
              </w:rPr>
              <w:t>13</w:t>
            </w:r>
            <w:r>
              <w:rPr>
                <w:noProof/>
                <w:webHidden/>
              </w:rPr>
              <w:fldChar w:fldCharType="end"/>
            </w:r>
          </w:hyperlink>
        </w:p>
        <w:p w14:paraId="5467446B" w14:textId="58023C50"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1" w:history="1">
            <w:r w:rsidRPr="00EF4E74">
              <w:rPr>
                <w:rStyle w:val="Hyperlink"/>
                <w:noProof/>
              </w:rPr>
              <w:t>Cost Sharing or Matching Considerations</w:t>
            </w:r>
            <w:r>
              <w:rPr>
                <w:noProof/>
                <w:webHidden/>
              </w:rPr>
              <w:tab/>
            </w:r>
            <w:r>
              <w:rPr>
                <w:noProof/>
                <w:webHidden/>
              </w:rPr>
              <w:fldChar w:fldCharType="begin"/>
            </w:r>
            <w:r>
              <w:rPr>
                <w:noProof/>
                <w:webHidden/>
              </w:rPr>
              <w:instrText xml:space="preserve"> PAGEREF _Toc229479821 \h </w:instrText>
            </w:r>
            <w:r>
              <w:rPr>
                <w:noProof/>
                <w:webHidden/>
              </w:rPr>
            </w:r>
            <w:r>
              <w:rPr>
                <w:noProof/>
                <w:webHidden/>
              </w:rPr>
              <w:fldChar w:fldCharType="separate"/>
            </w:r>
            <w:r>
              <w:rPr>
                <w:noProof/>
                <w:webHidden/>
              </w:rPr>
              <w:t>15</w:t>
            </w:r>
            <w:r>
              <w:rPr>
                <w:noProof/>
                <w:webHidden/>
              </w:rPr>
              <w:fldChar w:fldCharType="end"/>
            </w:r>
          </w:hyperlink>
        </w:p>
        <w:p w14:paraId="18B89BBC" w14:textId="2AAF5F6E"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2" w:history="1">
            <w:r w:rsidRPr="00EF4E74">
              <w:rPr>
                <w:rStyle w:val="Hyperlink"/>
                <w:noProof/>
              </w:rPr>
              <w:t>Pre-Award Screening Requirements</w:t>
            </w:r>
            <w:r>
              <w:rPr>
                <w:noProof/>
                <w:webHidden/>
              </w:rPr>
              <w:tab/>
            </w:r>
            <w:r>
              <w:rPr>
                <w:noProof/>
                <w:webHidden/>
              </w:rPr>
              <w:fldChar w:fldCharType="begin"/>
            </w:r>
            <w:r>
              <w:rPr>
                <w:noProof/>
                <w:webHidden/>
              </w:rPr>
              <w:instrText xml:space="preserve"> PAGEREF _Toc229479822 \h </w:instrText>
            </w:r>
            <w:r>
              <w:rPr>
                <w:noProof/>
                <w:webHidden/>
              </w:rPr>
            </w:r>
            <w:r>
              <w:rPr>
                <w:noProof/>
                <w:webHidden/>
              </w:rPr>
              <w:fldChar w:fldCharType="separate"/>
            </w:r>
            <w:r>
              <w:rPr>
                <w:noProof/>
                <w:webHidden/>
              </w:rPr>
              <w:t>15</w:t>
            </w:r>
            <w:r>
              <w:rPr>
                <w:noProof/>
                <w:webHidden/>
              </w:rPr>
              <w:fldChar w:fldCharType="end"/>
            </w:r>
          </w:hyperlink>
        </w:p>
        <w:p w14:paraId="7D3B2D1F" w14:textId="2D18043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3" w:history="1">
            <w:r w:rsidRPr="00EF4E74">
              <w:rPr>
                <w:rStyle w:val="Hyperlink"/>
                <w:noProof/>
              </w:rPr>
              <w:t>Acknowledgment of USDA Support</w:t>
            </w:r>
            <w:r>
              <w:rPr>
                <w:noProof/>
                <w:webHidden/>
              </w:rPr>
              <w:tab/>
            </w:r>
            <w:r>
              <w:rPr>
                <w:noProof/>
                <w:webHidden/>
              </w:rPr>
              <w:fldChar w:fldCharType="begin"/>
            </w:r>
            <w:r>
              <w:rPr>
                <w:noProof/>
                <w:webHidden/>
              </w:rPr>
              <w:instrText xml:space="preserve"> PAGEREF _Toc229479823 \h </w:instrText>
            </w:r>
            <w:r>
              <w:rPr>
                <w:noProof/>
                <w:webHidden/>
              </w:rPr>
            </w:r>
            <w:r>
              <w:rPr>
                <w:noProof/>
                <w:webHidden/>
              </w:rPr>
              <w:fldChar w:fldCharType="separate"/>
            </w:r>
            <w:r>
              <w:rPr>
                <w:noProof/>
                <w:webHidden/>
              </w:rPr>
              <w:t>15</w:t>
            </w:r>
            <w:r>
              <w:rPr>
                <w:noProof/>
                <w:webHidden/>
              </w:rPr>
              <w:fldChar w:fldCharType="end"/>
            </w:r>
          </w:hyperlink>
        </w:p>
        <w:p w14:paraId="623EF672" w14:textId="305F9C5C"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24" w:history="1">
            <w:r w:rsidRPr="00EF4E74">
              <w:rPr>
                <w:rStyle w:val="Hyperlink"/>
                <w:noProof/>
              </w:rPr>
              <w:t>4. Application Content Information</w:t>
            </w:r>
            <w:r>
              <w:rPr>
                <w:noProof/>
                <w:webHidden/>
              </w:rPr>
              <w:tab/>
            </w:r>
            <w:r>
              <w:rPr>
                <w:noProof/>
                <w:webHidden/>
              </w:rPr>
              <w:fldChar w:fldCharType="begin"/>
            </w:r>
            <w:r>
              <w:rPr>
                <w:noProof/>
                <w:webHidden/>
              </w:rPr>
              <w:instrText xml:space="preserve"> PAGEREF _Toc229479824 \h </w:instrText>
            </w:r>
            <w:r>
              <w:rPr>
                <w:noProof/>
                <w:webHidden/>
              </w:rPr>
            </w:r>
            <w:r>
              <w:rPr>
                <w:noProof/>
                <w:webHidden/>
              </w:rPr>
              <w:fldChar w:fldCharType="separate"/>
            </w:r>
            <w:r>
              <w:rPr>
                <w:noProof/>
                <w:webHidden/>
              </w:rPr>
              <w:t>15</w:t>
            </w:r>
            <w:r>
              <w:rPr>
                <w:noProof/>
                <w:webHidden/>
              </w:rPr>
              <w:fldChar w:fldCharType="end"/>
            </w:r>
          </w:hyperlink>
        </w:p>
        <w:p w14:paraId="24815ABE" w14:textId="5DC90849"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25" w:history="1">
            <w:r w:rsidRPr="00EF4E74">
              <w:rPr>
                <w:rStyle w:val="Hyperlink"/>
                <w:noProof/>
              </w:rPr>
              <w:t>Content and Form of Application Submission</w:t>
            </w:r>
            <w:r>
              <w:rPr>
                <w:noProof/>
                <w:webHidden/>
              </w:rPr>
              <w:tab/>
            </w:r>
            <w:r>
              <w:rPr>
                <w:noProof/>
                <w:webHidden/>
              </w:rPr>
              <w:fldChar w:fldCharType="begin"/>
            </w:r>
            <w:r>
              <w:rPr>
                <w:noProof/>
                <w:webHidden/>
              </w:rPr>
              <w:instrText xml:space="preserve"> PAGEREF _Toc229479825 \h </w:instrText>
            </w:r>
            <w:r>
              <w:rPr>
                <w:noProof/>
                <w:webHidden/>
              </w:rPr>
            </w:r>
            <w:r>
              <w:rPr>
                <w:noProof/>
                <w:webHidden/>
              </w:rPr>
              <w:fldChar w:fldCharType="separate"/>
            </w:r>
            <w:r>
              <w:rPr>
                <w:noProof/>
                <w:webHidden/>
              </w:rPr>
              <w:t>15</w:t>
            </w:r>
            <w:r>
              <w:rPr>
                <w:noProof/>
                <w:webHidden/>
              </w:rPr>
              <w:fldChar w:fldCharType="end"/>
            </w:r>
          </w:hyperlink>
        </w:p>
        <w:p w14:paraId="1182F102" w14:textId="02CA6A7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6" w:history="1">
            <w:r w:rsidRPr="00EF4E74">
              <w:rPr>
                <w:rStyle w:val="Hyperlink"/>
                <w:noProof/>
              </w:rPr>
              <w:t>Special Instructions:</w:t>
            </w:r>
            <w:r>
              <w:rPr>
                <w:noProof/>
                <w:webHidden/>
              </w:rPr>
              <w:tab/>
            </w:r>
            <w:r>
              <w:rPr>
                <w:noProof/>
                <w:webHidden/>
              </w:rPr>
              <w:fldChar w:fldCharType="begin"/>
            </w:r>
            <w:r>
              <w:rPr>
                <w:noProof/>
                <w:webHidden/>
              </w:rPr>
              <w:instrText xml:space="preserve"> PAGEREF _Toc229479826 \h </w:instrText>
            </w:r>
            <w:r>
              <w:rPr>
                <w:noProof/>
                <w:webHidden/>
              </w:rPr>
            </w:r>
            <w:r>
              <w:rPr>
                <w:noProof/>
                <w:webHidden/>
              </w:rPr>
              <w:fldChar w:fldCharType="separate"/>
            </w:r>
            <w:r>
              <w:rPr>
                <w:noProof/>
                <w:webHidden/>
              </w:rPr>
              <w:t>16</w:t>
            </w:r>
            <w:r>
              <w:rPr>
                <w:noProof/>
                <w:webHidden/>
              </w:rPr>
              <w:fldChar w:fldCharType="end"/>
            </w:r>
          </w:hyperlink>
        </w:p>
        <w:p w14:paraId="6764A63A" w14:textId="2850212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7" w:history="1">
            <w:r w:rsidRPr="00EF4E74">
              <w:rPr>
                <w:rStyle w:val="Hyperlink"/>
                <w:noProof/>
              </w:rPr>
              <w:t>Cover Page</w:t>
            </w:r>
            <w:r>
              <w:rPr>
                <w:noProof/>
                <w:webHidden/>
              </w:rPr>
              <w:tab/>
            </w:r>
            <w:r>
              <w:rPr>
                <w:noProof/>
                <w:webHidden/>
              </w:rPr>
              <w:fldChar w:fldCharType="begin"/>
            </w:r>
            <w:r>
              <w:rPr>
                <w:noProof/>
                <w:webHidden/>
              </w:rPr>
              <w:instrText xml:space="preserve"> PAGEREF _Toc229479827 \h </w:instrText>
            </w:r>
            <w:r>
              <w:rPr>
                <w:noProof/>
                <w:webHidden/>
              </w:rPr>
            </w:r>
            <w:r>
              <w:rPr>
                <w:noProof/>
                <w:webHidden/>
              </w:rPr>
              <w:fldChar w:fldCharType="separate"/>
            </w:r>
            <w:r>
              <w:rPr>
                <w:noProof/>
                <w:webHidden/>
              </w:rPr>
              <w:t>16</w:t>
            </w:r>
            <w:r>
              <w:rPr>
                <w:noProof/>
                <w:webHidden/>
              </w:rPr>
              <w:fldChar w:fldCharType="end"/>
            </w:r>
          </w:hyperlink>
        </w:p>
        <w:p w14:paraId="1B49EA5F" w14:textId="3E63F333"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8" w:history="1">
            <w:r w:rsidRPr="00EF4E74">
              <w:rPr>
                <w:rStyle w:val="Hyperlink"/>
                <w:noProof/>
              </w:rPr>
              <w:t>Table of Contents</w:t>
            </w:r>
            <w:r>
              <w:rPr>
                <w:noProof/>
                <w:webHidden/>
              </w:rPr>
              <w:tab/>
            </w:r>
            <w:r>
              <w:rPr>
                <w:noProof/>
                <w:webHidden/>
              </w:rPr>
              <w:fldChar w:fldCharType="begin"/>
            </w:r>
            <w:r>
              <w:rPr>
                <w:noProof/>
                <w:webHidden/>
              </w:rPr>
              <w:instrText xml:space="preserve"> PAGEREF _Toc229479828 \h </w:instrText>
            </w:r>
            <w:r>
              <w:rPr>
                <w:noProof/>
                <w:webHidden/>
              </w:rPr>
            </w:r>
            <w:r>
              <w:rPr>
                <w:noProof/>
                <w:webHidden/>
              </w:rPr>
              <w:fldChar w:fldCharType="separate"/>
            </w:r>
            <w:r>
              <w:rPr>
                <w:noProof/>
                <w:webHidden/>
              </w:rPr>
              <w:t>16</w:t>
            </w:r>
            <w:r>
              <w:rPr>
                <w:noProof/>
                <w:webHidden/>
              </w:rPr>
              <w:fldChar w:fldCharType="end"/>
            </w:r>
          </w:hyperlink>
        </w:p>
        <w:p w14:paraId="7DB0F62E" w14:textId="11A5875D"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29" w:history="1">
            <w:r w:rsidRPr="00EF4E74">
              <w:rPr>
                <w:rStyle w:val="Hyperlink"/>
                <w:noProof/>
              </w:rPr>
              <w:t>Application Project Summary</w:t>
            </w:r>
            <w:r>
              <w:rPr>
                <w:noProof/>
                <w:webHidden/>
              </w:rPr>
              <w:tab/>
            </w:r>
            <w:r>
              <w:rPr>
                <w:noProof/>
                <w:webHidden/>
              </w:rPr>
              <w:fldChar w:fldCharType="begin"/>
            </w:r>
            <w:r>
              <w:rPr>
                <w:noProof/>
                <w:webHidden/>
              </w:rPr>
              <w:instrText xml:space="preserve"> PAGEREF _Toc229479829 \h </w:instrText>
            </w:r>
            <w:r>
              <w:rPr>
                <w:noProof/>
                <w:webHidden/>
              </w:rPr>
            </w:r>
            <w:r>
              <w:rPr>
                <w:noProof/>
                <w:webHidden/>
              </w:rPr>
              <w:fldChar w:fldCharType="separate"/>
            </w:r>
            <w:r>
              <w:rPr>
                <w:noProof/>
                <w:webHidden/>
              </w:rPr>
              <w:t>16</w:t>
            </w:r>
            <w:r>
              <w:rPr>
                <w:noProof/>
                <w:webHidden/>
              </w:rPr>
              <w:fldChar w:fldCharType="end"/>
            </w:r>
          </w:hyperlink>
        </w:p>
        <w:p w14:paraId="08E14158" w14:textId="3363D1D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0" w:history="1">
            <w:r w:rsidRPr="00EF4E74">
              <w:rPr>
                <w:rStyle w:val="Hyperlink"/>
                <w:noProof/>
              </w:rPr>
              <w:t>Project Narrative</w:t>
            </w:r>
            <w:r>
              <w:rPr>
                <w:noProof/>
                <w:webHidden/>
              </w:rPr>
              <w:tab/>
            </w:r>
            <w:r>
              <w:rPr>
                <w:noProof/>
                <w:webHidden/>
              </w:rPr>
              <w:fldChar w:fldCharType="begin"/>
            </w:r>
            <w:r>
              <w:rPr>
                <w:noProof/>
                <w:webHidden/>
              </w:rPr>
              <w:instrText xml:space="preserve"> PAGEREF _Toc229479830 \h </w:instrText>
            </w:r>
            <w:r>
              <w:rPr>
                <w:noProof/>
                <w:webHidden/>
              </w:rPr>
            </w:r>
            <w:r>
              <w:rPr>
                <w:noProof/>
                <w:webHidden/>
              </w:rPr>
              <w:fldChar w:fldCharType="separate"/>
            </w:r>
            <w:r>
              <w:rPr>
                <w:noProof/>
                <w:webHidden/>
              </w:rPr>
              <w:t>16</w:t>
            </w:r>
            <w:r>
              <w:rPr>
                <w:noProof/>
                <w:webHidden/>
              </w:rPr>
              <w:fldChar w:fldCharType="end"/>
            </w:r>
          </w:hyperlink>
        </w:p>
        <w:p w14:paraId="44947F8C" w14:textId="7825FD6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1" w:history="1">
            <w:r w:rsidRPr="00EF4E74">
              <w:rPr>
                <w:rStyle w:val="Hyperlink"/>
                <w:noProof/>
              </w:rPr>
              <w:t>Activities/Indicators Tracker</w:t>
            </w:r>
            <w:r>
              <w:rPr>
                <w:noProof/>
                <w:webHidden/>
              </w:rPr>
              <w:tab/>
            </w:r>
            <w:r>
              <w:rPr>
                <w:noProof/>
                <w:webHidden/>
              </w:rPr>
              <w:fldChar w:fldCharType="begin"/>
            </w:r>
            <w:r>
              <w:rPr>
                <w:noProof/>
                <w:webHidden/>
              </w:rPr>
              <w:instrText xml:space="preserve"> PAGEREF _Toc229479831 \h </w:instrText>
            </w:r>
            <w:r>
              <w:rPr>
                <w:noProof/>
                <w:webHidden/>
              </w:rPr>
            </w:r>
            <w:r>
              <w:rPr>
                <w:noProof/>
                <w:webHidden/>
              </w:rPr>
              <w:fldChar w:fldCharType="separate"/>
            </w:r>
            <w:r>
              <w:rPr>
                <w:noProof/>
                <w:webHidden/>
              </w:rPr>
              <w:t>17</w:t>
            </w:r>
            <w:r>
              <w:rPr>
                <w:noProof/>
                <w:webHidden/>
              </w:rPr>
              <w:fldChar w:fldCharType="end"/>
            </w:r>
          </w:hyperlink>
        </w:p>
        <w:p w14:paraId="0FEDE8A4" w14:textId="44C590B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2" w:history="1">
            <w:r w:rsidRPr="00EF4E74">
              <w:rPr>
                <w:rStyle w:val="Hyperlink"/>
                <w:noProof/>
              </w:rPr>
              <w:t>Application Budget Narrative</w:t>
            </w:r>
            <w:r>
              <w:rPr>
                <w:noProof/>
                <w:webHidden/>
              </w:rPr>
              <w:tab/>
            </w:r>
            <w:r>
              <w:rPr>
                <w:noProof/>
                <w:webHidden/>
              </w:rPr>
              <w:fldChar w:fldCharType="begin"/>
            </w:r>
            <w:r>
              <w:rPr>
                <w:noProof/>
                <w:webHidden/>
              </w:rPr>
              <w:instrText xml:space="preserve"> PAGEREF _Toc229479832 \h </w:instrText>
            </w:r>
            <w:r>
              <w:rPr>
                <w:noProof/>
                <w:webHidden/>
              </w:rPr>
            </w:r>
            <w:r>
              <w:rPr>
                <w:noProof/>
                <w:webHidden/>
              </w:rPr>
              <w:fldChar w:fldCharType="separate"/>
            </w:r>
            <w:r>
              <w:rPr>
                <w:noProof/>
                <w:webHidden/>
              </w:rPr>
              <w:t>20</w:t>
            </w:r>
            <w:r>
              <w:rPr>
                <w:noProof/>
                <w:webHidden/>
              </w:rPr>
              <w:fldChar w:fldCharType="end"/>
            </w:r>
          </w:hyperlink>
        </w:p>
        <w:p w14:paraId="350299B2" w14:textId="5C4257C1"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3" w:history="1">
            <w:r w:rsidRPr="00EF4E74">
              <w:rPr>
                <w:rStyle w:val="Hyperlink"/>
                <w:noProof/>
              </w:rPr>
              <w:t>Indirect</w:t>
            </w:r>
            <w:r w:rsidRPr="00EF4E74">
              <w:rPr>
                <w:rStyle w:val="Hyperlink"/>
                <w:noProof/>
                <w:spacing w:val="2"/>
              </w:rPr>
              <w:t xml:space="preserve"> </w:t>
            </w:r>
            <w:r w:rsidRPr="00EF4E74">
              <w:rPr>
                <w:rStyle w:val="Hyperlink"/>
                <w:noProof/>
              </w:rPr>
              <w:t>Cost</w:t>
            </w:r>
            <w:r w:rsidRPr="00EF4E74">
              <w:rPr>
                <w:rStyle w:val="Hyperlink"/>
                <w:noProof/>
                <w:spacing w:val="3"/>
              </w:rPr>
              <w:t xml:space="preserve"> </w:t>
            </w:r>
            <w:r w:rsidRPr="00EF4E74">
              <w:rPr>
                <w:rStyle w:val="Hyperlink"/>
                <w:noProof/>
                <w:spacing w:val="2"/>
              </w:rPr>
              <w:t>Rate</w:t>
            </w:r>
            <w:r>
              <w:rPr>
                <w:noProof/>
                <w:webHidden/>
              </w:rPr>
              <w:tab/>
            </w:r>
            <w:r>
              <w:rPr>
                <w:noProof/>
                <w:webHidden/>
              </w:rPr>
              <w:fldChar w:fldCharType="begin"/>
            </w:r>
            <w:r>
              <w:rPr>
                <w:noProof/>
                <w:webHidden/>
              </w:rPr>
              <w:instrText xml:space="preserve"> PAGEREF _Toc229479833 \h </w:instrText>
            </w:r>
            <w:r>
              <w:rPr>
                <w:noProof/>
                <w:webHidden/>
              </w:rPr>
            </w:r>
            <w:r>
              <w:rPr>
                <w:noProof/>
                <w:webHidden/>
              </w:rPr>
              <w:fldChar w:fldCharType="separate"/>
            </w:r>
            <w:r>
              <w:rPr>
                <w:noProof/>
                <w:webHidden/>
              </w:rPr>
              <w:t>20</w:t>
            </w:r>
            <w:r>
              <w:rPr>
                <w:noProof/>
                <w:webHidden/>
              </w:rPr>
              <w:fldChar w:fldCharType="end"/>
            </w:r>
          </w:hyperlink>
        </w:p>
        <w:p w14:paraId="3FCF0B65" w14:textId="010415C6"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4" w:history="1">
            <w:r w:rsidRPr="00EF4E74">
              <w:rPr>
                <w:rStyle w:val="Hyperlink"/>
                <w:noProof/>
              </w:rPr>
              <w:t>Required Grant Application Forms</w:t>
            </w:r>
            <w:r>
              <w:rPr>
                <w:noProof/>
                <w:webHidden/>
              </w:rPr>
              <w:tab/>
            </w:r>
            <w:r>
              <w:rPr>
                <w:noProof/>
                <w:webHidden/>
              </w:rPr>
              <w:fldChar w:fldCharType="begin"/>
            </w:r>
            <w:r>
              <w:rPr>
                <w:noProof/>
                <w:webHidden/>
              </w:rPr>
              <w:instrText xml:space="preserve"> PAGEREF _Toc229479834 \h </w:instrText>
            </w:r>
            <w:r>
              <w:rPr>
                <w:noProof/>
                <w:webHidden/>
              </w:rPr>
            </w:r>
            <w:r>
              <w:rPr>
                <w:noProof/>
                <w:webHidden/>
              </w:rPr>
              <w:fldChar w:fldCharType="separate"/>
            </w:r>
            <w:r>
              <w:rPr>
                <w:noProof/>
                <w:webHidden/>
              </w:rPr>
              <w:t>21</w:t>
            </w:r>
            <w:r>
              <w:rPr>
                <w:noProof/>
                <w:webHidden/>
              </w:rPr>
              <w:fldChar w:fldCharType="end"/>
            </w:r>
          </w:hyperlink>
        </w:p>
        <w:p w14:paraId="04F4F158" w14:textId="3BD803E8"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35" w:history="1">
            <w:r w:rsidRPr="00EF4E74">
              <w:rPr>
                <w:rStyle w:val="Hyperlink"/>
                <w:noProof/>
              </w:rPr>
              <w:t>5. Application Review Information</w:t>
            </w:r>
            <w:r>
              <w:rPr>
                <w:noProof/>
                <w:webHidden/>
              </w:rPr>
              <w:tab/>
            </w:r>
            <w:r>
              <w:rPr>
                <w:noProof/>
                <w:webHidden/>
              </w:rPr>
              <w:fldChar w:fldCharType="begin"/>
            </w:r>
            <w:r>
              <w:rPr>
                <w:noProof/>
                <w:webHidden/>
              </w:rPr>
              <w:instrText xml:space="preserve"> PAGEREF _Toc229479835 \h </w:instrText>
            </w:r>
            <w:r>
              <w:rPr>
                <w:noProof/>
                <w:webHidden/>
              </w:rPr>
            </w:r>
            <w:r>
              <w:rPr>
                <w:noProof/>
                <w:webHidden/>
              </w:rPr>
              <w:fldChar w:fldCharType="separate"/>
            </w:r>
            <w:r>
              <w:rPr>
                <w:noProof/>
                <w:webHidden/>
              </w:rPr>
              <w:t>21</w:t>
            </w:r>
            <w:r>
              <w:rPr>
                <w:noProof/>
                <w:webHidden/>
              </w:rPr>
              <w:fldChar w:fldCharType="end"/>
            </w:r>
          </w:hyperlink>
        </w:p>
        <w:p w14:paraId="43DB73AB" w14:textId="402ECD36"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36" w:history="1">
            <w:r w:rsidRPr="00EF4E74">
              <w:rPr>
                <w:rStyle w:val="Hyperlink"/>
                <w:noProof/>
              </w:rPr>
              <w:t>Review Criteria</w:t>
            </w:r>
            <w:r>
              <w:rPr>
                <w:noProof/>
                <w:webHidden/>
              </w:rPr>
              <w:tab/>
            </w:r>
            <w:r>
              <w:rPr>
                <w:noProof/>
                <w:webHidden/>
              </w:rPr>
              <w:fldChar w:fldCharType="begin"/>
            </w:r>
            <w:r>
              <w:rPr>
                <w:noProof/>
                <w:webHidden/>
              </w:rPr>
              <w:instrText xml:space="preserve"> PAGEREF _Toc229479836 \h </w:instrText>
            </w:r>
            <w:r>
              <w:rPr>
                <w:noProof/>
                <w:webHidden/>
              </w:rPr>
            </w:r>
            <w:r>
              <w:rPr>
                <w:noProof/>
                <w:webHidden/>
              </w:rPr>
              <w:fldChar w:fldCharType="separate"/>
            </w:r>
            <w:r>
              <w:rPr>
                <w:noProof/>
                <w:webHidden/>
              </w:rPr>
              <w:t>21</w:t>
            </w:r>
            <w:r>
              <w:rPr>
                <w:noProof/>
                <w:webHidden/>
              </w:rPr>
              <w:fldChar w:fldCharType="end"/>
            </w:r>
          </w:hyperlink>
        </w:p>
        <w:p w14:paraId="54F13186" w14:textId="6F5081F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7" w:history="1">
            <w:r w:rsidRPr="00EF4E74">
              <w:rPr>
                <w:rStyle w:val="Hyperlink"/>
                <w:noProof/>
              </w:rPr>
              <w:t>Project Design and Implementation (25 points)</w:t>
            </w:r>
            <w:r>
              <w:rPr>
                <w:noProof/>
                <w:webHidden/>
              </w:rPr>
              <w:tab/>
            </w:r>
            <w:r>
              <w:rPr>
                <w:noProof/>
                <w:webHidden/>
              </w:rPr>
              <w:fldChar w:fldCharType="begin"/>
            </w:r>
            <w:r>
              <w:rPr>
                <w:noProof/>
                <w:webHidden/>
              </w:rPr>
              <w:instrText xml:space="preserve"> PAGEREF _Toc229479837 \h </w:instrText>
            </w:r>
            <w:r>
              <w:rPr>
                <w:noProof/>
                <w:webHidden/>
              </w:rPr>
            </w:r>
            <w:r>
              <w:rPr>
                <w:noProof/>
                <w:webHidden/>
              </w:rPr>
              <w:fldChar w:fldCharType="separate"/>
            </w:r>
            <w:r>
              <w:rPr>
                <w:noProof/>
                <w:webHidden/>
              </w:rPr>
              <w:t>22</w:t>
            </w:r>
            <w:r>
              <w:rPr>
                <w:noProof/>
                <w:webHidden/>
              </w:rPr>
              <w:fldChar w:fldCharType="end"/>
            </w:r>
          </w:hyperlink>
        </w:p>
        <w:p w14:paraId="4405C9AE" w14:textId="514D3CC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8" w:history="1">
            <w:r w:rsidRPr="00EF4E74">
              <w:rPr>
                <w:rStyle w:val="Hyperlink"/>
                <w:bCs/>
                <w:noProof/>
              </w:rPr>
              <w:t xml:space="preserve">Evaluation </w:t>
            </w:r>
            <w:r w:rsidRPr="00EF4E74">
              <w:rPr>
                <w:rStyle w:val="Hyperlink"/>
                <w:noProof/>
              </w:rPr>
              <w:t>Component (10 points)</w:t>
            </w:r>
            <w:r>
              <w:rPr>
                <w:noProof/>
                <w:webHidden/>
              </w:rPr>
              <w:tab/>
            </w:r>
            <w:r>
              <w:rPr>
                <w:noProof/>
                <w:webHidden/>
              </w:rPr>
              <w:fldChar w:fldCharType="begin"/>
            </w:r>
            <w:r>
              <w:rPr>
                <w:noProof/>
                <w:webHidden/>
              </w:rPr>
              <w:instrText xml:space="preserve"> PAGEREF _Toc229479838 \h </w:instrText>
            </w:r>
            <w:r>
              <w:rPr>
                <w:noProof/>
                <w:webHidden/>
              </w:rPr>
            </w:r>
            <w:r>
              <w:rPr>
                <w:noProof/>
                <w:webHidden/>
              </w:rPr>
              <w:fldChar w:fldCharType="separate"/>
            </w:r>
            <w:r>
              <w:rPr>
                <w:noProof/>
                <w:webHidden/>
              </w:rPr>
              <w:t>22</w:t>
            </w:r>
            <w:r>
              <w:rPr>
                <w:noProof/>
                <w:webHidden/>
              </w:rPr>
              <w:fldChar w:fldCharType="end"/>
            </w:r>
          </w:hyperlink>
        </w:p>
        <w:p w14:paraId="2D16F68C" w14:textId="495E6867"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39" w:history="1">
            <w:r w:rsidRPr="00EF4E74">
              <w:rPr>
                <w:rStyle w:val="Hyperlink"/>
                <w:rFonts w:eastAsia="Tenorite" w:cs="Tenorite"/>
                <w:noProof/>
              </w:rPr>
              <w:t>Staff Experience, Management, and Partner Capability (25 points)</w:t>
            </w:r>
            <w:r>
              <w:rPr>
                <w:noProof/>
                <w:webHidden/>
              </w:rPr>
              <w:tab/>
            </w:r>
            <w:r>
              <w:rPr>
                <w:noProof/>
                <w:webHidden/>
              </w:rPr>
              <w:fldChar w:fldCharType="begin"/>
            </w:r>
            <w:r>
              <w:rPr>
                <w:noProof/>
                <w:webHidden/>
              </w:rPr>
              <w:instrText xml:space="preserve"> PAGEREF _Toc229479839 \h </w:instrText>
            </w:r>
            <w:r>
              <w:rPr>
                <w:noProof/>
                <w:webHidden/>
              </w:rPr>
            </w:r>
            <w:r>
              <w:rPr>
                <w:noProof/>
                <w:webHidden/>
              </w:rPr>
              <w:fldChar w:fldCharType="separate"/>
            </w:r>
            <w:r>
              <w:rPr>
                <w:noProof/>
                <w:webHidden/>
              </w:rPr>
              <w:t>23</w:t>
            </w:r>
            <w:r>
              <w:rPr>
                <w:noProof/>
                <w:webHidden/>
              </w:rPr>
              <w:fldChar w:fldCharType="end"/>
            </w:r>
          </w:hyperlink>
        </w:p>
        <w:p w14:paraId="64FD26A2" w14:textId="0C1DEE08"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0" w:history="1">
            <w:r w:rsidRPr="00EF4E74">
              <w:rPr>
                <w:rStyle w:val="Hyperlink"/>
                <w:rFonts w:eastAsia="Tenorite" w:cs="Tenorite"/>
                <w:bCs/>
                <w:noProof/>
              </w:rPr>
              <w:t>Organizational Experience and Past Performance (25 points)</w:t>
            </w:r>
            <w:r>
              <w:rPr>
                <w:noProof/>
                <w:webHidden/>
              </w:rPr>
              <w:tab/>
            </w:r>
            <w:r>
              <w:rPr>
                <w:noProof/>
                <w:webHidden/>
              </w:rPr>
              <w:fldChar w:fldCharType="begin"/>
            </w:r>
            <w:r>
              <w:rPr>
                <w:noProof/>
                <w:webHidden/>
              </w:rPr>
              <w:instrText xml:space="preserve"> PAGEREF _Toc229479840 \h </w:instrText>
            </w:r>
            <w:r>
              <w:rPr>
                <w:noProof/>
                <w:webHidden/>
              </w:rPr>
            </w:r>
            <w:r>
              <w:rPr>
                <w:noProof/>
                <w:webHidden/>
              </w:rPr>
              <w:fldChar w:fldCharType="separate"/>
            </w:r>
            <w:r>
              <w:rPr>
                <w:noProof/>
                <w:webHidden/>
              </w:rPr>
              <w:t>23</w:t>
            </w:r>
            <w:r>
              <w:rPr>
                <w:noProof/>
                <w:webHidden/>
              </w:rPr>
              <w:fldChar w:fldCharType="end"/>
            </w:r>
          </w:hyperlink>
        </w:p>
        <w:p w14:paraId="5EC00385" w14:textId="300B900C"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1" w:history="1">
            <w:r w:rsidRPr="00EF4E74">
              <w:rPr>
                <w:rStyle w:val="Hyperlink"/>
                <w:noProof/>
              </w:rPr>
              <w:t>Budget Appropriateness (15 points)</w:t>
            </w:r>
            <w:r>
              <w:rPr>
                <w:noProof/>
                <w:webHidden/>
              </w:rPr>
              <w:tab/>
            </w:r>
            <w:r>
              <w:rPr>
                <w:noProof/>
                <w:webHidden/>
              </w:rPr>
              <w:fldChar w:fldCharType="begin"/>
            </w:r>
            <w:r>
              <w:rPr>
                <w:noProof/>
                <w:webHidden/>
              </w:rPr>
              <w:instrText xml:space="preserve"> PAGEREF _Toc229479841 \h </w:instrText>
            </w:r>
            <w:r>
              <w:rPr>
                <w:noProof/>
                <w:webHidden/>
              </w:rPr>
            </w:r>
            <w:r>
              <w:rPr>
                <w:noProof/>
                <w:webHidden/>
              </w:rPr>
              <w:fldChar w:fldCharType="separate"/>
            </w:r>
            <w:r>
              <w:rPr>
                <w:noProof/>
                <w:webHidden/>
              </w:rPr>
              <w:t>23</w:t>
            </w:r>
            <w:r>
              <w:rPr>
                <w:noProof/>
                <w:webHidden/>
              </w:rPr>
              <w:fldChar w:fldCharType="end"/>
            </w:r>
          </w:hyperlink>
        </w:p>
        <w:p w14:paraId="0753EA06" w14:textId="4CC56757"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42" w:history="1">
            <w:r w:rsidRPr="00EF4E74">
              <w:rPr>
                <w:rStyle w:val="Hyperlink"/>
                <w:rFonts w:eastAsia="Tenorite" w:cs="Tenorite"/>
                <w:bCs/>
                <w:noProof/>
              </w:rPr>
              <w:t>Bonus Points (up to 20 points)</w:t>
            </w:r>
            <w:r>
              <w:rPr>
                <w:noProof/>
                <w:webHidden/>
              </w:rPr>
              <w:tab/>
            </w:r>
            <w:r>
              <w:rPr>
                <w:noProof/>
                <w:webHidden/>
              </w:rPr>
              <w:fldChar w:fldCharType="begin"/>
            </w:r>
            <w:r>
              <w:rPr>
                <w:noProof/>
                <w:webHidden/>
              </w:rPr>
              <w:instrText xml:space="preserve"> PAGEREF _Toc229479842 \h </w:instrText>
            </w:r>
            <w:r>
              <w:rPr>
                <w:noProof/>
                <w:webHidden/>
              </w:rPr>
            </w:r>
            <w:r>
              <w:rPr>
                <w:noProof/>
                <w:webHidden/>
              </w:rPr>
              <w:fldChar w:fldCharType="separate"/>
            </w:r>
            <w:r>
              <w:rPr>
                <w:noProof/>
                <w:webHidden/>
              </w:rPr>
              <w:t>24</w:t>
            </w:r>
            <w:r>
              <w:rPr>
                <w:noProof/>
                <w:webHidden/>
              </w:rPr>
              <w:fldChar w:fldCharType="end"/>
            </w:r>
          </w:hyperlink>
        </w:p>
        <w:p w14:paraId="3945A074" w14:textId="2799849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3" w:history="1">
            <w:r w:rsidRPr="00EF4E74">
              <w:rPr>
                <w:rStyle w:val="Hyperlink"/>
                <w:noProof/>
              </w:rPr>
              <w:t>Review and Selection Process</w:t>
            </w:r>
            <w:r>
              <w:rPr>
                <w:noProof/>
                <w:webHidden/>
              </w:rPr>
              <w:tab/>
            </w:r>
            <w:r>
              <w:rPr>
                <w:noProof/>
                <w:webHidden/>
              </w:rPr>
              <w:fldChar w:fldCharType="begin"/>
            </w:r>
            <w:r>
              <w:rPr>
                <w:noProof/>
                <w:webHidden/>
              </w:rPr>
              <w:instrText xml:space="preserve"> PAGEREF _Toc229479843 \h </w:instrText>
            </w:r>
            <w:r>
              <w:rPr>
                <w:noProof/>
                <w:webHidden/>
              </w:rPr>
            </w:r>
            <w:r>
              <w:rPr>
                <w:noProof/>
                <w:webHidden/>
              </w:rPr>
              <w:fldChar w:fldCharType="separate"/>
            </w:r>
            <w:r>
              <w:rPr>
                <w:noProof/>
                <w:webHidden/>
              </w:rPr>
              <w:t>24</w:t>
            </w:r>
            <w:r>
              <w:rPr>
                <w:noProof/>
                <w:webHidden/>
              </w:rPr>
              <w:fldChar w:fldCharType="end"/>
            </w:r>
          </w:hyperlink>
        </w:p>
        <w:p w14:paraId="3F29456D" w14:textId="20A5A812"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44" w:history="1">
            <w:r w:rsidRPr="00EF4E74">
              <w:rPr>
                <w:rStyle w:val="Hyperlink"/>
                <w:noProof/>
              </w:rPr>
              <w:t>6. Application Submission Information</w:t>
            </w:r>
            <w:r>
              <w:rPr>
                <w:noProof/>
                <w:webHidden/>
              </w:rPr>
              <w:tab/>
            </w:r>
            <w:r>
              <w:rPr>
                <w:noProof/>
                <w:webHidden/>
              </w:rPr>
              <w:fldChar w:fldCharType="begin"/>
            </w:r>
            <w:r>
              <w:rPr>
                <w:noProof/>
                <w:webHidden/>
              </w:rPr>
              <w:instrText xml:space="preserve"> PAGEREF _Toc229479844 \h </w:instrText>
            </w:r>
            <w:r>
              <w:rPr>
                <w:noProof/>
                <w:webHidden/>
              </w:rPr>
            </w:r>
            <w:r>
              <w:rPr>
                <w:noProof/>
                <w:webHidden/>
              </w:rPr>
              <w:fldChar w:fldCharType="separate"/>
            </w:r>
            <w:r>
              <w:rPr>
                <w:noProof/>
                <w:webHidden/>
              </w:rPr>
              <w:t>24</w:t>
            </w:r>
            <w:r>
              <w:rPr>
                <w:noProof/>
                <w:webHidden/>
              </w:rPr>
              <w:fldChar w:fldCharType="end"/>
            </w:r>
          </w:hyperlink>
        </w:p>
        <w:p w14:paraId="2D5944C9" w14:textId="7FA323F7"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5" w:history="1">
            <w:r w:rsidRPr="00EF4E74">
              <w:rPr>
                <w:rStyle w:val="Hyperlink"/>
                <w:noProof/>
              </w:rPr>
              <w:t>Submission Date</w:t>
            </w:r>
            <w:r>
              <w:rPr>
                <w:noProof/>
                <w:webHidden/>
              </w:rPr>
              <w:tab/>
            </w:r>
            <w:r>
              <w:rPr>
                <w:noProof/>
                <w:webHidden/>
              </w:rPr>
              <w:fldChar w:fldCharType="begin"/>
            </w:r>
            <w:r>
              <w:rPr>
                <w:noProof/>
                <w:webHidden/>
              </w:rPr>
              <w:instrText xml:space="preserve"> PAGEREF _Toc229479845 \h </w:instrText>
            </w:r>
            <w:r>
              <w:rPr>
                <w:noProof/>
                <w:webHidden/>
              </w:rPr>
            </w:r>
            <w:r>
              <w:rPr>
                <w:noProof/>
                <w:webHidden/>
              </w:rPr>
              <w:fldChar w:fldCharType="separate"/>
            </w:r>
            <w:r>
              <w:rPr>
                <w:noProof/>
                <w:webHidden/>
              </w:rPr>
              <w:t>24</w:t>
            </w:r>
            <w:r>
              <w:rPr>
                <w:noProof/>
                <w:webHidden/>
              </w:rPr>
              <w:fldChar w:fldCharType="end"/>
            </w:r>
          </w:hyperlink>
        </w:p>
        <w:p w14:paraId="54B092DC" w14:textId="2FC09D4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6" w:history="1">
            <w:r w:rsidRPr="00EF4E74">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_Toc229479846 \h </w:instrText>
            </w:r>
            <w:r>
              <w:rPr>
                <w:noProof/>
                <w:webHidden/>
              </w:rPr>
            </w:r>
            <w:r>
              <w:rPr>
                <w:noProof/>
                <w:webHidden/>
              </w:rPr>
              <w:fldChar w:fldCharType="separate"/>
            </w:r>
            <w:r>
              <w:rPr>
                <w:noProof/>
                <w:webHidden/>
              </w:rPr>
              <w:t>25</w:t>
            </w:r>
            <w:r>
              <w:rPr>
                <w:noProof/>
                <w:webHidden/>
              </w:rPr>
              <w:fldChar w:fldCharType="end"/>
            </w:r>
          </w:hyperlink>
        </w:p>
        <w:p w14:paraId="14FED279" w14:textId="5A6A68A8"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7" w:history="1">
            <w:r w:rsidRPr="00EF4E74">
              <w:rPr>
                <w:rStyle w:val="Hyperlink"/>
                <w:noProof/>
              </w:rPr>
              <w:t>How to Submit an Application via Grants.gov</w:t>
            </w:r>
            <w:r>
              <w:rPr>
                <w:noProof/>
                <w:webHidden/>
              </w:rPr>
              <w:tab/>
            </w:r>
            <w:r>
              <w:rPr>
                <w:noProof/>
                <w:webHidden/>
              </w:rPr>
              <w:fldChar w:fldCharType="begin"/>
            </w:r>
            <w:r>
              <w:rPr>
                <w:noProof/>
                <w:webHidden/>
              </w:rPr>
              <w:instrText xml:space="preserve"> PAGEREF _Toc229479847 \h </w:instrText>
            </w:r>
            <w:r>
              <w:rPr>
                <w:noProof/>
                <w:webHidden/>
              </w:rPr>
            </w:r>
            <w:r>
              <w:rPr>
                <w:noProof/>
                <w:webHidden/>
              </w:rPr>
              <w:fldChar w:fldCharType="separate"/>
            </w:r>
            <w:r>
              <w:rPr>
                <w:noProof/>
                <w:webHidden/>
              </w:rPr>
              <w:t>26</w:t>
            </w:r>
            <w:r>
              <w:rPr>
                <w:noProof/>
                <w:webHidden/>
              </w:rPr>
              <w:fldChar w:fldCharType="end"/>
            </w:r>
          </w:hyperlink>
        </w:p>
        <w:p w14:paraId="0EDD298D" w14:textId="41E56ACB"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8" w:history="1">
            <w:r w:rsidRPr="00EF4E74">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_Toc229479848 \h </w:instrText>
            </w:r>
            <w:r>
              <w:rPr>
                <w:noProof/>
                <w:webHidden/>
              </w:rPr>
            </w:r>
            <w:r>
              <w:rPr>
                <w:noProof/>
                <w:webHidden/>
              </w:rPr>
              <w:fldChar w:fldCharType="separate"/>
            </w:r>
            <w:r>
              <w:rPr>
                <w:noProof/>
                <w:webHidden/>
              </w:rPr>
              <w:t>26</w:t>
            </w:r>
            <w:r>
              <w:rPr>
                <w:noProof/>
                <w:webHidden/>
              </w:rPr>
              <w:fldChar w:fldCharType="end"/>
            </w:r>
          </w:hyperlink>
        </w:p>
        <w:p w14:paraId="558FC589" w14:textId="1AFC9A54"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49" w:history="1">
            <w:r w:rsidRPr="00EF4E74">
              <w:rPr>
                <w:rStyle w:val="Hyperlink"/>
                <w:noProof/>
              </w:rPr>
              <w:t>Intergovernmental Review</w:t>
            </w:r>
            <w:r>
              <w:rPr>
                <w:noProof/>
                <w:webHidden/>
              </w:rPr>
              <w:tab/>
            </w:r>
            <w:r>
              <w:rPr>
                <w:noProof/>
                <w:webHidden/>
              </w:rPr>
              <w:fldChar w:fldCharType="begin"/>
            </w:r>
            <w:r>
              <w:rPr>
                <w:noProof/>
                <w:webHidden/>
              </w:rPr>
              <w:instrText xml:space="preserve"> PAGEREF _Toc229479849 \h </w:instrText>
            </w:r>
            <w:r>
              <w:rPr>
                <w:noProof/>
                <w:webHidden/>
              </w:rPr>
            </w:r>
            <w:r>
              <w:rPr>
                <w:noProof/>
                <w:webHidden/>
              </w:rPr>
              <w:fldChar w:fldCharType="separate"/>
            </w:r>
            <w:r>
              <w:rPr>
                <w:noProof/>
                <w:webHidden/>
              </w:rPr>
              <w:t>27</w:t>
            </w:r>
            <w:r>
              <w:rPr>
                <w:noProof/>
                <w:webHidden/>
              </w:rPr>
              <w:fldChar w:fldCharType="end"/>
            </w:r>
          </w:hyperlink>
        </w:p>
        <w:p w14:paraId="079A0545" w14:textId="48702EBF"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0" w:history="1">
            <w:r w:rsidRPr="00EF4E74">
              <w:rPr>
                <w:rStyle w:val="Hyperlink"/>
                <w:noProof/>
              </w:rPr>
              <w:t>Funding Restrictions</w:t>
            </w:r>
            <w:r>
              <w:rPr>
                <w:noProof/>
                <w:webHidden/>
              </w:rPr>
              <w:tab/>
            </w:r>
            <w:r>
              <w:rPr>
                <w:noProof/>
                <w:webHidden/>
              </w:rPr>
              <w:fldChar w:fldCharType="begin"/>
            </w:r>
            <w:r>
              <w:rPr>
                <w:noProof/>
                <w:webHidden/>
              </w:rPr>
              <w:instrText xml:space="preserve"> PAGEREF _Toc229479850 \h </w:instrText>
            </w:r>
            <w:r>
              <w:rPr>
                <w:noProof/>
                <w:webHidden/>
              </w:rPr>
            </w:r>
            <w:r>
              <w:rPr>
                <w:noProof/>
                <w:webHidden/>
              </w:rPr>
              <w:fldChar w:fldCharType="separate"/>
            </w:r>
            <w:r>
              <w:rPr>
                <w:noProof/>
                <w:webHidden/>
              </w:rPr>
              <w:t>27</w:t>
            </w:r>
            <w:r>
              <w:rPr>
                <w:noProof/>
                <w:webHidden/>
              </w:rPr>
              <w:fldChar w:fldCharType="end"/>
            </w:r>
          </w:hyperlink>
        </w:p>
        <w:p w14:paraId="3AC8DC24" w14:textId="26152B03"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51" w:history="1">
            <w:r w:rsidRPr="00EF4E74">
              <w:rPr>
                <w:rStyle w:val="Hyperlink"/>
                <w:noProof/>
              </w:rPr>
              <w:t>7. Federal Award Administration Information</w:t>
            </w:r>
            <w:r>
              <w:rPr>
                <w:noProof/>
                <w:webHidden/>
              </w:rPr>
              <w:tab/>
            </w:r>
            <w:r>
              <w:rPr>
                <w:noProof/>
                <w:webHidden/>
              </w:rPr>
              <w:fldChar w:fldCharType="begin"/>
            </w:r>
            <w:r>
              <w:rPr>
                <w:noProof/>
                <w:webHidden/>
              </w:rPr>
              <w:instrText xml:space="preserve"> PAGEREF _Toc229479851 \h </w:instrText>
            </w:r>
            <w:r>
              <w:rPr>
                <w:noProof/>
                <w:webHidden/>
              </w:rPr>
            </w:r>
            <w:r>
              <w:rPr>
                <w:noProof/>
                <w:webHidden/>
              </w:rPr>
              <w:fldChar w:fldCharType="separate"/>
            </w:r>
            <w:r>
              <w:rPr>
                <w:noProof/>
                <w:webHidden/>
              </w:rPr>
              <w:t>27</w:t>
            </w:r>
            <w:r>
              <w:rPr>
                <w:noProof/>
                <w:webHidden/>
              </w:rPr>
              <w:fldChar w:fldCharType="end"/>
            </w:r>
          </w:hyperlink>
        </w:p>
        <w:p w14:paraId="46B23422" w14:textId="7F55788F"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2" w:history="1">
            <w:r w:rsidRPr="00EF4E74">
              <w:rPr>
                <w:rStyle w:val="Hyperlink"/>
                <w:noProof/>
              </w:rPr>
              <w:t>Federal Award Notice</w:t>
            </w:r>
            <w:r>
              <w:rPr>
                <w:noProof/>
                <w:webHidden/>
              </w:rPr>
              <w:tab/>
            </w:r>
            <w:r>
              <w:rPr>
                <w:noProof/>
                <w:webHidden/>
              </w:rPr>
              <w:fldChar w:fldCharType="begin"/>
            </w:r>
            <w:r>
              <w:rPr>
                <w:noProof/>
                <w:webHidden/>
              </w:rPr>
              <w:instrText xml:space="preserve"> PAGEREF _Toc229479852 \h </w:instrText>
            </w:r>
            <w:r>
              <w:rPr>
                <w:noProof/>
                <w:webHidden/>
              </w:rPr>
            </w:r>
            <w:r>
              <w:rPr>
                <w:noProof/>
                <w:webHidden/>
              </w:rPr>
              <w:fldChar w:fldCharType="separate"/>
            </w:r>
            <w:r>
              <w:rPr>
                <w:noProof/>
                <w:webHidden/>
              </w:rPr>
              <w:t>27</w:t>
            </w:r>
            <w:r>
              <w:rPr>
                <w:noProof/>
                <w:webHidden/>
              </w:rPr>
              <w:fldChar w:fldCharType="end"/>
            </w:r>
          </w:hyperlink>
        </w:p>
        <w:p w14:paraId="3D86DB23" w14:textId="2EAFF716"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3" w:history="1">
            <w:r w:rsidRPr="00EF4E74">
              <w:rPr>
                <w:rStyle w:val="Hyperlink"/>
                <w:noProof/>
              </w:rPr>
              <w:t>Administrative and National Policy Requirements</w:t>
            </w:r>
            <w:r>
              <w:rPr>
                <w:noProof/>
                <w:webHidden/>
              </w:rPr>
              <w:tab/>
            </w:r>
            <w:r>
              <w:rPr>
                <w:noProof/>
                <w:webHidden/>
              </w:rPr>
              <w:fldChar w:fldCharType="begin"/>
            </w:r>
            <w:r>
              <w:rPr>
                <w:noProof/>
                <w:webHidden/>
              </w:rPr>
              <w:instrText xml:space="preserve"> PAGEREF _Toc229479853 \h </w:instrText>
            </w:r>
            <w:r>
              <w:rPr>
                <w:noProof/>
                <w:webHidden/>
              </w:rPr>
            </w:r>
            <w:r>
              <w:rPr>
                <w:noProof/>
                <w:webHidden/>
              </w:rPr>
              <w:fldChar w:fldCharType="separate"/>
            </w:r>
            <w:r>
              <w:rPr>
                <w:noProof/>
                <w:webHidden/>
              </w:rPr>
              <w:t>27</w:t>
            </w:r>
            <w:r>
              <w:rPr>
                <w:noProof/>
                <w:webHidden/>
              </w:rPr>
              <w:fldChar w:fldCharType="end"/>
            </w:r>
          </w:hyperlink>
        </w:p>
        <w:p w14:paraId="79919EEF" w14:textId="2DBED790"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4" w:history="1">
            <w:r w:rsidRPr="00EF4E74">
              <w:rPr>
                <w:rStyle w:val="Hyperlink"/>
                <w:noProof/>
              </w:rPr>
              <w:t>Confidentiality of an Application</w:t>
            </w:r>
            <w:r>
              <w:rPr>
                <w:noProof/>
                <w:webHidden/>
              </w:rPr>
              <w:tab/>
            </w:r>
            <w:r>
              <w:rPr>
                <w:noProof/>
                <w:webHidden/>
              </w:rPr>
              <w:fldChar w:fldCharType="begin"/>
            </w:r>
            <w:r>
              <w:rPr>
                <w:noProof/>
                <w:webHidden/>
              </w:rPr>
              <w:instrText xml:space="preserve"> PAGEREF _Toc229479854 \h </w:instrText>
            </w:r>
            <w:r>
              <w:rPr>
                <w:noProof/>
                <w:webHidden/>
              </w:rPr>
            </w:r>
            <w:r>
              <w:rPr>
                <w:noProof/>
                <w:webHidden/>
              </w:rPr>
              <w:fldChar w:fldCharType="separate"/>
            </w:r>
            <w:r>
              <w:rPr>
                <w:noProof/>
                <w:webHidden/>
              </w:rPr>
              <w:t>27</w:t>
            </w:r>
            <w:r>
              <w:rPr>
                <w:noProof/>
                <w:webHidden/>
              </w:rPr>
              <w:fldChar w:fldCharType="end"/>
            </w:r>
          </w:hyperlink>
        </w:p>
        <w:p w14:paraId="628B3321" w14:textId="4B88CE31"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5" w:history="1">
            <w:r w:rsidRPr="00EF4E74">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_Toc229479855 \h </w:instrText>
            </w:r>
            <w:r>
              <w:rPr>
                <w:noProof/>
                <w:webHidden/>
              </w:rPr>
            </w:r>
            <w:r>
              <w:rPr>
                <w:noProof/>
                <w:webHidden/>
              </w:rPr>
              <w:fldChar w:fldCharType="separate"/>
            </w:r>
            <w:r>
              <w:rPr>
                <w:noProof/>
                <w:webHidden/>
              </w:rPr>
              <w:t>28</w:t>
            </w:r>
            <w:r>
              <w:rPr>
                <w:noProof/>
                <w:webHidden/>
              </w:rPr>
              <w:fldChar w:fldCharType="end"/>
            </w:r>
          </w:hyperlink>
        </w:p>
        <w:p w14:paraId="11356005" w14:textId="73D8F25F"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6" w:history="1">
            <w:r w:rsidRPr="00EF4E74">
              <w:rPr>
                <w:rStyle w:val="Hyperlink"/>
                <w:noProof/>
              </w:rPr>
              <w:t>Administrative Regulations</w:t>
            </w:r>
            <w:r>
              <w:rPr>
                <w:noProof/>
                <w:webHidden/>
              </w:rPr>
              <w:tab/>
            </w:r>
            <w:r>
              <w:rPr>
                <w:noProof/>
                <w:webHidden/>
              </w:rPr>
              <w:fldChar w:fldCharType="begin"/>
            </w:r>
            <w:r>
              <w:rPr>
                <w:noProof/>
                <w:webHidden/>
              </w:rPr>
              <w:instrText xml:space="preserve"> PAGEREF _Toc229479856 \h </w:instrText>
            </w:r>
            <w:r>
              <w:rPr>
                <w:noProof/>
                <w:webHidden/>
              </w:rPr>
            </w:r>
            <w:r>
              <w:rPr>
                <w:noProof/>
                <w:webHidden/>
              </w:rPr>
              <w:fldChar w:fldCharType="separate"/>
            </w:r>
            <w:r>
              <w:rPr>
                <w:noProof/>
                <w:webHidden/>
              </w:rPr>
              <w:t>28</w:t>
            </w:r>
            <w:r>
              <w:rPr>
                <w:noProof/>
                <w:webHidden/>
              </w:rPr>
              <w:fldChar w:fldCharType="end"/>
            </w:r>
          </w:hyperlink>
        </w:p>
        <w:p w14:paraId="47B149ED" w14:textId="2DF4E0A5"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7" w:history="1">
            <w:r w:rsidRPr="00EF4E74">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_Toc229479857 \h </w:instrText>
            </w:r>
            <w:r>
              <w:rPr>
                <w:noProof/>
                <w:webHidden/>
              </w:rPr>
            </w:r>
            <w:r>
              <w:rPr>
                <w:noProof/>
                <w:webHidden/>
              </w:rPr>
              <w:fldChar w:fldCharType="separate"/>
            </w:r>
            <w:r>
              <w:rPr>
                <w:noProof/>
                <w:webHidden/>
              </w:rPr>
              <w:t>31</w:t>
            </w:r>
            <w:r>
              <w:rPr>
                <w:noProof/>
                <w:webHidden/>
              </w:rPr>
              <w:fldChar w:fldCharType="end"/>
            </w:r>
          </w:hyperlink>
        </w:p>
        <w:p w14:paraId="776DE615" w14:textId="06FCD739"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58" w:history="1">
            <w:r w:rsidRPr="00EF4E74">
              <w:rPr>
                <w:rStyle w:val="Hyperlink"/>
                <w:noProof/>
              </w:rPr>
              <w:t>Reporting Requirements</w:t>
            </w:r>
            <w:r>
              <w:rPr>
                <w:noProof/>
                <w:webHidden/>
              </w:rPr>
              <w:tab/>
            </w:r>
            <w:r>
              <w:rPr>
                <w:noProof/>
                <w:webHidden/>
              </w:rPr>
              <w:fldChar w:fldCharType="begin"/>
            </w:r>
            <w:r>
              <w:rPr>
                <w:noProof/>
                <w:webHidden/>
              </w:rPr>
              <w:instrText xml:space="preserve"> PAGEREF _Toc229479858 \h </w:instrText>
            </w:r>
            <w:r>
              <w:rPr>
                <w:noProof/>
                <w:webHidden/>
              </w:rPr>
            </w:r>
            <w:r>
              <w:rPr>
                <w:noProof/>
                <w:webHidden/>
              </w:rPr>
              <w:fldChar w:fldCharType="separate"/>
            </w:r>
            <w:r>
              <w:rPr>
                <w:noProof/>
                <w:webHidden/>
              </w:rPr>
              <w:t>31</w:t>
            </w:r>
            <w:r>
              <w:rPr>
                <w:noProof/>
                <w:webHidden/>
              </w:rPr>
              <w:fldChar w:fldCharType="end"/>
            </w:r>
          </w:hyperlink>
        </w:p>
        <w:p w14:paraId="4E209D6D" w14:textId="2BE87319"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59" w:history="1">
            <w:r w:rsidRPr="00EF4E74">
              <w:rPr>
                <w:rStyle w:val="Hyperlink"/>
                <w:noProof/>
              </w:rPr>
              <w:t>Financial Reports</w:t>
            </w:r>
            <w:r>
              <w:rPr>
                <w:noProof/>
                <w:webHidden/>
              </w:rPr>
              <w:tab/>
            </w:r>
            <w:r>
              <w:rPr>
                <w:noProof/>
                <w:webHidden/>
              </w:rPr>
              <w:fldChar w:fldCharType="begin"/>
            </w:r>
            <w:r>
              <w:rPr>
                <w:noProof/>
                <w:webHidden/>
              </w:rPr>
              <w:instrText xml:space="preserve"> PAGEREF _Toc229479859 \h </w:instrText>
            </w:r>
            <w:r>
              <w:rPr>
                <w:noProof/>
                <w:webHidden/>
              </w:rPr>
            </w:r>
            <w:r>
              <w:rPr>
                <w:noProof/>
                <w:webHidden/>
              </w:rPr>
              <w:fldChar w:fldCharType="separate"/>
            </w:r>
            <w:r>
              <w:rPr>
                <w:noProof/>
                <w:webHidden/>
              </w:rPr>
              <w:t>31</w:t>
            </w:r>
            <w:r>
              <w:rPr>
                <w:noProof/>
                <w:webHidden/>
              </w:rPr>
              <w:fldChar w:fldCharType="end"/>
            </w:r>
          </w:hyperlink>
        </w:p>
        <w:p w14:paraId="54444AB8" w14:textId="477BF193" w:rsidR="00711C0C" w:rsidRDefault="00711C0C">
          <w:pPr>
            <w:pStyle w:val="TOC3"/>
            <w:tabs>
              <w:tab w:val="right" w:leader="dot" w:pos="9350"/>
            </w:tabs>
            <w:rPr>
              <w:rFonts w:asciiTheme="minorHAnsi" w:eastAsiaTheme="minorEastAsia" w:hAnsiTheme="minorHAnsi"/>
              <w:noProof/>
              <w:kern w:val="2"/>
              <w:sz w:val="24"/>
              <w:szCs w:val="24"/>
              <w14:ligatures w14:val="standardContextual"/>
            </w:rPr>
          </w:pPr>
          <w:hyperlink w:anchor="_Toc229479860" w:history="1">
            <w:r w:rsidRPr="00EF4E74">
              <w:rPr>
                <w:rStyle w:val="Hyperlink"/>
                <w:noProof/>
              </w:rPr>
              <w:t>Performance Progress Reports (PPR)</w:t>
            </w:r>
            <w:r>
              <w:rPr>
                <w:noProof/>
                <w:webHidden/>
              </w:rPr>
              <w:tab/>
            </w:r>
            <w:r>
              <w:rPr>
                <w:noProof/>
                <w:webHidden/>
              </w:rPr>
              <w:fldChar w:fldCharType="begin"/>
            </w:r>
            <w:r>
              <w:rPr>
                <w:noProof/>
                <w:webHidden/>
              </w:rPr>
              <w:instrText xml:space="preserve"> PAGEREF _Toc229479860 \h </w:instrText>
            </w:r>
            <w:r>
              <w:rPr>
                <w:noProof/>
                <w:webHidden/>
              </w:rPr>
            </w:r>
            <w:r>
              <w:rPr>
                <w:noProof/>
                <w:webHidden/>
              </w:rPr>
              <w:fldChar w:fldCharType="separate"/>
            </w:r>
            <w:r>
              <w:rPr>
                <w:noProof/>
                <w:webHidden/>
              </w:rPr>
              <w:t>32</w:t>
            </w:r>
            <w:r>
              <w:rPr>
                <w:noProof/>
                <w:webHidden/>
              </w:rPr>
              <w:fldChar w:fldCharType="end"/>
            </w:r>
          </w:hyperlink>
        </w:p>
        <w:p w14:paraId="5AF352CD" w14:textId="13AFFA59"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1" w:history="1">
            <w:r w:rsidRPr="00EF4E74">
              <w:rPr>
                <w:rStyle w:val="Hyperlink"/>
                <w:noProof/>
              </w:rPr>
              <w:t>8. Federal Awarding Agency Contacts</w:t>
            </w:r>
            <w:r>
              <w:rPr>
                <w:noProof/>
                <w:webHidden/>
              </w:rPr>
              <w:tab/>
            </w:r>
            <w:r>
              <w:rPr>
                <w:noProof/>
                <w:webHidden/>
              </w:rPr>
              <w:fldChar w:fldCharType="begin"/>
            </w:r>
            <w:r>
              <w:rPr>
                <w:noProof/>
                <w:webHidden/>
              </w:rPr>
              <w:instrText xml:space="preserve"> PAGEREF _Toc229479861 \h </w:instrText>
            </w:r>
            <w:r>
              <w:rPr>
                <w:noProof/>
                <w:webHidden/>
              </w:rPr>
            </w:r>
            <w:r>
              <w:rPr>
                <w:noProof/>
                <w:webHidden/>
              </w:rPr>
              <w:fldChar w:fldCharType="separate"/>
            </w:r>
            <w:r>
              <w:rPr>
                <w:noProof/>
                <w:webHidden/>
              </w:rPr>
              <w:t>32</w:t>
            </w:r>
            <w:r>
              <w:rPr>
                <w:noProof/>
                <w:webHidden/>
              </w:rPr>
              <w:fldChar w:fldCharType="end"/>
            </w:r>
          </w:hyperlink>
        </w:p>
        <w:p w14:paraId="43BC7A22" w14:textId="364FF5E9"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2" w:history="1">
            <w:r w:rsidRPr="00EF4E74">
              <w:rPr>
                <w:rStyle w:val="Hyperlink"/>
                <w:noProof/>
              </w:rPr>
              <w:t>9. Other Information</w:t>
            </w:r>
            <w:r>
              <w:rPr>
                <w:noProof/>
                <w:webHidden/>
              </w:rPr>
              <w:tab/>
            </w:r>
            <w:r>
              <w:rPr>
                <w:noProof/>
                <w:webHidden/>
              </w:rPr>
              <w:fldChar w:fldCharType="begin"/>
            </w:r>
            <w:r>
              <w:rPr>
                <w:noProof/>
                <w:webHidden/>
              </w:rPr>
              <w:instrText xml:space="preserve"> PAGEREF _Toc229479862 \h </w:instrText>
            </w:r>
            <w:r>
              <w:rPr>
                <w:noProof/>
                <w:webHidden/>
              </w:rPr>
            </w:r>
            <w:r>
              <w:rPr>
                <w:noProof/>
                <w:webHidden/>
              </w:rPr>
              <w:fldChar w:fldCharType="separate"/>
            </w:r>
            <w:r>
              <w:rPr>
                <w:noProof/>
                <w:webHidden/>
              </w:rPr>
              <w:t>32</w:t>
            </w:r>
            <w:r>
              <w:rPr>
                <w:noProof/>
                <w:webHidden/>
              </w:rPr>
              <w:fldChar w:fldCharType="end"/>
            </w:r>
          </w:hyperlink>
        </w:p>
        <w:p w14:paraId="30A64744" w14:textId="06406581"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3" w:history="1">
            <w:r w:rsidRPr="00EF4E74">
              <w:rPr>
                <w:rStyle w:val="Hyperlink"/>
                <w:noProof/>
              </w:rPr>
              <w:t>Debriefing Requests</w:t>
            </w:r>
            <w:r>
              <w:rPr>
                <w:noProof/>
                <w:webHidden/>
              </w:rPr>
              <w:tab/>
            </w:r>
            <w:r>
              <w:rPr>
                <w:noProof/>
                <w:webHidden/>
              </w:rPr>
              <w:fldChar w:fldCharType="begin"/>
            </w:r>
            <w:r>
              <w:rPr>
                <w:noProof/>
                <w:webHidden/>
              </w:rPr>
              <w:instrText xml:space="preserve"> PAGEREF _Toc229479863 \h </w:instrText>
            </w:r>
            <w:r>
              <w:rPr>
                <w:noProof/>
                <w:webHidden/>
              </w:rPr>
            </w:r>
            <w:r>
              <w:rPr>
                <w:noProof/>
                <w:webHidden/>
              </w:rPr>
              <w:fldChar w:fldCharType="separate"/>
            </w:r>
            <w:r>
              <w:rPr>
                <w:noProof/>
                <w:webHidden/>
              </w:rPr>
              <w:t>32</w:t>
            </w:r>
            <w:r>
              <w:rPr>
                <w:noProof/>
                <w:webHidden/>
              </w:rPr>
              <w:fldChar w:fldCharType="end"/>
            </w:r>
          </w:hyperlink>
        </w:p>
        <w:p w14:paraId="7608B82B" w14:textId="05240F3F" w:rsidR="00711C0C" w:rsidRDefault="00711C0C">
          <w:pPr>
            <w:pStyle w:val="TOC1"/>
            <w:tabs>
              <w:tab w:val="right" w:leader="dot" w:pos="9350"/>
            </w:tabs>
            <w:rPr>
              <w:rFonts w:asciiTheme="minorHAnsi" w:eastAsiaTheme="minorEastAsia" w:hAnsiTheme="minorHAnsi"/>
              <w:noProof/>
              <w:kern w:val="2"/>
              <w:sz w:val="24"/>
              <w:szCs w:val="24"/>
              <w14:ligatures w14:val="standardContextual"/>
            </w:rPr>
          </w:pPr>
          <w:hyperlink w:anchor="_Toc229479864" w:history="1">
            <w:r w:rsidRPr="00EF4E74">
              <w:rPr>
                <w:rStyle w:val="Hyperlink"/>
                <w:noProof/>
              </w:rPr>
              <w:t>Appendix</w:t>
            </w:r>
            <w:r>
              <w:rPr>
                <w:noProof/>
                <w:webHidden/>
              </w:rPr>
              <w:tab/>
            </w:r>
            <w:r>
              <w:rPr>
                <w:noProof/>
                <w:webHidden/>
              </w:rPr>
              <w:fldChar w:fldCharType="begin"/>
            </w:r>
            <w:r>
              <w:rPr>
                <w:noProof/>
                <w:webHidden/>
              </w:rPr>
              <w:instrText xml:space="preserve"> PAGEREF _Toc229479864 \h </w:instrText>
            </w:r>
            <w:r>
              <w:rPr>
                <w:noProof/>
                <w:webHidden/>
              </w:rPr>
            </w:r>
            <w:r>
              <w:rPr>
                <w:noProof/>
                <w:webHidden/>
              </w:rPr>
              <w:fldChar w:fldCharType="separate"/>
            </w:r>
            <w:r>
              <w:rPr>
                <w:noProof/>
                <w:webHidden/>
              </w:rPr>
              <w:t>33</w:t>
            </w:r>
            <w:r>
              <w:rPr>
                <w:noProof/>
                <w:webHidden/>
              </w:rPr>
              <w:fldChar w:fldCharType="end"/>
            </w:r>
          </w:hyperlink>
        </w:p>
        <w:p w14:paraId="478E39DD" w14:textId="15A413AA"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5" w:history="1">
            <w:r w:rsidRPr="00EF4E74">
              <w:rPr>
                <w:rStyle w:val="Hyperlink"/>
                <w:noProof/>
              </w:rPr>
              <w:t>RFA Budget Narrative Checklist</w:t>
            </w:r>
            <w:r>
              <w:rPr>
                <w:noProof/>
                <w:webHidden/>
              </w:rPr>
              <w:tab/>
            </w:r>
            <w:r>
              <w:rPr>
                <w:noProof/>
                <w:webHidden/>
              </w:rPr>
              <w:fldChar w:fldCharType="begin"/>
            </w:r>
            <w:r>
              <w:rPr>
                <w:noProof/>
                <w:webHidden/>
              </w:rPr>
              <w:instrText xml:space="preserve"> PAGEREF _Toc229479865 \h </w:instrText>
            </w:r>
            <w:r>
              <w:rPr>
                <w:noProof/>
                <w:webHidden/>
              </w:rPr>
            </w:r>
            <w:r>
              <w:rPr>
                <w:noProof/>
                <w:webHidden/>
              </w:rPr>
              <w:fldChar w:fldCharType="separate"/>
            </w:r>
            <w:r>
              <w:rPr>
                <w:noProof/>
                <w:webHidden/>
              </w:rPr>
              <w:t>33</w:t>
            </w:r>
            <w:r>
              <w:rPr>
                <w:noProof/>
                <w:webHidden/>
              </w:rPr>
              <w:fldChar w:fldCharType="end"/>
            </w:r>
          </w:hyperlink>
        </w:p>
        <w:p w14:paraId="364EB105" w14:textId="736A2634" w:rsidR="00711C0C" w:rsidRDefault="00711C0C">
          <w:pPr>
            <w:pStyle w:val="TOC2"/>
            <w:tabs>
              <w:tab w:val="right" w:leader="dot" w:pos="9350"/>
            </w:tabs>
            <w:rPr>
              <w:rFonts w:asciiTheme="minorHAnsi" w:eastAsiaTheme="minorEastAsia" w:hAnsiTheme="minorHAnsi"/>
              <w:noProof/>
              <w:kern w:val="2"/>
              <w:sz w:val="24"/>
              <w:szCs w:val="24"/>
              <w14:ligatures w14:val="standardContextual"/>
            </w:rPr>
          </w:pPr>
          <w:hyperlink w:anchor="_Toc229479866" w:history="1">
            <w:r w:rsidRPr="00EF4E74">
              <w:rPr>
                <w:rStyle w:val="Hyperlink"/>
                <w:noProof/>
              </w:rPr>
              <w:t>FNS-908 Performance Progress Report (PPR)</w:t>
            </w:r>
            <w:r>
              <w:rPr>
                <w:noProof/>
                <w:webHidden/>
              </w:rPr>
              <w:tab/>
            </w:r>
            <w:r>
              <w:rPr>
                <w:noProof/>
                <w:webHidden/>
              </w:rPr>
              <w:fldChar w:fldCharType="begin"/>
            </w:r>
            <w:r>
              <w:rPr>
                <w:noProof/>
                <w:webHidden/>
              </w:rPr>
              <w:instrText xml:space="preserve"> PAGEREF _Toc229479866 \h </w:instrText>
            </w:r>
            <w:r>
              <w:rPr>
                <w:noProof/>
                <w:webHidden/>
              </w:rPr>
            </w:r>
            <w:r>
              <w:rPr>
                <w:noProof/>
                <w:webHidden/>
              </w:rPr>
              <w:fldChar w:fldCharType="separate"/>
            </w:r>
            <w:r>
              <w:rPr>
                <w:noProof/>
                <w:webHidden/>
              </w:rPr>
              <w:t>35</w:t>
            </w:r>
            <w:r>
              <w:rPr>
                <w:noProof/>
                <w:webHidden/>
              </w:rPr>
              <w:fldChar w:fldCharType="end"/>
            </w:r>
          </w:hyperlink>
        </w:p>
        <w:p w14:paraId="7BDEFD96" w14:textId="03E9EF93" w:rsidR="00EC4A34" w:rsidRPr="00266A21" w:rsidRDefault="00432662" w:rsidP="005C17F7">
          <w:pPr>
            <w:pStyle w:val="TOC2"/>
            <w:tabs>
              <w:tab w:val="right" w:leader="dot" w:pos="9360"/>
            </w:tabs>
            <w:rPr>
              <w:rStyle w:val="Hyperlink"/>
              <w:color w:val="auto"/>
            </w:rPr>
          </w:pPr>
          <w:r w:rsidRPr="00266A21">
            <w:rPr>
              <w:shd w:val="clear" w:color="auto" w:fill="E6E6E6"/>
            </w:rPr>
            <w:fldChar w:fldCharType="end"/>
          </w:r>
        </w:p>
      </w:sdtContent>
    </w:sdt>
    <w:p w14:paraId="7525C37D" w14:textId="77777777" w:rsidR="00E5018E" w:rsidRPr="00271900" w:rsidRDefault="00E5018E" w:rsidP="00E5018E"/>
    <w:p w14:paraId="44C98460" w14:textId="4A6A23E3" w:rsidR="00E5018E" w:rsidRPr="00271900" w:rsidRDefault="00E5018E" w:rsidP="00E5018E">
      <w:r w:rsidRPr="00271900">
        <w:br w:type="page"/>
      </w:r>
    </w:p>
    <w:p w14:paraId="1B816430" w14:textId="4614FBDE" w:rsidR="00EF6D17" w:rsidRPr="00266A21" w:rsidRDefault="00E5018E" w:rsidP="005C17F7">
      <w:pPr>
        <w:pStyle w:val="Heading1"/>
        <w:rPr>
          <w:color w:val="auto"/>
        </w:rPr>
      </w:pPr>
      <w:bookmarkStart w:id="11" w:name="_Toc131492985"/>
      <w:bookmarkStart w:id="12" w:name="_Toc229479813"/>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00EF6D17" w:rsidRPr="00266A21">
        <w:rPr>
          <w:color w:val="auto"/>
        </w:rPr>
        <w:t>Program Description</w:t>
      </w:r>
      <w:r w:rsidRPr="00266A21">
        <w:rPr>
          <w:color w:val="auto"/>
        </w:rPr>
        <w:t xml:space="preserve"> and Objectives</w:t>
      </w:r>
      <w:bookmarkEnd w:id="11"/>
      <w:bookmarkEnd w:id="12"/>
    </w:p>
    <w:p w14:paraId="00CB8652" w14:textId="5590D7AE" w:rsidR="00060C79" w:rsidRPr="002F1DF4" w:rsidRDefault="00321AD9" w:rsidP="00060C79">
      <w:pPr>
        <w:rPr>
          <w:b/>
          <w:bCs/>
          <w:color w:val="365F91"/>
        </w:rPr>
      </w:pPr>
      <w:r>
        <w:rPr>
          <w:b/>
          <w:bCs/>
          <w:color w:val="365F91"/>
        </w:rPr>
        <w:t xml:space="preserve">Legislative </w:t>
      </w:r>
      <w:r w:rsidR="007E5AA7">
        <w:rPr>
          <w:b/>
          <w:bCs/>
          <w:color w:val="365F91"/>
        </w:rPr>
        <w:t>Authority</w:t>
      </w:r>
    </w:p>
    <w:p w14:paraId="3AEE6872" w14:textId="03038B99" w:rsidR="00060C79" w:rsidRPr="00331144" w:rsidRDefault="00651ACC" w:rsidP="00060C79">
      <w:pPr>
        <w:rPr>
          <w:rFonts w:eastAsia="Tenorite" w:cs="Tenorite"/>
        </w:rPr>
      </w:pPr>
      <w:r w:rsidRPr="00331144">
        <w:rPr>
          <w:rFonts w:eastAsia="Tenorite" w:cs="Tenorite"/>
        </w:rPr>
        <w:t xml:space="preserve">The Food Distribution Program on Indian Reservations, </w:t>
      </w:r>
      <w:r w:rsidR="00060C79" w:rsidRPr="00331144">
        <w:rPr>
          <w:rFonts w:eastAsia="Tenorite" w:cs="Tenorite"/>
        </w:rPr>
        <w:t>is authorized under Section 4(b) of the Food and Nutrition Act of 2008 (as amended in the Agriculture Improvement Act of 2018, P.L. 115-334). Through the Continuing Appropriations, Agriculture, Legislative Branch, Military Construction and Veterans Affairs, and Extensions Act, 2026 (Public Law 119-37), Congress provided FN</w:t>
      </w:r>
      <w:r w:rsidR="000E4B77">
        <w:rPr>
          <w:rFonts w:eastAsia="Tenorite" w:cs="Tenorite"/>
        </w:rPr>
        <w:t>A</w:t>
      </w:r>
      <w:r w:rsidR="00060C79" w:rsidRPr="00331144">
        <w:rPr>
          <w:rFonts w:eastAsia="Tenorite" w:cs="Tenorite"/>
        </w:rPr>
        <w:t xml:space="preserve"> with $998,000 for nutrition education in FDPIR. FN</w:t>
      </w:r>
      <w:r w:rsidR="000E4B77">
        <w:rPr>
          <w:rFonts w:eastAsia="Tenorite" w:cs="Tenorite"/>
        </w:rPr>
        <w:t>A</w:t>
      </w:r>
      <w:r w:rsidR="00060C79" w:rsidRPr="00331144">
        <w:rPr>
          <w:rFonts w:eastAsia="Tenorite" w:cs="Tenorite"/>
        </w:rPr>
        <w:t xml:space="preserve"> will award this cooperative agreement under USDA’s general authority to enter into contracts, grants, and cooperative agreements in accordance with section 1472 of the National Agricultural Research, Extension, and Teaching Policy Act of 1977 (</w:t>
      </w:r>
      <w:hyperlink r:id="rId17">
        <w:r w:rsidR="00060C79" w:rsidRPr="00331144">
          <w:rPr>
            <w:rStyle w:val="Hyperlink"/>
            <w:rFonts w:eastAsia="Tenorite" w:cs="Tenorite"/>
            <w:color w:val="auto"/>
          </w:rPr>
          <w:t>7 U.S.C. 3318</w:t>
        </w:r>
      </w:hyperlink>
      <w:r w:rsidR="00060C79" w:rsidRPr="00331144">
        <w:rPr>
          <w:rFonts w:eastAsia="Tenorite" w:cs="Tenorite"/>
        </w:rPr>
        <w:t xml:space="preserve">). 7 CFR 2.19(a)(3) delegates this authority to the Undersecretary for Food, Nutrition, and Consumer </w:t>
      </w:r>
      <w:r w:rsidR="007A6F13">
        <w:rPr>
          <w:rFonts w:eastAsia="Tenorite" w:cs="Tenorite"/>
        </w:rPr>
        <w:t>S</w:t>
      </w:r>
      <w:r w:rsidR="00060C79" w:rsidRPr="00331144">
        <w:rPr>
          <w:rFonts w:eastAsia="Tenorite" w:cs="Tenorite"/>
        </w:rPr>
        <w:t>ervices for purposes of activities related to human nutrition information.</w:t>
      </w:r>
    </w:p>
    <w:p w14:paraId="6729ACC3" w14:textId="77777777" w:rsidR="00060C79" w:rsidRDefault="00060C79" w:rsidP="00060C79">
      <w:pPr>
        <w:rPr>
          <w:color w:val="FF0000"/>
        </w:rPr>
      </w:pPr>
    </w:p>
    <w:p w14:paraId="6587A3CB" w14:textId="18674423" w:rsidR="00E5018E" w:rsidRPr="002F1DF4" w:rsidRDefault="00CF2B90" w:rsidP="004A5F46">
      <w:pPr>
        <w:rPr>
          <w:b/>
          <w:bCs/>
          <w:color w:val="365F91"/>
        </w:rPr>
      </w:pPr>
      <w:bookmarkStart w:id="1177" w:name="_Program_Description"/>
      <w:bookmarkEnd w:id="1177"/>
      <w:r w:rsidRPr="24E42A05">
        <w:rPr>
          <w:b/>
          <w:bCs/>
          <w:color w:val="365F91" w:themeColor="accent1" w:themeShade="BF"/>
        </w:rPr>
        <w:t>Executive Summary</w:t>
      </w:r>
    </w:p>
    <w:p w14:paraId="6EF76657" w14:textId="1D1EAB74" w:rsidR="00DC73E7" w:rsidRPr="00331144" w:rsidRDefault="49B71C42" w:rsidP="3F4B4289">
      <w:r w:rsidRPr="3F4B4289">
        <w:rPr>
          <w:rFonts w:ascii="Aptos" w:eastAsia="Aptos" w:hAnsi="Aptos" w:cs="Aptos"/>
          <w:color w:val="000000" w:themeColor="text1"/>
        </w:rPr>
        <w:t>The</w:t>
      </w:r>
      <w:r w:rsidRPr="3F4B4289">
        <w:rPr>
          <w:rFonts w:ascii="Arial" w:eastAsia="Arial" w:hAnsi="Arial" w:cs="Arial"/>
          <w:color w:val="000000" w:themeColor="text1"/>
        </w:rPr>
        <w:t> </w:t>
      </w:r>
      <w:r w:rsidRPr="3F4B4289">
        <w:rPr>
          <w:rFonts w:ascii="Aptos" w:eastAsia="Aptos" w:hAnsi="Aptos" w:cs="Aptos"/>
          <w:color w:val="000000" w:themeColor="text1"/>
        </w:rPr>
        <w:t>USDA’s Food and Nutrition Administration (FNA)</w:t>
      </w:r>
      <w:r w:rsidR="00491AFF">
        <w:rPr>
          <w:rStyle w:val="FootnoteReference"/>
          <w:rFonts w:ascii="Aptos" w:eastAsia="Aptos" w:hAnsi="Aptos" w:cs="Aptos"/>
          <w:color w:val="000000" w:themeColor="text1"/>
        </w:rPr>
        <w:footnoteReference w:id="2"/>
      </w:r>
      <w:r w:rsidRPr="3F4B4289">
        <w:rPr>
          <w:rFonts w:ascii="Aptos" w:eastAsia="Aptos" w:hAnsi="Aptos" w:cs="Aptos"/>
          <w:color w:val="000000" w:themeColor="text1"/>
        </w:rPr>
        <w:t xml:space="preserve"> works to nourish those in need through financially sound programs that promote health and work, as well as champion the productivity of American agriculture. </w:t>
      </w:r>
      <w:r w:rsidR="00DC73E7" w:rsidRPr="00331144">
        <w:rPr>
          <w:shd w:val="clear" w:color="auto" w:fill="FFFFFF"/>
        </w:rPr>
        <w:t xml:space="preserve">USDA </w:t>
      </w:r>
      <w:r w:rsidR="08DE46FA" w:rsidRPr="00331144">
        <w:rPr>
          <w:shd w:val="clear" w:color="auto" w:fill="FFFFFF"/>
        </w:rPr>
        <w:t xml:space="preserve">FNA </w:t>
      </w:r>
      <w:r w:rsidR="00DC73E7" w:rsidRPr="00331144">
        <w:rPr>
          <w:shd w:val="clear" w:color="auto" w:fill="FFFFFF"/>
        </w:rPr>
        <w:t>seeks to enter into a cooperative agreement(s) with an organization</w:t>
      </w:r>
      <w:r w:rsidR="00DC73E7" w:rsidRPr="00331144">
        <w:t>(s)</w:t>
      </w:r>
      <w:r w:rsidR="00DC73E7" w:rsidRPr="00331144">
        <w:rPr>
          <w:shd w:val="clear" w:color="auto" w:fill="FFFFFF"/>
        </w:rPr>
        <w:t>/agency</w:t>
      </w:r>
      <w:r w:rsidR="00DC73E7" w:rsidRPr="00331144">
        <w:t>(ies)</w:t>
      </w:r>
      <w:r w:rsidR="00DC73E7" w:rsidRPr="00331144">
        <w:rPr>
          <w:shd w:val="clear" w:color="auto" w:fill="FFFFFF"/>
        </w:rPr>
        <w:t xml:space="preserve"> with expertise in working with Tribal communities who can develop, design, and implement an innovative nutrition education project for participants and program staff of the F</w:t>
      </w:r>
      <w:r w:rsidR="006B4240">
        <w:rPr>
          <w:shd w:val="clear" w:color="auto" w:fill="FFFFFF"/>
        </w:rPr>
        <w:t>DPIR</w:t>
      </w:r>
      <w:r w:rsidR="00DC73E7" w:rsidRPr="00331144">
        <w:rPr>
          <w:shd w:val="clear" w:color="auto" w:fill="FFFFFF"/>
        </w:rPr>
        <w:t xml:space="preserve">. A maximum of $500,000 will be made available for this opportunity for the period of performance from September 2026 to September 2028. </w:t>
      </w:r>
      <w:r w:rsidR="00DC73E7" w:rsidRPr="00331144">
        <w:t>The goal for this project is to develop and deliver an innovative nutrition education project. This project will provide</w:t>
      </w:r>
      <w:r w:rsidR="00DC73E7" w:rsidRPr="00331144" w:rsidDel="009D69C2">
        <w:t xml:space="preserve"> </w:t>
      </w:r>
      <w:r w:rsidR="00DC73E7" w:rsidRPr="00331144">
        <w:t xml:space="preserve">participants receiving benefits and services from Indian Tribal Organizations (ITOs) and State agencies that administer FDPIR with culturally appropriate nutrition education activities and programming that promote USDA Foods and support Secretary Brooke Rollins’ priority to strengthen strategies that encourage healthy choices, healthy outcomes, and healthy families. The tools and resources developed under this cooperative agreement </w:t>
      </w:r>
      <w:r w:rsidR="00AA7849">
        <w:t>must</w:t>
      </w:r>
      <w:r w:rsidR="00DC73E7" w:rsidRPr="00331144">
        <w:t xml:space="preserve"> align with the Dietary Guidelines for Americans, 2025 – 2030 (</w:t>
      </w:r>
      <w:r w:rsidR="00DC73E7" w:rsidRPr="3F4B4289">
        <w:rPr>
          <w:i/>
          <w:iCs/>
        </w:rPr>
        <w:t>Dietary Guidelines</w:t>
      </w:r>
      <w:r w:rsidR="00DC73E7" w:rsidRPr="00331144">
        <w:t xml:space="preserve">) and support the efforts of FDPIR program staff in conducting nutrition education activities for FDPIR participants who receive USDA Foods. </w:t>
      </w:r>
    </w:p>
    <w:p w14:paraId="241E151D" w14:textId="77777777" w:rsidR="00DC73E7" w:rsidRPr="00331144" w:rsidRDefault="00DC73E7" w:rsidP="00DC73E7"/>
    <w:p w14:paraId="311CB69A" w14:textId="6FD577B9" w:rsidR="00DC73E7" w:rsidRPr="00331144" w:rsidRDefault="00FC16B1" w:rsidP="00DC73E7">
      <w:r w:rsidRPr="00331144">
        <w:t xml:space="preserve">Eligible applicants </w:t>
      </w:r>
      <w:r w:rsidR="004A3A43" w:rsidRPr="00331144">
        <w:t>are</w:t>
      </w:r>
      <w:r w:rsidR="00DC73E7" w:rsidRPr="00331144">
        <w:t xml:space="preserve"> ITOs and State agencies that administer FD</w:t>
      </w:r>
      <w:r w:rsidR="00C44ACD">
        <w:t>P</w:t>
      </w:r>
      <w:r w:rsidR="00DC73E7" w:rsidRPr="00331144">
        <w:t>IR, nonprofit or private organizations, accredited public or private academic institution of higher education including Tribal colleges and universities, and eligible Tribal entities as defined in 25 U.S.C. § 5304 or a national Tribal organization</w:t>
      </w:r>
      <w:r w:rsidR="00D064F5" w:rsidRPr="00331144">
        <w:t xml:space="preserve">. </w:t>
      </w:r>
      <w:r w:rsidR="00DC73E7" w:rsidRPr="00331144">
        <w:t xml:space="preserve">Please read the RFA thoroughly for full eligibility requirements, available in Section 3. </w:t>
      </w:r>
    </w:p>
    <w:p w14:paraId="08BED698" w14:textId="77777777" w:rsidR="00505B84" w:rsidRPr="00331144" w:rsidRDefault="00505B84" w:rsidP="00DC73E7"/>
    <w:p w14:paraId="0092306A" w14:textId="255399EF" w:rsidR="00505B84" w:rsidRPr="00331144" w:rsidRDefault="00505B84" w:rsidP="00505B84">
      <w:r w:rsidRPr="00331144">
        <w:t>The FY 2026 FDPIR</w:t>
      </w:r>
      <w:r w:rsidR="00AA7849">
        <w:t xml:space="preserve"> </w:t>
      </w:r>
      <w:r w:rsidRPr="00331144">
        <w:t xml:space="preserve">Nutrition Education Cooperative Agreement opportunity will fund up to two projects for 24 months (2 years). Award amounts will range from a minimum of $100,000 to a maximum of $500,000. </w:t>
      </w:r>
    </w:p>
    <w:p w14:paraId="691D8435" w14:textId="70500414" w:rsidR="17FF230D" w:rsidRPr="00331144" w:rsidRDefault="17FF230D" w:rsidP="17FF230D">
      <w:pPr>
        <w:rPr>
          <w:b/>
          <w:bCs/>
        </w:rPr>
      </w:pPr>
    </w:p>
    <w:p w14:paraId="522D9ADF" w14:textId="03550E65" w:rsidR="00E5387B" w:rsidRPr="002F1DF4" w:rsidRDefault="00E5387B" w:rsidP="002561EC">
      <w:pPr>
        <w:rPr>
          <w:b/>
          <w:bCs/>
          <w:color w:val="365F91"/>
        </w:rPr>
      </w:pPr>
      <w:r w:rsidRPr="002F1DF4">
        <w:rPr>
          <w:b/>
          <w:bCs/>
          <w:color w:val="365F91"/>
        </w:rPr>
        <w:t>Background</w:t>
      </w:r>
    </w:p>
    <w:p w14:paraId="04EF7DEF" w14:textId="4E87AE54" w:rsidR="007E6FFB" w:rsidRDefault="002561EC" w:rsidP="002561EC">
      <w:pPr>
        <w:rPr>
          <w:color w:val="FF0000"/>
        </w:rPr>
      </w:pPr>
      <w:hyperlink r:id="rId18" w:history="1">
        <w:r w:rsidRPr="00413D35">
          <w:rPr>
            <w:rStyle w:val="Hyperlink"/>
          </w:rPr>
          <w:t>FDPIR</w:t>
        </w:r>
      </w:hyperlink>
      <w:r w:rsidRPr="009C667E">
        <w:rPr>
          <w:color w:val="FF0000"/>
        </w:rPr>
        <w:t xml:space="preserve"> </w:t>
      </w:r>
      <w:r w:rsidRPr="00331144">
        <w:t xml:space="preserve">is one of the </w:t>
      </w:r>
      <w:r w:rsidR="005E1700" w:rsidRPr="00331144">
        <w:t>16</w:t>
      </w:r>
      <w:r w:rsidR="00413D35" w:rsidRPr="00331144">
        <w:t xml:space="preserve"> nut</w:t>
      </w:r>
      <w:r w:rsidR="00DC626F" w:rsidRPr="00331144">
        <w:t>ri</w:t>
      </w:r>
      <w:r w:rsidR="00413D35" w:rsidRPr="00331144">
        <w:t>tion assistance</w:t>
      </w:r>
      <w:r w:rsidR="005E1700" w:rsidRPr="00331144">
        <w:t xml:space="preserve"> </w:t>
      </w:r>
      <w:r w:rsidRPr="00331144">
        <w:t xml:space="preserve">programs </w:t>
      </w:r>
      <w:r w:rsidR="00413D35" w:rsidRPr="00331144">
        <w:t xml:space="preserve">administered by </w:t>
      </w:r>
      <w:r w:rsidR="00DC6CCD">
        <w:t>USDA F</w:t>
      </w:r>
      <w:r w:rsidR="006B4240">
        <w:t>N</w:t>
      </w:r>
      <w:r w:rsidR="000E4B77">
        <w:t>A</w:t>
      </w:r>
      <w:r w:rsidR="00FC2F73" w:rsidRPr="00331144">
        <w:t>.</w:t>
      </w:r>
      <w:r w:rsidR="00A44D23" w:rsidRPr="00331144">
        <w:t xml:space="preserve"> </w:t>
      </w:r>
      <w:r w:rsidRPr="00331144">
        <w:t xml:space="preserve">FDPIR provides </w:t>
      </w:r>
      <w:r w:rsidR="000D7EE8" w:rsidRPr="00331144">
        <w:t>100% American grown and produced</w:t>
      </w:r>
      <w:r w:rsidR="00230085" w:rsidRPr="00331144">
        <w:t xml:space="preserve"> foods, called </w:t>
      </w:r>
      <w:r w:rsidRPr="00331144">
        <w:t>USDA Foods</w:t>
      </w:r>
      <w:r w:rsidR="006616A6" w:rsidRPr="00331144">
        <w:t>,</w:t>
      </w:r>
      <w:r w:rsidRPr="00331144">
        <w:t xml:space="preserve"> to eligible households (participants) living on Indian reservations, and to American Indian households residing in approved areas near reservations or in Oklahoma</w:t>
      </w:r>
      <w:r w:rsidR="007115B6" w:rsidRPr="00331144">
        <w:t xml:space="preserve">. </w:t>
      </w:r>
      <w:r w:rsidR="000A37CB" w:rsidRPr="00331144">
        <w:t xml:space="preserve">USDA Foods </w:t>
      </w:r>
      <w:r w:rsidR="005D63D1" w:rsidRPr="00331144">
        <w:t xml:space="preserve">support American farmers and provides </w:t>
      </w:r>
      <w:r w:rsidR="007E6FFB" w:rsidRPr="00331144">
        <w:t xml:space="preserve">safe, high quality, real food, to Tribal communities. </w:t>
      </w:r>
    </w:p>
    <w:p w14:paraId="4D235222" w14:textId="77777777" w:rsidR="005E1700" w:rsidRDefault="005E1700" w:rsidP="002561EC">
      <w:pPr>
        <w:rPr>
          <w:color w:val="FF0000"/>
        </w:rPr>
      </w:pPr>
    </w:p>
    <w:p w14:paraId="18D1BDE5" w14:textId="46973A01" w:rsidR="00446750" w:rsidRPr="00331144" w:rsidRDefault="002561EC" w:rsidP="002561EC">
      <w:r w:rsidRPr="00331144">
        <w:t>Many households participate in FDPIR as an alternative to the Supplemental Nutrition Assistance Program (SNAP), because they do not have easy access to SNAP offices or authorized food stores</w:t>
      </w:r>
      <w:r w:rsidR="007115B6" w:rsidRPr="00331144">
        <w:t xml:space="preserve">. </w:t>
      </w:r>
      <w:r w:rsidRPr="00331144">
        <w:t>The program is administered locally by either ITOs or a State agency</w:t>
      </w:r>
      <w:r w:rsidR="007115B6" w:rsidRPr="00331144">
        <w:t xml:space="preserve">. </w:t>
      </w:r>
      <w:r w:rsidRPr="00331144">
        <w:t>Currently, there are</w:t>
      </w:r>
      <w:r w:rsidR="512145A0" w:rsidRPr="00331144">
        <w:t xml:space="preserve"> approximately </w:t>
      </w:r>
      <w:r w:rsidR="4CA3CE9D" w:rsidRPr="00331144">
        <w:t>280</w:t>
      </w:r>
      <w:r w:rsidRPr="00331144">
        <w:t xml:space="preserve"> tribes </w:t>
      </w:r>
      <w:r w:rsidR="00B12A75" w:rsidRPr="00331144">
        <w:t xml:space="preserve">administering FDPIR and </w:t>
      </w:r>
      <w:r w:rsidRPr="00331144">
        <w:t xml:space="preserve">providing </w:t>
      </w:r>
      <w:r w:rsidR="009B298F" w:rsidRPr="00331144">
        <w:t xml:space="preserve">USDA Foods </w:t>
      </w:r>
      <w:r w:rsidR="00324399" w:rsidRPr="00331144">
        <w:t xml:space="preserve">and nutrition education </w:t>
      </w:r>
      <w:r w:rsidRPr="00331144">
        <w:t xml:space="preserve">to participants through </w:t>
      </w:r>
      <w:r w:rsidR="61CA6774" w:rsidRPr="00331144">
        <w:t xml:space="preserve">107 </w:t>
      </w:r>
      <w:r w:rsidRPr="00331144">
        <w:t xml:space="preserve">ITOs and </w:t>
      </w:r>
      <w:r w:rsidR="00E43D61">
        <w:t>three</w:t>
      </w:r>
      <w:r w:rsidRPr="00331144">
        <w:t xml:space="preserve"> State agencies</w:t>
      </w:r>
      <w:r w:rsidR="007115B6" w:rsidRPr="00331144">
        <w:t xml:space="preserve">. </w:t>
      </w:r>
      <w:r w:rsidR="00260DC7" w:rsidRPr="00331144">
        <w:t xml:space="preserve">FDPIR </w:t>
      </w:r>
      <w:r w:rsidR="004D4CD3" w:rsidRPr="00331144">
        <w:t xml:space="preserve">provides nutritious, </w:t>
      </w:r>
      <w:r w:rsidR="008333E5" w:rsidRPr="00331144">
        <w:t>100% American grown, real food</w:t>
      </w:r>
      <w:r w:rsidR="002250FD" w:rsidRPr="00331144">
        <w:t>,</w:t>
      </w:r>
      <w:r w:rsidR="008333E5" w:rsidRPr="00331144">
        <w:t xml:space="preserve"> to</w:t>
      </w:r>
      <w:r w:rsidR="00CC0B29">
        <w:t xml:space="preserve"> around</w:t>
      </w:r>
      <w:r w:rsidR="008333E5" w:rsidRPr="00331144">
        <w:t xml:space="preserve"> </w:t>
      </w:r>
      <w:r w:rsidR="00260DC7" w:rsidRPr="00331144">
        <w:t>6</w:t>
      </w:r>
      <w:r w:rsidR="05A38932" w:rsidRPr="00331144">
        <w:t>8</w:t>
      </w:r>
      <w:r w:rsidR="00260DC7" w:rsidRPr="00331144">
        <w:t>,000 participants</w:t>
      </w:r>
      <w:r w:rsidR="00CC0B29">
        <w:t xml:space="preserve"> in Federal Fiscal Year 2026</w:t>
      </w:r>
      <w:r w:rsidR="00260DC7" w:rsidRPr="00331144">
        <w:t>.</w:t>
      </w:r>
      <w:r w:rsidRPr="00331144">
        <w:t xml:space="preserve"> </w:t>
      </w:r>
    </w:p>
    <w:p w14:paraId="0A8A961B" w14:textId="77777777" w:rsidR="00446750" w:rsidRPr="00331144" w:rsidRDefault="00446750" w:rsidP="002561EC"/>
    <w:p w14:paraId="27020105" w14:textId="103B9361" w:rsidR="009B7854" w:rsidRPr="00331144" w:rsidRDefault="00865B0A" w:rsidP="002561EC">
      <w:r w:rsidRPr="00331144">
        <w:t>FN</w:t>
      </w:r>
      <w:r w:rsidR="000E4B77">
        <w:t>A</w:t>
      </w:r>
      <w:r w:rsidRPr="00331144">
        <w:t xml:space="preserve"> selects </w:t>
      </w:r>
      <w:r w:rsidR="002561EC" w:rsidRPr="00331144">
        <w:t xml:space="preserve">USDA Foods </w:t>
      </w:r>
      <w:r w:rsidRPr="00331144">
        <w:t>for</w:t>
      </w:r>
      <w:r w:rsidR="000B7C4A" w:rsidRPr="00331144">
        <w:t xml:space="preserve"> the FDPIR</w:t>
      </w:r>
      <w:r w:rsidR="002561EC" w:rsidRPr="00331144">
        <w:t xml:space="preserve"> </w:t>
      </w:r>
      <w:r w:rsidR="000B7C4A" w:rsidRPr="00331144">
        <w:t xml:space="preserve">food package </w:t>
      </w:r>
      <w:r w:rsidR="002561EC" w:rsidRPr="00331144">
        <w:t xml:space="preserve">based on their alignment with recommendations in the </w:t>
      </w:r>
      <w:r w:rsidR="00446750" w:rsidRPr="00331144">
        <w:t>latest</w:t>
      </w:r>
      <w:r w:rsidR="001E2707" w:rsidRPr="00331144">
        <w:t xml:space="preserve"> </w:t>
      </w:r>
      <w:r w:rsidR="002561EC" w:rsidRPr="00331144">
        <w:rPr>
          <w:i/>
          <w:iCs/>
        </w:rPr>
        <w:t xml:space="preserve">Dietary Guidelines </w:t>
      </w:r>
      <w:r w:rsidR="009B363A" w:rsidRPr="00331144">
        <w:t>and in consultation with the FDPIR Food Package Review Workgroup</w:t>
      </w:r>
      <w:r w:rsidR="002F085E" w:rsidRPr="00331144">
        <w:t xml:space="preserve"> (Workgroup)</w:t>
      </w:r>
      <w:r w:rsidR="007115B6" w:rsidRPr="00331144">
        <w:t xml:space="preserve">. </w:t>
      </w:r>
      <w:r w:rsidR="009457CF" w:rsidRPr="00331144">
        <w:t>FN</w:t>
      </w:r>
      <w:r w:rsidR="000E4B77">
        <w:t>A</w:t>
      </w:r>
      <w:r w:rsidR="009457CF" w:rsidRPr="00331144">
        <w:t xml:space="preserve"> convenes </w:t>
      </w:r>
      <w:r w:rsidR="00BE42FC" w:rsidRPr="00331144">
        <w:t xml:space="preserve">the </w:t>
      </w:r>
      <w:r w:rsidR="00284FE6" w:rsidRPr="00331144">
        <w:t>Workgroup</w:t>
      </w:r>
      <w:r w:rsidR="00BE42FC" w:rsidRPr="00331144">
        <w:t xml:space="preserve">, </w:t>
      </w:r>
      <w:r w:rsidR="0016160A" w:rsidRPr="00331144">
        <w:t xml:space="preserve">which includes </w:t>
      </w:r>
      <w:r w:rsidR="00D868C7" w:rsidRPr="00331144">
        <w:t xml:space="preserve">experts on </w:t>
      </w:r>
      <w:r w:rsidR="00594B4F" w:rsidRPr="00331144">
        <w:rPr>
          <w:rFonts w:eastAsia="Tenorite" w:cs="Tenorite"/>
        </w:rPr>
        <w:t xml:space="preserve">American Indian/Alaskan Native </w:t>
      </w:r>
      <w:r w:rsidR="00D868C7" w:rsidRPr="00331144">
        <w:t xml:space="preserve">health and nutrition issues, </w:t>
      </w:r>
      <w:r w:rsidR="00C405DE" w:rsidRPr="00331144">
        <w:t xml:space="preserve">FDPIR </w:t>
      </w:r>
      <w:r w:rsidR="00D868C7" w:rsidRPr="00331144">
        <w:t>participant food preferences, and the Federal procurement and delivery process of USDA Foods</w:t>
      </w:r>
      <w:r w:rsidR="007115B6" w:rsidRPr="00331144">
        <w:t xml:space="preserve">. </w:t>
      </w:r>
      <w:r w:rsidR="00C568BC" w:rsidRPr="00331144" w:rsidDel="00476E8C">
        <w:t>These</w:t>
      </w:r>
      <w:r w:rsidR="00C568BC" w:rsidRPr="00331144" w:rsidDel="00476E8C">
        <w:rPr>
          <w:spacing w:val="-2"/>
        </w:rPr>
        <w:t xml:space="preserve"> </w:t>
      </w:r>
      <w:r w:rsidR="00C568BC" w:rsidRPr="00331144" w:rsidDel="00476E8C">
        <w:t>experts</w:t>
      </w:r>
      <w:r w:rsidR="00C568BC" w:rsidRPr="00331144" w:rsidDel="00476E8C">
        <w:rPr>
          <w:spacing w:val="-4"/>
        </w:rPr>
        <w:t xml:space="preserve"> </w:t>
      </w:r>
      <w:r w:rsidR="00C568BC" w:rsidRPr="00331144" w:rsidDel="00476E8C">
        <w:t>include</w:t>
      </w:r>
      <w:r w:rsidR="00C568BC" w:rsidRPr="00331144" w:rsidDel="00476E8C">
        <w:rPr>
          <w:spacing w:val="-2"/>
        </w:rPr>
        <w:t xml:space="preserve"> </w:t>
      </w:r>
      <w:r w:rsidR="00C568BC" w:rsidRPr="00331144" w:rsidDel="00476E8C">
        <w:t>Federal</w:t>
      </w:r>
      <w:r w:rsidR="00C568BC" w:rsidRPr="00331144" w:rsidDel="00476E8C">
        <w:rPr>
          <w:spacing w:val="-2"/>
        </w:rPr>
        <w:t xml:space="preserve"> </w:t>
      </w:r>
      <w:r w:rsidR="00C568BC" w:rsidRPr="00331144" w:rsidDel="00476E8C">
        <w:t>and</w:t>
      </w:r>
      <w:r w:rsidR="00C568BC" w:rsidRPr="00331144" w:rsidDel="00476E8C">
        <w:rPr>
          <w:spacing w:val="-5"/>
        </w:rPr>
        <w:t xml:space="preserve"> </w:t>
      </w:r>
      <w:r w:rsidR="00C568BC" w:rsidRPr="00331144" w:rsidDel="00476E8C">
        <w:t>Tribal</w:t>
      </w:r>
      <w:r w:rsidR="00C568BC" w:rsidRPr="00331144" w:rsidDel="00476E8C">
        <w:rPr>
          <w:spacing w:val="-2"/>
        </w:rPr>
        <w:t xml:space="preserve"> </w:t>
      </w:r>
      <w:r w:rsidR="00C568BC" w:rsidRPr="00331144" w:rsidDel="00476E8C">
        <w:t>health</w:t>
      </w:r>
      <w:r w:rsidR="00C568BC" w:rsidRPr="00331144" w:rsidDel="00476E8C">
        <w:rPr>
          <w:spacing w:val="-3"/>
        </w:rPr>
        <w:t xml:space="preserve"> </w:t>
      </w:r>
      <w:r w:rsidR="00C568BC" w:rsidRPr="00331144" w:rsidDel="00476E8C">
        <w:t>professionals,</w:t>
      </w:r>
      <w:r w:rsidR="00C568BC" w:rsidRPr="00331144" w:rsidDel="00476E8C">
        <w:rPr>
          <w:spacing w:val="-2"/>
        </w:rPr>
        <w:t xml:space="preserve"> </w:t>
      </w:r>
      <w:r w:rsidR="00C568BC" w:rsidRPr="00331144">
        <w:rPr>
          <w:spacing w:val="-2"/>
        </w:rPr>
        <w:t>National Association of Food Distribution Programs on Indian Reservation (</w:t>
      </w:r>
      <w:r w:rsidR="00C568BC" w:rsidRPr="00331144" w:rsidDel="00476E8C">
        <w:t>NAFDPIR</w:t>
      </w:r>
      <w:r w:rsidR="00C568BC" w:rsidRPr="00331144">
        <w:t>)</w:t>
      </w:r>
      <w:r w:rsidR="00C568BC" w:rsidRPr="00331144" w:rsidDel="00476E8C">
        <w:t xml:space="preserve"> officials, and other representatives from ITOs and State agencies that administer FDPIR.</w:t>
      </w:r>
      <w:r w:rsidR="00A44D23" w:rsidRPr="00331144">
        <w:rPr>
          <w:spacing w:val="40"/>
        </w:rPr>
        <w:t xml:space="preserve"> </w:t>
      </w:r>
      <w:r w:rsidR="00284FE6" w:rsidRPr="00331144">
        <w:t xml:space="preserve">The Workgroup </w:t>
      </w:r>
      <w:r w:rsidR="0091190D" w:rsidRPr="00331144">
        <w:t xml:space="preserve">meets regularly to review the FDPIR food package </w:t>
      </w:r>
      <w:r w:rsidR="009B7854" w:rsidRPr="00331144">
        <w:t>and</w:t>
      </w:r>
      <w:r w:rsidR="0091190D" w:rsidRPr="00331144">
        <w:t xml:space="preserve"> consider revisions </w:t>
      </w:r>
      <w:r w:rsidR="009B7854" w:rsidRPr="00331144">
        <w:t>that help the food package</w:t>
      </w:r>
      <w:r w:rsidR="0091190D" w:rsidRPr="00331144">
        <w:t xml:space="preserve"> better meet the nutritional needs and food preferences of program participants</w:t>
      </w:r>
      <w:r w:rsidR="009B7854" w:rsidRPr="00331144">
        <w:t>.</w:t>
      </w:r>
    </w:p>
    <w:p w14:paraId="79795F15" w14:textId="77777777" w:rsidR="00F92FAA" w:rsidRPr="00331144" w:rsidRDefault="00F92FAA" w:rsidP="002561EC"/>
    <w:p w14:paraId="008CA4C9" w14:textId="75CC2417" w:rsidR="000E61B3" w:rsidRPr="00331144" w:rsidRDefault="008D2616" w:rsidP="00E91438">
      <w:r w:rsidRPr="00331144">
        <w:rPr>
          <w:b/>
          <w:bCs/>
        </w:rPr>
        <w:t xml:space="preserve">Nutrition education is a key component </w:t>
      </w:r>
      <w:r w:rsidR="009030EF" w:rsidRPr="00331144">
        <w:rPr>
          <w:b/>
          <w:bCs/>
        </w:rPr>
        <w:t xml:space="preserve">and requirement for ITOs and State agencies administering </w:t>
      </w:r>
      <w:r w:rsidRPr="00331144">
        <w:rPr>
          <w:b/>
          <w:bCs/>
        </w:rPr>
        <w:t>FDPIR</w:t>
      </w:r>
      <w:r w:rsidR="007115B6" w:rsidRPr="00331144">
        <w:rPr>
          <w:b/>
          <w:bCs/>
        </w:rPr>
        <w:t xml:space="preserve">. </w:t>
      </w:r>
      <w:r w:rsidR="00F92FAA" w:rsidRPr="00331144">
        <w:rPr>
          <w:b/>
          <w:bCs/>
        </w:rPr>
        <w:t>The</w:t>
      </w:r>
      <w:r w:rsidRPr="00331144">
        <w:rPr>
          <w:b/>
          <w:bCs/>
        </w:rPr>
        <w:t xml:space="preserve"> goal </w:t>
      </w:r>
      <w:r w:rsidR="00E91438" w:rsidRPr="00331144">
        <w:rPr>
          <w:b/>
          <w:bCs/>
        </w:rPr>
        <w:t xml:space="preserve">is to improve the likelihood that </w:t>
      </w:r>
      <w:r w:rsidR="005416DF" w:rsidRPr="00331144">
        <w:rPr>
          <w:b/>
          <w:bCs/>
        </w:rPr>
        <w:t>households</w:t>
      </w:r>
      <w:r w:rsidR="00E91438" w:rsidRPr="00331144">
        <w:rPr>
          <w:b/>
          <w:bCs/>
        </w:rPr>
        <w:t xml:space="preserve"> eligible for FDPIR will make healthy food choices consistent with </w:t>
      </w:r>
      <w:r w:rsidR="00870771" w:rsidRPr="00331144">
        <w:rPr>
          <w:b/>
          <w:bCs/>
        </w:rPr>
        <w:t xml:space="preserve">the </w:t>
      </w:r>
      <w:r w:rsidR="00E91438" w:rsidRPr="00331144">
        <w:rPr>
          <w:b/>
          <w:bCs/>
          <w:i/>
          <w:iCs/>
        </w:rPr>
        <w:t>Dietary Guidelines</w:t>
      </w:r>
      <w:r w:rsidR="007115B6" w:rsidRPr="00331144">
        <w:rPr>
          <w:b/>
          <w:bCs/>
        </w:rPr>
        <w:t>.</w:t>
      </w:r>
      <w:r w:rsidR="007115B6" w:rsidRPr="00331144">
        <w:t xml:space="preserve"> </w:t>
      </w:r>
      <w:r w:rsidR="00D240A6" w:rsidRPr="00331144">
        <w:t>N</w:t>
      </w:r>
      <w:r w:rsidR="00E91438" w:rsidRPr="00331144">
        <w:t>utrition education services are a combination of educational strategies and learning experiences, accompanied by supporting policy, systems, and environmental interventions, designed to facilitate the voluntary adoption of food choices and other nutrition-related behaviors conducive to the health and well-being of participants.</w:t>
      </w:r>
      <w:r w:rsidR="00331144">
        <w:t xml:space="preserve"> </w:t>
      </w:r>
      <w:r w:rsidR="00FA2FE2" w:rsidRPr="00331144">
        <w:t>FN</w:t>
      </w:r>
      <w:r w:rsidR="00B8759E">
        <w:t>A</w:t>
      </w:r>
      <w:r w:rsidR="00FA2FE2" w:rsidRPr="00331144">
        <w:t xml:space="preserve"> c</w:t>
      </w:r>
      <w:r w:rsidR="000E61B3" w:rsidRPr="00331144">
        <w:t>urrent</w:t>
      </w:r>
      <w:r w:rsidR="00C42C72" w:rsidRPr="00331144">
        <w:t>ly offers</w:t>
      </w:r>
      <w:r w:rsidR="000E61B3" w:rsidRPr="00331144">
        <w:t xml:space="preserve"> </w:t>
      </w:r>
      <w:r w:rsidR="00FA2FE2" w:rsidRPr="00331144">
        <w:t xml:space="preserve">nutrition education opportunities for FDPIR program </w:t>
      </w:r>
      <w:r w:rsidR="00C42C72" w:rsidRPr="00331144">
        <w:t>participants</w:t>
      </w:r>
      <w:r w:rsidR="00314F36" w:rsidRPr="00331144">
        <w:t xml:space="preserve"> and program operators/staff</w:t>
      </w:r>
      <w:r w:rsidR="00BC7F6D" w:rsidRPr="00331144">
        <w:t>:</w:t>
      </w:r>
    </w:p>
    <w:p w14:paraId="766D26F7" w14:textId="74BD2A39" w:rsidR="17FF230D" w:rsidRPr="00331144" w:rsidRDefault="17FF230D" w:rsidP="17FF230D"/>
    <w:p w14:paraId="0BDD59A8" w14:textId="49BD2966" w:rsidR="00F91F71" w:rsidRDefault="00BC7F6D" w:rsidP="00D23AE6">
      <w:pPr>
        <w:pStyle w:val="ListParagraph"/>
        <w:numPr>
          <w:ilvl w:val="0"/>
          <w:numId w:val="33"/>
        </w:numPr>
        <w:rPr>
          <w:color w:val="FF0000"/>
        </w:rPr>
      </w:pPr>
      <w:r w:rsidRPr="00331144">
        <w:rPr>
          <w:b/>
          <w:bCs/>
        </w:rPr>
        <w:t>FDPIR Sharing Gallery</w:t>
      </w:r>
      <w:r w:rsidR="00F323A5" w:rsidRPr="00331144">
        <w:t xml:space="preserve"> </w:t>
      </w:r>
      <w:r w:rsidR="008933DE" w:rsidRPr="00331144">
        <w:t>–</w:t>
      </w:r>
      <w:r w:rsidR="00F323A5" w:rsidRPr="00331144">
        <w:t xml:space="preserve"> </w:t>
      </w:r>
      <w:r w:rsidR="008933DE" w:rsidRPr="00331144">
        <w:t xml:space="preserve">A repository of resources and materials </w:t>
      </w:r>
      <w:r w:rsidR="00623D89" w:rsidRPr="00331144">
        <w:t xml:space="preserve">to assist </w:t>
      </w:r>
      <w:r w:rsidR="009225E5" w:rsidRPr="00331144">
        <w:t>ITOs and State agencies who adm</w:t>
      </w:r>
      <w:r w:rsidR="00297D42" w:rsidRPr="00331144">
        <w:t xml:space="preserve">inister FDPIR in providing food and nutrition information </w:t>
      </w:r>
      <w:r w:rsidR="00F91F71" w:rsidRPr="00331144">
        <w:t>to program participants</w:t>
      </w:r>
      <w:r w:rsidR="007115B6" w:rsidRPr="00331144">
        <w:t xml:space="preserve">. </w:t>
      </w:r>
      <w:r w:rsidR="00770CAD" w:rsidRPr="00331144">
        <w:t>Resources include recipes, cookbooks, handouts, photos, and toolkits</w:t>
      </w:r>
      <w:r w:rsidR="007115B6" w:rsidRPr="00331144">
        <w:t xml:space="preserve">. </w:t>
      </w:r>
      <w:r w:rsidR="00770CAD" w:rsidRPr="00331144">
        <w:t xml:space="preserve">Most resources were developed by </w:t>
      </w:r>
      <w:r w:rsidR="00B95EA1">
        <w:t>T</w:t>
      </w:r>
      <w:r w:rsidR="00770CAD" w:rsidRPr="00331144">
        <w:t>ribal communities</w:t>
      </w:r>
      <w:r w:rsidR="00846B98" w:rsidRPr="00331144">
        <w:t xml:space="preserve">. </w:t>
      </w:r>
      <w:r w:rsidR="009D10E0" w:rsidRPr="00331144">
        <w:t xml:space="preserve">For more information about the FDPIR Sharing Gallery, visit </w:t>
      </w:r>
      <w:hyperlink r:id="rId19" w:history="1">
        <w:r w:rsidR="0030232B" w:rsidRPr="00F821D9">
          <w:rPr>
            <w:rStyle w:val="Hyperlink"/>
          </w:rPr>
          <w:t>https://www.fns.usda.gov/fdpir/sharing-gallery</w:t>
        </w:r>
      </w:hyperlink>
      <w:r w:rsidR="0030232B" w:rsidRPr="00E77454">
        <w:t>.</w:t>
      </w:r>
      <w:r w:rsidR="0030232B">
        <w:rPr>
          <w:color w:val="FF0000"/>
        </w:rPr>
        <w:t xml:space="preserve"> </w:t>
      </w:r>
      <w:r w:rsidR="009F3A07">
        <w:rPr>
          <w:color w:val="FF0000"/>
        </w:rPr>
        <w:br/>
      </w:r>
    </w:p>
    <w:p w14:paraId="716DEE32" w14:textId="64CA7A96" w:rsidR="000E61B3" w:rsidRDefault="00BC7F6D" w:rsidP="00D23AE6">
      <w:pPr>
        <w:pStyle w:val="ListParagraph"/>
        <w:numPr>
          <w:ilvl w:val="0"/>
          <w:numId w:val="33"/>
        </w:numPr>
        <w:rPr>
          <w:color w:val="FF0000"/>
        </w:rPr>
      </w:pPr>
      <w:r w:rsidRPr="00331144">
        <w:rPr>
          <w:b/>
          <w:bCs/>
        </w:rPr>
        <w:t>USDA Foods Nutrition Education Resource Library</w:t>
      </w:r>
      <w:r w:rsidR="007B759C" w:rsidRPr="00331144">
        <w:rPr>
          <w:b/>
          <w:bCs/>
        </w:rPr>
        <w:t xml:space="preserve"> </w:t>
      </w:r>
      <w:r w:rsidR="001D6838" w:rsidRPr="00331144">
        <w:t>–</w:t>
      </w:r>
      <w:r w:rsidR="007B759C" w:rsidRPr="00331144">
        <w:t xml:space="preserve"> </w:t>
      </w:r>
      <w:r w:rsidR="001D6838" w:rsidRPr="00331144">
        <w:t xml:space="preserve">A </w:t>
      </w:r>
      <w:r w:rsidR="00356CBE" w:rsidRPr="00331144">
        <w:t xml:space="preserve">digital library of </w:t>
      </w:r>
      <w:r w:rsidR="002949DA" w:rsidRPr="00331144">
        <w:t xml:space="preserve">program specific, nutrition education resources </w:t>
      </w:r>
      <w:r w:rsidR="00E736A6" w:rsidRPr="00331144">
        <w:t>for ITOs and State agencies administering FDPIR</w:t>
      </w:r>
      <w:r w:rsidR="007115B6" w:rsidRPr="00331144">
        <w:t xml:space="preserve">. </w:t>
      </w:r>
      <w:r w:rsidR="009C4C5C" w:rsidRPr="00331144">
        <w:t>Administering a</w:t>
      </w:r>
      <w:r w:rsidR="00E736A6" w:rsidRPr="00331144">
        <w:t xml:space="preserve">gencies can order a variety of resources </w:t>
      </w:r>
      <w:r w:rsidR="005C7BAA" w:rsidRPr="00331144">
        <w:t xml:space="preserve">for free that are shipped directly </w:t>
      </w:r>
      <w:r w:rsidR="000715E3" w:rsidRPr="00331144">
        <w:t>to them</w:t>
      </w:r>
      <w:r w:rsidR="007115B6" w:rsidRPr="00331144">
        <w:t xml:space="preserve">. </w:t>
      </w:r>
      <w:r w:rsidR="000715E3" w:rsidRPr="00331144">
        <w:t xml:space="preserve">Resources include posters, recipe cards, magnets, shelf-talkers, stickers, and brochures. </w:t>
      </w:r>
      <w:r w:rsidR="0030232B" w:rsidRPr="00331144">
        <w:t xml:space="preserve">For more information about the USDA Foods Nutrition Education Resource Library, visit </w:t>
      </w:r>
      <w:hyperlink r:id="rId20" w:history="1">
        <w:r w:rsidR="009F3A07" w:rsidRPr="00F821D9">
          <w:rPr>
            <w:rStyle w:val="Hyperlink"/>
          </w:rPr>
          <w:t>https://orders.gpo.gov/USDAFSND/Pubs.aspx</w:t>
        </w:r>
      </w:hyperlink>
      <w:r w:rsidR="009F3A07" w:rsidRPr="00E77454">
        <w:t>.</w:t>
      </w:r>
      <w:r w:rsidR="009F3A07">
        <w:rPr>
          <w:color w:val="FF0000"/>
        </w:rPr>
        <w:t xml:space="preserve"> </w:t>
      </w:r>
      <w:r w:rsidR="009F3A07">
        <w:rPr>
          <w:color w:val="FF0000"/>
        </w:rPr>
        <w:br/>
      </w:r>
    </w:p>
    <w:p w14:paraId="7642A5BD" w14:textId="78E9F84E" w:rsidR="00094550" w:rsidRPr="00331144" w:rsidRDefault="000715E3" w:rsidP="00D23AE6">
      <w:pPr>
        <w:pStyle w:val="ListParagraph"/>
        <w:numPr>
          <w:ilvl w:val="0"/>
          <w:numId w:val="33"/>
        </w:numPr>
      </w:pPr>
      <w:r w:rsidRPr="00331144">
        <w:rPr>
          <w:b/>
          <w:bCs/>
        </w:rPr>
        <w:t>Community Nutrition Champion Training (CNCT)</w:t>
      </w:r>
      <w:r w:rsidRPr="00331144">
        <w:t xml:space="preserve"> </w:t>
      </w:r>
      <w:r w:rsidR="00B50CB5" w:rsidRPr="00331144">
        <w:t>–</w:t>
      </w:r>
      <w:r w:rsidRPr="00331144">
        <w:t xml:space="preserve"> </w:t>
      </w:r>
      <w:r w:rsidR="00B50CB5" w:rsidRPr="00331144">
        <w:t xml:space="preserve">A nutrition paraprofessional training program for FDPIR program operators and </w:t>
      </w:r>
      <w:r w:rsidR="00EB3919" w:rsidRPr="00331144">
        <w:t>staff</w:t>
      </w:r>
      <w:r w:rsidR="007115B6" w:rsidRPr="00331144">
        <w:t xml:space="preserve">. </w:t>
      </w:r>
      <w:r w:rsidR="007C38D0" w:rsidRPr="00331144">
        <w:t>CNCT</w:t>
      </w:r>
      <w:r w:rsidR="009E6E6E" w:rsidRPr="00331144">
        <w:t xml:space="preserve"> is a multi</w:t>
      </w:r>
      <w:r w:rsidR="0033164D">
        <w:t>component</w:t>
      </w:r>
      <w:r w:rsidR="009E6E6E" w:rsidRPr="00331144">
        <w:t xml:space="preserve"> training initiative aimed at empowering </w:t>
      </w:r>
      <w:r w:rsidR="00DD2626" w:rsidRPr="00331144">
        <w:t xml:space="preserve">FDPIR staff to </w:t>
      </w:r>
      <w:r w:rsidR="00847B5D" w:rsidRPr="00331144">
        <w:t>be nutrition champions in their communities</w:t>
      </w:r>
      <w:r w:rsidR="007115B6" w:rsidRPr="00331144">
        <w:t xml:space="preserve">. </w:t>
      </w:r>
      <w:r w:rsidR="00AD76AC" w:rsidRPr="00331144">
        <w:t xml:space="preserve">CNCT </w:t>
      </w:r>
      <w:r w:rsidR="00570ED2" w:rsidRPr="00331144">
        <w:t xml:space="preserve">1.0 </w:t>
      </w:r>
      <w:r w:rsidR="00AD76AC" w:rsidRPr="00331144">
        <w:t>is a two-day, interactive in-person training that teaches non-nutrition professionals basic nutrition information about USDA Foods through written coursework, storytelling, cooking demonstrations, and facilitated discussion.</w:t>
      </w:r>
      <w:r w:rsidR="00A44D23" w:rsidRPr="00331144">
        <w:t xml:space="preserve"> </w:t>
      </w:r>
      <w:r w:rsidR="003765EC" w:rsidRPr="00331144">
        <w:t>CNCT 2.0 is a three-day</w:t>
      </w:r>
      <w:r w:rsidR="005200B8" w:rsidRPr="00331144">
        <w:t xml:space="preserve"> </w:t>
      </w:r>
      <w:r w:rsidR="004C0A9A" w:rsidRPr="00331144">
        <w:t xml:space="preserve">immersive nutrition education </w:t>
      </w:r>
      <w:r w:rsidR="00AE30BA" w:rsidRPr="00331144">
        <w:t xml:space="preserve">training </w:t>
      </w:r>
      <w:r w:rsidR="004C0A9A" w:rsidRPr="00331144">
        <w:t>program that builds on nutrition knowledge gained in CNCT</w:t>
      </w:r>
      <w:r w:rsidR="00A66FB7" w:rsidRPr="00331144">
        <w:t xml:space="preserve"> </w:t>
      </w:r>
      <w:r w:rsidR="00570ED2" w:rsidRPr="00331144">
        <w:t xml:space="preserve">1.0 </w:t>
      </w:r>
      <w:r w:rsidR="00A66FB7" w:rsidRPr="00331144">
        <w:t xml:space="preserve">and highlights local engagement and nutrition outreach opportunities that help build community partnerships and strengthen healthy outcomes. </w:t>
      </w:r>
      <w:r w:rsidR="009F3A07" w:rsidRPr="00331144">
        <w:br/>
      </w:r>
    </w:p>
    <w:p w14:paraId="11ADC11B" w14:textId="0DF6A53D" w:rsidR="007D0282" w:rsidRPr="00331144" w:rsidRDefault="00E925D3" w:rsidP="007D0282">
      <w:pPr>
        <w:pStyle w:val="ListParagraph"/>
        <w:numPr>
          <w:ilvl w:val="0"/>
          <w:numId w:val="33"/>
        </w:numPr>
      </w:pPr>
      <w:r w:rsidRPr="00331144">
        <w:rPr>
          <w:b/>
          <w:bCs/>
        </w:rPr>
        <w:t xml:space="preserve">FDPIR </w:t>
      </w:r>
      <w:r w:rsidR="000E61B3" w:rsidRPr="00331144">
        <w:rPr>
          <w:b/>
          <w:bCs/>
        </w:rPr>
        <w:t>Produce Training</w:t>
      </w:r>
      <w:r w:rsidRPr="00331144">
        <w:t xml:space="preserve"> </w:t>
      </w:r>
      <w:r w:rsidR="009A1673" w:rsidRPr="00331144">
        <w:t>–</w:t>
      </w:r>
      <w:r w:rsidRPr="00331144">
        <w:t xml:space="preserve"> </w:t>
      </w:r>
      <w:r w:rsidR="009A1673" w:rsidRPr="00331144">
        <w:t xml:space="preserve">A two-day training </w:t>
      </w:r>
      <w:r w:rsidR="00237D4D" w:rsidRPr="00331144">
        <w:t xml:space="preserve">designed to teach FDPIR program </w:t>
      </w:r>
      <w:r w:rsidR="00E90575" w:rsidRPr="00331144">
        <w:t xml:space="preserve">operators and </w:t>
      </w:r>
      <w:r w:rsidR="00237D4D" w:rsidRPr="00331144">
        <w:t xml:space="preserve">staff how to properly </w:t>
      </w:r>
      <w:r w:rsidR="00C83FF6" w:rsidRPr="00331144">
        <w:t xml:space="preserve">and safely </w:t>
      </w:r>
      <w:r w:rsidR="00484A6D" w:rsidRPr="00331144">
        <w:t xml:space="preserve">receive and </w:t>
      </w:r>
      <w:r w:rsidR="00C83FF6" w:rsidRPr="00331144">
        <w:t xml:space="preserve">distribute fresh produce to program participants. </w:t>
      </w:r>
    </w:p>
    <w:p w14:paraId="4092A9D1" w14:textId="77777777" w:rsidR="007D0282" w:rsidRPr="00331144" w:rsidRDefault="007D0282" w:rsidP="007D0282"/>
    <w:p w14:paraId="34B97043" w14:textId="1003B7C9" w:rsidR="00117DEA" w:rsidRPr="00331144" w:rsidRDefault="007D0282" w:rsidP="00117DEA">
      <w:r w:rsidRPr="00331144">
        <w:t>The cooperator(s) under this project will develop and deliver an innovative nutrition education projec</w:t>
      </w:r>
      <w:r w:rsidR="00A84FCB" w:rsidRPr="00331144">
        <w:t xml:space="preserve">t that </w:t>
      </w:r>
      <w:r w:rsidR="00117DEA" w:rsidRPr="00331144">
        <w:t>advances the promotion of USDA Foods and supports healthy choices and positive nutrition outcomes. All tools, materials, and resources produced under this cooperative agreement must align with the Dietary Guidelines and enhance, rather than duplicate, existing FDPIR nutrition education offerings.</w:t>
      </w:r>
    </w:p>
    <w:p w14:paraId="1259827F" w14:textId="77777777" w:rsidR="00E01397" w:rsidRPr="00331144" w:rsidRDefault="00E01397" w:rsidP="00117DEA"/>
    <w:p w14:paraId="5D1AE9AC" w14:textId="6ABDD041" w:rsidR="00CB41DE" w:rsidRPr="00331144" w:rsidRDefault="00117DEA" w:rsidP="00CB41DE">
      <w:r w:rsidRPr="00331144">
        <w:t xml:space="preserve">The </w:t>
      </w:r>
      <w:r w:rsidR="00DD6754" w:rsidRPr="00331144">
        <w:t>c</w:t>
      </w:r>
      <w:r w:rsidRPr="00331144">
        <w:t xml:space="preserve">ooperator </w:t>
      </w:r>
      <w:r w:rsidRPr="00331144">
        <w:rPr>
          <w:b/>
          <w:bCs/>
          <w:u w:val="single"/>
        </w:rPr>
        <w:t>is required to design a new, distinct, and original nutrition education project that supplements current FDPIR resources and can be readily integrated into existing nutrition education programming.</w:t>
      </w:r>
      <w:r w:rsidRPr="00331144">
        <w:t xml:space="preserve"> The proposed project must address identified gaps in current nutrition education activities and provide meaningful added value to FDPIR participants.</w:t>
      </w:r>
    </w:p>
    <w:p w14:paraId="7F21A474" w14:textId="77777777" w:rsidR="00CB41DE" w:rsidRPr="00331144" w:rsidRDefault="00CB41DE" w:rsidP="00CB41DE"/>
    <w:p w14:paraId="17594958" w14:textId="30697B1C" w:rsidR="00646756" w:rsidRPr="00331144" w:rsidRDefault="00CB41DE" w:rsidP="001C7F1C">
      <w:r w:rsidRPr="00331144">
        <w:rPr>
          <w:rFonts w:cs="Times New Roman"/>
        </w:rPr>
        <w:t>The project may include the d</w:t>
      </w:r>
      <w:r w:rsidR="00646756" w:rsidRPr="00331144">
        <w:rPr>
          <w:rFonts w:cs="Times New Roman"/>
        </w:rPr>
        <w:t xml:space="preserve">evelopment and dissemination of culturally relevant nutrition education and training materials </w:t>
      </w:r>
      <w:r w:rsidRPr="00331144">
        <w:rPr>
          <w:rFonts w:cs="Times New Roman"/>
        </w:rPr>
        <w:t xml:space="preserve">such as </w:t>
      </w:r>
      <w:r w:rsidR="00646756" w:rsidRPr="00331144">
        <w:rPr>
          <w:rFonts w:cs="Times New Roman"/>
        </w:rPr>
        <w:t>posters, pamphlets, calendars, newsletters, signage, curriculum,</w:t>
      </w:r>
      <w:r w:rsidR="00646756" w:rsidRPr="00331144">
        <w:rPr>
          <w:rFonts w:cs="Times New Roman"/>
          <w:spacing w:val="-4"/>
        </w:rPr>
        <w:t xml:space="preserve"> webinars, </w:t>
      </w:r>
      <w:r w:rsidR="00646756" w:rsidRPr="00331144">
        <w:rPr>
          <w:rFonts w:cs="Times New Roman"/>
        </w:rPr>
        <w:t>recipe cards, window clings,</w:t>
      </w:r>
      <w:r w:rsidR="00646756" w:rsidRPr="00331144">
        <w:rPr>
          <w:rFonts w:cs="Times New Roman"/>
          <w:spacing w:val="-4"/>
        </w:rPr>
        <w:t xml:space="preserve"> </w:t>
      </w:r>
      <w:r w:rsidR="00646756" w:rsidRPr="00331144">
        <w:rPr>
          <w:rFonts w:cs="Times New Roman"/>
        </w:rPr>
        <w:t>other</w:t>
      </w:r>
      <w:r w:rsidR="00646756" w:rsidRPr="00331144">
        <w:rPr>
          <w:rFonts w:cs="Times New Roman"/>
          <w:spacing w:val="-3"/>
        </w:rPr>
        <w:t xml:space="preserve"> </w:t>
      </w:r>
      <w:r w:rsidR="00646756" w:rsidRPr="00331144">
        <w:rPr>
          <w:rFonts w:cs="Times New Roman"/>
        </w:rPr>
        <w:t>point-of-decision signage and behavioral cues, etc.) that support</w:t>
      </w:r>
      <w:r w:rsidR="00646756" w:rsidRPr="00331144">
        <w:rPr>
          <w:rFonts w:cs="Times New Roman"/>
          <w:spacing w:val="-2"/>
        </w:rPr>
        <w:t xml:space="preserve"> </w:t>
      </w:r>
      <w:r w:rsidR="00646756" w:rsidRPr="00331144">
        <w:rPr>
          <w:rFonts w:cs="Times New Roman"/>
        </w:rPr>
        <w:t>USDA</w:t>
      </w:r>
      <w:r w:rsidR="00646756" w:rsidRPr="00331144">
        <w:rPr>
          <w:rFonts w:cs="Times New Roman"/>
          <w:spacing w:val="-4"/>
        </w:rPr>
        <w:t xml:space="preserve"> </w:t>
      </w:r>
      <w:r w:rsidR="00646756" w:rsidRPr="00331144">
        <w:rPr>
          <w:rFonts w:cs="Times New Roman"/>
        </w:rPr>
        <w:t>Foods</w:t>
      </w:r>
      <w:r w:rsidR="00646756" w:rsidRPr="00331144">
        <w:rPr>
          <w:rFonts w:cs="Times New Roman"/>
          <w:spacing w:val="-5"/>
        </w:rPr>
        <w:t xml:space="preserve"> </w:t>
      </w:r>
      <w:r w:rsidR="00646756" w:rsidRPr="00331144">
        <w:rPr>
          <w:rFonts w:cs="Times New Roman"/>
        </w:rPr>
        <w:t>available</w:t>
      </w:r>
      <w:r w:rsidR="00646756" w:rsidRPr="00331144">
        <w:rPr>
          <w:rFonts w:cs="Times New Roman"/>
          <w:spacing w:val="-5"/>
        </w:rPr>
        <w:t xml:space="preserve"> </w:t>
      </w:r>
      <w:r w:rsidR="00646756" w:rsidRPr="00331144">
        <w:rPr>
          <w:rFonts w:cs="Times New Roman"/>
        </w:rPr>
        <w:t>in</w:t>
      </w:r>
      <w:r w:rsidR="00646756" w:rsidRPr="00331144">
        <w:rPr>
          <w:rFonts w:cs="Times New Roman"/>
          <w:spacing w:val="-6"/>
        </w:rPr>
        <w:t xml:space="preserve"> </w:t>
      </w:r>
      <w:r w:rsidR="00646756" w:rsidRPr="00331144">
        <w:rPr>
          <w:rFonts w:cs="Times New Roman"/>
        </w:rPr>
        <w:t>the</w:t>
      </w:r>
      <w:r w:rsidR="00646756" w:rsidRPr="00331144">
        <w:rPr>
          <w:rFonts w:cs="Times New Roman"/>
          <w:spacing w:val="-3"/>
        </w:rPr>
        <w:t xml:space="preserve"> </w:t>
      </w:r>
      <w:r w:rsidR="00646756" w:rsidRPr="00331144">
        <w:rPr>
          <w:rFonts w:cs="Times New Roman"/>
        </w:rPr>
        <w:t>FDPIR</w:t>
      </w:r>
      <w:r w:rsidR="00646756" w:rsidRPr="00331144">
        <w:rPr>
          <w:rFonts w:cs="Times New Roman"/>
          <w:spacing w:val="-4"/>
        </w:rPr>
        <w:t xml:space="preserve"> </w:t>
      </w:r>
      <w:r w:rsidR="00646756" w:rsidRPr="00331144">
        <w:rPr>
          <w:rFonts w:cs="Times New Roman"/>
        </w:rPr>
        <w:t>food package</w:t>
      </w:r>
      <w:r w:rsidR="00646756" w:rsidRPr="00331144">
        <w:rPr>
          <w:rFonts w:cs="Times New Roman"/>
          <w:spacing w:val="-6"/>
        </w:rPr>
        <w:t xml:space="preserve"> </w:t>
      </w:r>
      <w:r w:rsidR="00646756" w:rsidRPr="00331144">
        <w:rPr>
          <w:rFonts w:cs="Times New Roman"/>
        </w:rPr>
        <w:t>including</w:t>
      </w:r>
      <w:r w:rsidR="00646756" w:rsidRPr="00331144">
        <w:rPr>
          <w:rFonts w:cs="Times New Roman"/>
          <w:spacing w:val="-7"/>
        </w:rPr>
        <w:t xml:space="preserve"> </w:t>
      </w:r>
      <w:r w:rsidR="00646756" w:rsidRPr="00331144">
        <w:rPr>
          <w:rFonts w:cs="Times New Roman"/>
        </w:rPr>
        <w:t>fresh</w:t>
      </w:r>
      <w:r w:rsidR="00646756" w:rsidRPr="00331144">
        <w:rPr>
          <w:rFonts w:cs="Times New Roman"/>
          <w:spacing w:val="-9"/>
        </w:rPr>
        <w:t xml:space="preserve"> </w:t>
      </w:r>
      <w:r w:rsidR="00646756" w:rsidRPr="00331144">
        <w:rPr>
          <w:rFonts w:cs="Times New Roman"/>
        </w:rPr>
        <w:t>produce</w:t>
      </w:r>
      <w:r w:rsidR="00646756" w:rsidRPr="00331144">
        <w:rPr>
          <w:rFonts w:cs="Times New Roman"/>
          <w:spacing w:val="-6"/>
        </w:rPr>
        <w:t xml:space="preserve"> </w:t>
      </w:r>
      <w:r w:rsidR="00646756" w:rsidRPr="00331144">
        <w:rPr>
          <w:rFonts w:cs="Times New Roman"/>
        </w:rPr>
        <w:t>available</w:t>
      </w:r>
      <w:r w:rsidR="00646756" w:rsidRPr="00331144">
        <w:rPr>
          <w:rFonts w:cs="Times New Roman"/>
          <w:spacing w:val="-8"/>
        </w:rPr>
        <w:t xml:space="preserve"> </w:t>
      </w:r>
      <w:r w:rsidR="00646756" w:rsidRPr="00331144">
        <w:rPr>
          <w:rFonts w:cs="Times New Roman"/>
        </w:rPr>
        <w:t>through the USDA Department of Defense Fresh Fruit and Vegetable Program (USDA DoD Fresh).</w:t>
      </w:r>
    </w:p>
    <w:p w14:paraId="5534DAEF" w14:textId="15C1D669" w:rsidR="00EF6D17" w:rsidRPr="002F1DF4" w:rsidRDefault="006E3A61" w:rsidP="005127D8">
      <w:pPr>
        <w:pStyle w:val="Heading2"/>
        <w:rPr>
          <w:color w:val="365F91"/>
        </w:rPr>
      </w:pPr>
      <w:bookmarkStart w:id="1178" w:name="_Toc128465700"/>
      <w:bookmarkStart w:id="1179" w:name="_Toc131492987"/>
      <w:bookmarkStart w:id="1180" w:name="_Toc229479814"/>
      <w:r w:rsidRPr="002F1DF4">
        <w:rPr>
          <w:color w:val="365F91"/>
        </w:rPr>
        <w:t xml:space="preserve">Key </w:t>
      </w:r>
      <w:r w:rsidR="00EF6D17" w:rsidRPr="002F1DF4">
        <w:rPr>
          <w:color w:val="365F91"/>
        </w:rPr>
        <w:t>Objectives</w:t>
      </w:r>
      <w:bookmarkEnd w:id="1178"/>
      <w:bookmarkEnd w:id="1179"/>
      <w:bookmarkEnd w:id="1180"/>
    </w:p>
    <w:p w14:paraId="46408D55" w14:textId="49839389" w:rsidR="00E5018E" w:rsidRPr="00271900" w:rsidRDefault="00EF6D17" w:rsidP="00E5018E">
      <w:r w:rsidRPr="00271900">
        <w:t xml:space="preserve">Below is a list of the Program </w:t>
      </w:r>
      <w:r w:rsidR="00A900A9" w:rsidRPr="00271900">
        <w:t>O</w:t>
      </w:r>
      <w:r w:rsidRPr="00271900">
        <w:t>bjectives</w:t>
      </w:r>
      <w:r w:rsidR="007115B6">
        <w:t xml:space="preserve">. </w:t>
      </w:r>
      <w:r w:rsidR="00A900A9" w:rsidRPr="00271900">
        <w:t>As noted in</w:t>
      </w:r>
      <w:r w:rsidR="00934905" w:rsidRPr="00271900">
        <w:t xml:space="preserve"> </w:t>
      </w:r>
      <w:r w:rsidR="00E5018E" w:rsidRPr="00271900">
        <w:t>Section 4</w:t>
      </w:r>
      <w:r w:rsidR="00934905" w:rsidRPr="00271900">
        <w:t xml:space="preserve">, </w:t>
      </w:r>
      <w:r w:rsidR="00452CC2" w:rsidRPr="00271900">
        <w:t xml:space="preserve">within </w:t>
      </w:r>
      <w:r w:rsidR="00E5018E" w:rsidRPr="00271900">
        <w:t xml:space="preserve">the </w:t>
      </w:r>
      <w:r w:rsidR="005D770D" w:rsidRPr="00271900">
        <w:t>“Activities/Indicators Tracker</w:t>
      </w:r>
      <w:r w:rsidR="00E5018E" w:rsidRPr="00271900">
        <w:t>,”</w:t>
      </w:r>
      <w:r w:rsidR="005D770D" w:rsidRPr="00271900">
        <w:t xml:space="preserve"> </w:t>
      </w:r>
      <w:r w:rsidRPr="00271900">
        <w:t>proposed activities should be clearly aligned</w:t>
      </w:r>
      <w:r w:rsidR="005D770D" w:rsidRPr="00271900">
        <w:t xml:space="preserve"> to these </w:t>
      </w:r>
      <w:r w:rsidR="00E5018E" w:rsidRPr="00271900">
        <w:t>objectives</w:t>
      </w:r>
      <w:r w:rsidR="005D770D" w:rsidRPr="00271900">
        <w:t xml:space="preserve"> and their associated </w:t>
      </w:r>
      <w:r w:rsidR="00E5018E" w:rsidRPr="00271900">
        <w:t>activities and indicators.</w:t>
      </w:r>
    </w:p>
    <w:p w14:paraId="357ADC75" w14:textId="77777777" w:rsidR="005B7D22" w:rsidRPr="00271900" w:rsidRDefault="005B7D22" w:rsidP="00E5018E"/>
    <w:p w14:paraId="7E6FA75A" w14:textId="3B71D7B7" w:rsidR="00197170" w:rsidRPr="00331144" w:rsidRDefault="005B7D22" w:rsidP="17FF230D">
      <w:pPr>
        <w:rPr>
          <w:b/>
          <w:bCs/>
          <w:u w:val="single"/>
        </w:rPr>
      </w:pPr>
      <w:r w:rsidRPr="00331144">
        <w:t xml:space="preserve">Application proposals </w:t>
      </w:r>
      <w:r w:rsidRPr="00331144">
        <w:rPr>
          <w:b/>
          <w:bCs/>
        </w:rPr>
        <w:t xml:space="preserve">must include </w:t>
      </w:r>
      <w:r w:rsidR="00E41A2C" w:rsidRPr="00331144">
        <w:rPr>
          <w:b/>
          <w:bCs/>
        </w:rPr>
        <w:t>both</w:t>
      </w:r>
      <w:r w:rsidR="00E41A2C" w:rsidRPr="00331144">
        <w:t xml:space="preserve"> r</w:t>
      </w:r>
      <w:r w:rsidR="00E41A2C" w:rsidRPr="00331144">
        <w:rPr>
          <w:b/>
          <w:bCs/>
        </w:rPr>
        <w:t xml:space="preserve">equired </w:t>
      </w:r>
      <w:r w:rsidRPr="00331144">
        <w:rPr>
          <w:b/>
          <w:bCs/>
        </w:rPr>
        <w:t>objectives</w:t>
      </w:r>
      <w:r w:rsidR="6D7F121D" w:rsidRPr="00331144">
        <w:rPr>
          <w:b/>
          <w:bCs/>
        </w:rPr>
        <w:t xml:space="preserve"> (1 &amp; 2)</w:t>
      </w:r>
      <w:r w:rsidRPr="00331144">
        <w:t xml:space="preserve"> identified</w:t>
      </w:r>
      <w:r w:rsidR="474D9BF2" w:rsidRPr="00331144">
        <w:t xml:space="preserve"> in the chart</w:t>
      </w:r>
      <w:r w:rsidRPr="00331144">
        <w:t xml:space="preserve"> below</w:t>
      </w:r>
      <w:r w:rsidR="007115B6" w:rsidRPr="00331144">
        <w:t xml:space="preserve">. </w:t>
      </w:r>
      <w:r w:rsidR="00FE41EB" w:rsidRPr="00331144">
        <w:t>Funding requested should align with the scope of the project</w:t>
      </w:r>
      <w:r w:rsidR="00BE07F9" w:rsidRPr="00331144">
        <w:t xml:space="preserve"> and must support nutrition education for all ITOs and State agencies administering FDPIR</w:t>
      </w:r>
      <w:r w:rsidR="00FE41EB" w:rsidRPr="00331144">
        <w:t>.</w:t>
      </w:r>
      <w:r w:rsidR="00671B9B" w:rsidRPr="00331144">
        <w:t xml:space="preserve"> </w:t>
      </w:r>
      <w:r w:rsidR="00671B9B" w:rsidRPr="00331144">
        <w:rPr>
          <w:b/>
          <w:bCs/>
        </w:rPr>
        <w:t xml:space="preserve">Applications that only support nutrition education activities for a </w:t>
      </w:r>
      <w:r w:rsidR="00F400F7" w:rsidRPr="00331144">
        <w:rPr>
          <w:b/>
          <w:bCs/>
        </w:rPr>
        <w:t xml:space="preserve">specific </w:t>
      </w:r>
      <w:r w:rsidR="00671B9B" w:rsidRPr="00331144">
        <w:rPr>
          <w:b/>
          <w:bCs/>
        </w:rPr>
        <w:t>region</w:t>
      </w:r>
      <w:r w:rsidR="00F400F7" w:rsidRPr="00331144">
        <w:rPr>
          <w:b/>
          <w:bCs/>
        </w:rPr>
        <w:t xml:space="preserve"> </w:t>
      </w:r>
      <w:r w:rsidR="00671B9B" w:rsidRPr="00331144">
        <w:rPr>
          <w:b/>
          <w:bCs/>
        </w:rPr>
        <w:t xml:space="preserve">or for a limited number of ITOs or State agencies </w:t>
      </w:r>
      <w:r w:rsidR="00671B9B" w:rsidRPr="00331144">
        <w:rPr>
          <w:b/>
          <w:bCs/>
          <w:u w:val="single"/>
        </w:rPr>
        <w:t>will not be considered.</w:t>
      </w:r>
      <w:r w:rsidR="00A44D23" w:rsidRPr="00331144">
        <w:rPr>
          <w:b/>
          <w:bCs/>
          <w:u w:val="single"/>
        </w:rPr>
        <w:t xml:space="preserve"> </w:t>
      </w:r>
    </w:p>
    <w:p w14:paraId="3DC195AF" w14:textId="77777777" w:rsidR="00197170" w:rsidRDefault="00197170" w:rsidP="00E5018E"/>
    <w:p w14:paraId="26876ED4" w14:textId="6BD57632" w:rsidR="003472CD" w:rsidRDefault="005B7D22" w:rsidP="00AB2C5C">
      <w:r w:rsidRPr="00271900">
        <w:t xml:space="preserve">Note that if awarded, </w:t>
      </w:r>
      <w:r w:rsidR="007A25DE">
        <w:t>cooperators</w:t>
      </w:r>
      <w:r w:rsidR="007A25DE" w:rsidRPr="00271900">
        <w:t xml:space="preserve"> </w:t>
      </w:r>
      <w:r w:rsidRPr="00271900">
        <w:t xml:space="preserve">will be required to report on progress </w:t>
      </w:r>
      <w:r w:rsidR="00C7075A">
        <w:t>toward</w:t>
      </w:r>
      <w:r w:rsidRPr="00271900">
        <w:t xml:space="preserve"> activities aligned with the required objectives and must use the FNS-908 Performance Progress Report</w:t>
      </w:r>
      <w:r w:rsidR="007115B6">
        <w:t xml:space="preserve">. </w:t>
      </w:r>
      <w:r w:rsidRPr="00271900">
        <w:t xml:space="preserve">Carefully considering proposed activities and indicators will prepare </w:t>
      </w:r>
      <w:r w:rsidR="00766A68">
        <w:t>cooperators</w:t>
      </w:r>
      <w:r w:rsidR="00766A68" w:rsidRPr="00271900">
        <w:t xml:space="preserve"> </w:t>
      </w:r>
      <w:r w:rsidRPr="00271900">
        <w:t>for their progress reporting requirements if awarded.</w:t>
      </w:r>
    </w:p>
    <w:p w14:paraId="4BA6CDC1" w14:textId="77777777" w:rsidR="00E5018E" w:rsidRPr="00271900" w:rsidRDefault="00E5018E" w:rsidP="00E5018E"/>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370"/>
      </w:tblGrid>
      <w:tr w:rsidR="00271900" w:rsidRPr="00271900" w14:paraId="473A4077" w14:textId="77777777" w:rsidTr="619DBFE5">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14:paraId="56211A84" w14:textId="77777777" w:rsidR="00B40DF3" w:rsidRPr="00271900" w:rsidRDefault="00B40DF3" w:rsidP="005C17F7">
            <w:pPr>
              <w:textAlignment w:val="baseline"/>
              <w:rPr>
                <w:rFonts w:ascii="Segoe UI" w:hAnsi="Segoe UI"/>
                <w:sz w:val="18"/>
              </w:rPr>
            </w:pPr>
            <w:r w:rsidRPr="00266A21">
              <w:t>#</w:t>
            </w:r>
            <w:r w:rsidR="00E5018E"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14:paraId="4F03289F" w14:textId="37A7A02A" w:rsidR="00B40DF3" w:rsidRPr="00271900" w:rsidRDefault="00E5018E" w:rsidP="005C17F7">
            <w:pPr>
              <w:textAlignment w:val="baseline"/>
              <w:rPr>
                <w:rFonts w:ascii="Segoe UI" w:hAnsi="Segoe UI"/>
                <w:sz w:val="18"/>
              </w:rPr>
            </w:pPr>
            <w:r w:rsidRPr="00266A21">
              <w:rPr>
                <w:rFonts w:eastAsia="Times New Roman" w:cs="Segoe UI"/>
              </w:rPr>
              <w:t>Objective </w:t>
            </w:r>
          </w:p>
        </w:tc>
      </w:tr>
      <w:tr w:rsidR="00271900" w:rsidRPr="00271900" w14:paraId="04AF13C8" w14:textId="77777777" w:rsidTr="619DBFE5">
        <w:trPr>
          <w:trHeight w:val="300"/>
        </w:trPr>
        <w:tc>
          <w:tcPr>
            <w:tcW w:w="795" w:type="dxa"/>
            <w:tcBorders>
              <w:top w:val="single" w:sz="6" w:space="0" w:color="auto"/>
              <w:left w:val="single" w:sz="6" w:space="0" w:color="auto"/>
              <w:bottom w:val="single" w:sz="6" w:space="0" w:color="auto"/>
              <w:right w:val="single" w:sz="6" w:space="0" w:color="auto"/>
            </w:tcBorders>
            <w:hideMark/>
          </w:tcPr>
          <w:p w14:paraId="1B5580E3" w14:textId="7890C657" w:rsidR="007E0177" w:rsidRPr="00331144" w:rsidRDefault="006047F0" w:rsidP="005C17F7">
            <w:pPr>
              <w:textAlignment w:val="baseline"/>
              <w:rPr>
                <w:rFonts w:ascii="Segoe UI" w:hAnsi="Segoe UI"/>
              </w:rPr>
            </w:pPr>
            <w:r w:rsidRPr="00331144">
              <w:t>1</w:t>
            </w:r>
          </w:p>
        </w:tc>
        <w:tc>
          <w:tcPr>
            <w:tcW w:w="8370" w:type="dxa"/>
            <w:tcBorders>
              <w:top w:val="single" w:sz="6" w:space="0" w:color="auto"/>
              <w:left w:val="single" w:sz="6" w:space="0" w:color="auto"/>
              <w:bottom w:val="single" w:sz="6" w:space="0" w:color="auto"/>
              <w:right w:val="single" w:sz="6" w:space="0" w:color="auto"/>
            </w:tcBorders>
            <w:hideMark/>
          </w:tcPr>
          <w:p w14:paraId="3A3E577C" w14:textId="1C4BEDA2" w:rsidR="00F51E66" w:rsidRPr="00331144" w:rsidRDefault="00E41A2C" w:rsidP="00331144">
            <w:pPr>
              <w:textAlignment w:val="baseline"/>
              <w:rPr>
                <w:rFonts w:eastAsia="Times New Roman" w:cs="Segoe UI"/>
              </w:rPr>
            </w:pPr>
            <w:r w:rsidRPr="00331144">
              <w:rPr>
                <w:rFonts w:eastAsia="Times New Roman" w:cs="Segoe UI"/>
                <w:b/>
                <w:bCs/>
              </w:rPr>
              <w:t xml:space="preserve">(REQUIRED) </w:t>
            </w:r>
            <w:r w:rsidR="00F22E29" w:rsidRPr="00331144">
              <w:t xml:space="preserve">Develop, implement, and promote culturally appropriate food and nutrition </w:t>
            </w:r>
            <w:r w:rsidR="007A4D15" w:rsidRPr="00331144">
              <w:t xml:space="preserve">programming and/or </w:t>
            </w:r>
            <w:r w:rsidR="00F22E29" w:rsidRPr="00331144">
              <w:t xml:space="preserve">resources directly to FDPIR participants that encourage consumption of USDA Foods and align with the latest </w:t>
            </w:r>
            <w:r w:rsidR="00F22E29" w:rsidRPr="00331144">
              <w:rPr>
                <w:i/>
                <w:iCs/>
              </w:rPr>
              <w:t xml:space="preserve">Dietary Guidelines. </w:t>
            </w:r>
          </w:p>
        </w:tc>
      </w:tr>
      <w:tr w:rsidR="001A604D" w:rsidRPr="00271900" w14:paraId="0F7E4481" w14:textId="77777777" w:rsidTr="00331144">
        <w:trPr>
          <w:trHeight w:val="561"/>
        </w:trPr>
        <w:tc>
          <w:tcPr>
            <w:tcW w:w="795" w:type="dxa"/>
            <w:tcBorders>
              <w:top w:val="single" w:sz="6" w:space="0" w:color="auto"/>
              <w:left w:val="single" w:sz="6" w:space="0" w:color="auto"/>
              <w:bottom w:val="single" w:sz="6" w:space="0" w:color="auto"/>
              <w:right w:val="single" w:sz="6" w:space="0" w:color="auto"/>
            </w:tcBorders>
          </w:tcPr>
          <w:p w14:paraId="726762F2" w14:textId="78FB7907" w:rsidR="00DB5BF3" w:rsidRPr="00331144" w:rsidRDefault="00D63804" w:rsidP="005C17F7">
            <w:pPr>
              <w:textAlignment w:val="baseline"/>
            </w:pPr>
            <w:r w:rsidRPr="00331144">
              <w:t>2</w:t>
            </w:r>
          </w:p>
          <w:p w14:paraId="5D858A90" w14:textId="7A16C673" w:rsidR="00DB5BF3" w:rsidRPr="00331144" w:rsidRDefault="00DB5BF3" w:rsidP="005C17F7">
            <w:pPr>
              <w:textAlignment w:val="baseline"/>
            </w:pPr>
          </w:p>
        </w:tc>
        <w:tc>
          <w:tcPr>
            <w:tcW w:w="8370" w:type="dxa"/>
            <w:tcBorders>
              <w:top w:val="single" w:sz="6" w:space="0" w:color="auto"/>
              <w:left w:val="single" w:sz="6" w:space="0" w:color="auto"/>
              <w:bottom w:val="single" w:sz="6" w:space="0" w:color="auto"/>
              <w:right w:val="single" w:sz="6" w:space="0" w:color="auto"/>
            </w:tcBorders>
          </w:tcPr>
          <w:p w14:paraId="67219C83" w14:textId="3CC4CECF" w:rsidR="001A604D" w:rsidRPr="00331144" w:rsidRDefault="00ED621E" w:rsidP="00ED621E">
            <w:pPr>
              <w:textAlignment w:val="baseline"/>
              <w:rPr>
                <w:rFonts w:eastAsia="Times New Roman" w:cs="Segoe UI"/>
              </w:rPr>
            </w:pPr>
            <w:r w:rsidRPr="00331144">
              <w:rPr>
                <w:b/>
                <w:bCs/>
              </w:rPr>
              <w:t>(</w:t>
            </w:r>
            <w:r w:rsidR="00DB2E31" w:rsidRPr="00331144">
              <w:rPr>
                <w:b/>
                <w:bCs/>
              </w:rPr>
              <w:t>REQUIRED</w:t>
            </w:r>
            <w:r w:rsidRPr="00331144">
              <w:rPr>
                <w:b/>
                <w:bCs/>
              </w:rPr>
              <w:t xml:space="preserve">) </w:t>
            </w:r>
            <w:r w:rsidRPr="00331144">
              <w:t xml:space="preserve">Facilitate </w:t>
            </w:r>
            <w:r w:rsidR="00E47323" w:rsidRPr="00331144">
              <w:t xml:space="preserve">and strengthen </w:t>
            </w:r>
            <w:r w:rsidRPr="00331144">
              <w:t>partnerships to provide sustainable nutrition education, food safety, and wellness promotion programs in Tribal communities.</w:t>
            </w:r>
          </w:p>
        </w:tc>
      </w:tr>
    </w:tbl>
    <w:p w14:paraId="01538BA3" w14:textId="48A330FF" w:rsidR="000776E3" w:rsidRPr="002F1DF4" w:rsidRDefault="00CB1EAC" w:rsidP="009615A8">
      <w:pPr>
        <w:pStyle w:val="Heading2"/>
        <w:rPr>
          <w:color w:val="365F91"/>
        </w:rPr>
      </w:pPr>
      <w:bookmarkStart w:id="1181" w:name="_Toc229479815"/>
      <w:bookmarkStart w:id="1182" w:name="_Toc131492988"/>
      <w:r w:rsidRPr="002F1DF4">
        <w:rPr>
          <w:color w:val="365F91"/>
        </w:rPr>
        <w:t>C</w:t>
      </w:r>
      <w:r w:rsidR="00403ED0" w:rsidRPr="002F1DF4">
        <w:rPr>
          <w:color w:val="365F91"/>
        </w:rPr>
        <w:t xml:space="preserve">ooperative Agreement </w:t>
      </w:r>
      <w:r w:rsidR="0024131D" w:rsidRPr="002F1DF4">
        <w:rPr>
          <w:color w:val="365F91"/>
        </w:rPr>
        <w:t>Terms</w:t>
      </w:r>
      <w:bookmarkEnd w:id="1181"/>
    </w:p>
    <w:p w14:paraId="629C7BF5" w14:textId="443A4816" w:rsidR="00FA07B9" w:rsidRPr="00331144" w:rsidRDefault="00FA07B9" w:rsidP="00901533">
      <w:r w:rsidRPr="00331144">
        <w:t xml:space="preserve">In the context of this cooperative agreement, nutrition education should focus on how USDA Foods in the FDPIR food package may be used to contribute to a healthy diet and support healthy outcomes. The </w:t>
      </w:r>
      <w:r w:rsidR="00766A68" w:rsidRPr="00331144">
        <w:t>cooperator</w:t>
      </w:r>
      <w:r w:rsidRPr="00331144">
        <w:t xml:space="preserve">(s) shall work with appropriate organizations and partners as needed, such as extension agents, Tribal colleges and universities, registered dietitians, diabetes educators, and public health nutrition professionals with experience working with Tribal communities in FDPIR. </w:t>
      </w:r>
    </w:p>
    <w:p w14:paraId="566783DB" w14:textId="77777777" w:rsidR="00A24473" w:rsidRPr="00331144" w:rsidRDefault="00A24473"/>
    <w:p w14:paraId="33A2CD39" w14:textId="6B993C65" w:rsidR="00A24473" w:rsidRPr="00331144" w:rsidRDefault="00B547BB">
      <w:r w:rsidRPr="00052C48">
        <w:rPr>
          <w:b/>
          <w:bCs/>
        </w:rPr>
        <w:t>Required d</w:t>
      </w:r>
      <w:r w:rsidR="00A24473" w:rsidRPr="00052C48">
        <w:rPr>
          <w:b/>
          <w:bCs/>
        </w:rPr>
        <w:t>eliverables</w:t>
      </w:r>
      <w:r w:rsidR="00615111" w:rsidRPr="00052C48">
        <w:rPr>
          <w:b/>
          <w:bCs/>
        </w:rPr>
        <w:t xml:space="preserve"> for this cooperative agreement include</w:t>
      </w:r>
      <w:r w:rsidR="00615111" w:rsidRPr="00331144">
        <w:t xml:space="preserve">: </w:t>
      </w:r>
    </w:p>
    <w:p w14:paraId="03675882" w14:textId="0E56718E" w:rsidR="00EF1922" w:rsidRPr="00331144" w:rsidRDefault="00EF1922" w:rsidP="00D23AE6">
      <w:pPr>
        <w:pStyle w:val="ListParagraph"/>
        <w:numPr>
          <w:ilvl w:val="0"/>
          <w:numId w:val="37"/>
        </w:numPr>
      </w:pPr>
      <w:r w:rsidRPr="00331144">
        <w:rPr>
          <w:rFonts w:eastAsia="Times New Roman" w:cs="Segoe UI"/>
        </w:rPr>
        <w:t>Comprehensive report for FN</w:t>
      </w:r>
      <w:r w:rsidR="00EA138C">
        <w:rPr>
          <w:rFonts w:eastAsia="Times New Roman" w:cs="Segoe UI"/>
        </w:rPr>
        <w:t>A</w:t>
      </w:r>
      <w:r w:rsidRPr="00331144">
        <w:rPr>
          <w:rFonts w:eastAsia="Times New Roman" w:cs="Segoe UI"/>
        </w:rPr>
        <w:t xml:space="preserve"> that will inform development of the </w:t>
      </w:r>
      <w:r w:rsidR="006D2E4B" w:rsidRPr="00331144">
        <w:rPr>
          <w:rFonts w:eastAsia="Times New Roman" w:cs="Segoe UI"/>
        </w:rPr>
        <w:t>required deliverables carried out through the</w:t>
      </w:r>
      <w:r w:rsidRPr="00331144">
        <w:rPr>
          <w:rFonts w:eastAsia="Times New Roman" w:cs="Segoe UI"/>
        </w:rPr>
        <w:t xml:space="preserve"> project workplan. </w:t>
      </w:r>
    </w:p>
    <w:p w14:paraId="237C9DB4" w14:textId="478D39AC" w:rsidR="00615111" w:rsidRPr="00331144" w:rsidRDefault="006B7D01" w:rsidP="00D23AE6">
      <w:pPr>
        <w:pStyle w:val="ListParagraph"/>
        <w:numPr>
          <w:ilvl w:val="1"/>
          <w:numId w:val="37"/>
        </w:numPr>
      </w:pPr>
      <w:r w:rsidRPr="00331144">
        <w:rPr>
          <w:rFonts w:eastAsia="Times New Roman" w:cs="Segoe UI"/>
        </w:rPr>
        <w:t>To inform this report, t</w:t>
      </w:r>
      <w:r w:rsidR="006B5E6A" w:rsidRPr="00331144">
        <w:rPr>
          <w:rFonts w:eastAsia="Times New Roman" w:cs="Segoe UI"/>
        </w:rPr>
        <w:t xml:space="preserve">he cooperator must </w:t>
      </w:r>
      <w:r w:rsidR="006B5E6A" w:rsidRPr="00052C48">
        <w:rPr>
          <w:rFonts w:eastAsia="Times New Roman" w:cs="Segoe UI"/>
        </w:rPr>
        <w:t>c</w:t>
      </w:r>
      <w:r w:rsidR="00EF1922" w:rsidRPr="00052C48">
        <w:rPr>
          <w:rFonts w:eastAsia="Times New Roman" w:cs="Segoe UI"/>
        </w:rPr>
        <w:t>ollect and analyze information on the nutrition education needs of FDPIR participants and identify opportunities</w:t>
      </w:r>
      <w:r w:rsidR="00EF1922" w:rsidRPr="00331144">
        <w:rPr>
          <w:rFonts w:eastAsia="Times New Roman" w:cs="Segoe UI"/>
        </w:rPr>
        <w:t xml:space="preserve"> to better support FDPIR program operators and staff in delivering nutrition education. </w:t>
      </w:r>
    </w:p>
    <w:p w14:paraId="188BEB83" w14:textId="77777777" w:rsidR="007221DD" w:rsidRPr="00331144" w:rsidRDefault="00BB7222" w:rsidP="00D23AE6">
      <w:pPr>
        <w:pStyle w:val="ListParagraph"/>
        <w:numPr>
          <w:ilvl w:val="0"/>
          <w:numId w:val="37"/>
        </w:numPr>
      </w:pPr>
      <w:r w:rsidRPr="00331144">
        <w:rPr>
          <w:rFonts w:eastAsia="Times New Roman" w:cs="Segoe UI"/>
        </w:rPr>
        <w:t>Culturally relevant nutrition education resources</w:t>
      </w:r>
      <w:r w:rsidR="00BC2779" w:rsidRPr="00331144">
        <w:rPr>
          <w:rFonts w:eastAsia="Times New Roman" w:cs="Segoe UI"/>
        </w:rPr>
        <w:t xml:space="preserve"> for FDPIR participants </w:t>
      </w:r>
      <w:r w:rsidR="007221DD" w:rsidRPr="00331144">
        <w:rPr>
          <w:rFonts w:eastAsia="Times New Roman" w:cs="Segoe UI"/>
        </w:rPr>
        <w:t xml:space="preserve">that promote USDA Foods and the </w:t>
      </w:r>
      <w:r w:rsidR="007221DD" w:rsidRPr="00554D3F">
        <w:rPr>
          <w:rFonts w:eastAsia="Times New Roman" w:cs="Segoe UI"/>
          <w:i/>
          <w:iCs/>
        </w:rPr>
        <w:t>Dietary Guidelines</w:t>
      </w:r>
      <w:r w:rsidR="007221DD" w:rsidRPr="00331144">
        <w:rPr>
          <w:rFonts w:eastAsia="Times New Roman" w:cs="Segoe UI"/>
        </w:rPr>
        <w:t>.</w:t>
      </w:r>
    </w:p>
    <w:p w14:paraId="618CD9F8" w14:textId="29FE45A0" w:rsidR="00B5338D" w:rsidRPr="00331144" w:rsidRDefault="00B5338D" w:rsidP="00D23AE6">
      <w:pPr>
        <w:pStyle w:val="ListParagraph"/>
        <w:numPr>
          <w:ilvl w:val="1"/>
          <w:numId w:val="37"/>
        </w:numPr>
      </w:pPr>
      <w:r w:rsidRPr="00331144">
        <w:rPr>
          <w:rFonts w:eastAsia="Times New Roman" w:cs="Segoe UI"/>
        </w:rPr>
        <w:t xml:space="preserve">Materials </w:t>
      </w:r>
      <w:r w:rsidR="000B73C0" w:rsidRPr="00331144">
        <w:rPr>
          <w:rFonts w:eastAsia="Times New Roman" w:cs="Segoe UI"/>
        </w:rPr>
        <w:t xml:space="preserve">must </w:t>
      </w:r>
      <w:r w:rsidRPr="00331144">
        <w:rPr>
          <w:rFonts w:eastAsia="Times New Roman" w:cs="Segoe UI"/>
        </w:rPr>
        <w:t xml:space="preserve">align with identified needs and promote practical, sustainable, application within </w:t>
      </w:r>
      <w:r w:rsidR="00B65C40" w:rsidRPr="00331144">
        <w:rPr>
          <w:rFonts w:eastAsia="Times New Roman" w:cs="Segoe UI"/>
        </w:rPr>
        <w:t xml:space="preserve">the </w:t>
      </w:r>
      <w:r w:rsidRPr="00331144">
        <w:rPr>
          <w:rFonts w:eastAsia="Times New Roman" w:cs="Segoe UI"/>
        </w:rPr>
        <w:t xml:space="preserve">FDPIR setting. </w:t>
      </w:r>
    </w:p>
    <w:p w14:paraId="2120B800" w14:textId="77777777" w:rsidR="0075703A" w:rsidRPr="00554D3F" w:rsidRDefault="0075703A" w:rsidP="00D23AE6">
      <w:pPr>
        <w:pStyle w:val="ListParagraph"/>
        <w:numPr>
          <w:ilvl w:val="0"/>
          <w:numId w:val="37"/>
        </w:numPr>
      </w:pPr>
      <w:r w:rsidRPr="00554D3F">
        <w:t xml:space="preserve">Comprehensive evaluation report that describes the reach and implementation of nutrition education resources and training opportunities. </w:t>
      </w:r>
    </w:p>
    <w:p w14:paraId="7F3F9969" w14:textId="049E58A2" w:rsidR="0075703A" w:rsidRPr="00331144" w:rsidRDefault="0075703A" w:rsidP="00D23AE6">
      <w:pPr>
        <w:pStyle w:val="ListParagraph"/>
        <w:numPr>
          <w:ilvl w:val="1"/>
          <w:numId w:val="37"/>
        </w:numPr>
      </w:pPr>
      <w:r w:rsidRPr="00331144">
        <w:t>If training opportunities are implemented, outcome measures of trainee’s knowledge, skills, attitudes, and behaviors pre and post exposure to initial training</w:t>
      </w:r>
      <w:r w:rsidR="00130525" w:rsidRPr="00331144">
        <w:t xml:space="preserve"> are required in the report</w:t>
      </w:r>
      <w:r w:rsidRPr="00331144">
        <w:t xml:space="preserve">. </w:t>
      </w:r>
    </w:p>
    <w:p w14:paraId="59B9C2AF" w14:textId="06603F92" w:rsidR="00F967D9" w:rsidRPr="00F967D9" w:rsidRDefault="003403F9" w:rsidP="00D554D1">
      <w:pPr>
        <w:pStyle w:val="ListParagraph"/>
        <w:numPr>
          <w:ilvl w:val="0"/>
          <w:numId w:val="37"/>
        </w:numPr>
      </w:pPr>
      <w:r w:rsidRPr="00331144">
        <w:t xml:space="preserve">At least one </w:t>
      </w:r>
      <w:r w:rsidR="00E064FA" w:rsidRPr="00331144">
        <w:t xml:space="preserve">(1) </w:t>
      </w:r>
      <w:r w:rsidR="007C7523" w:rsidRPr="00331144">
        <w:t xml:space="preserve">coordinated </w:t>
      </w:r>
      <w:r w:rsidRPr="00331144">
        <w:t xml:space="preserve">nutrition education </w:t>
      </w:r>
      <w:r w:rsidR="00DA5D5B" w:rsidRPr="00331144">
        <w:t>engagement</w:t>
      </w:r>
      <w:r w:rsidR="007C7523" w:rsidRPr="00331144">
        <w:t xml:space="preserve"> that convenes </w:t>
      </w:r>
      <w:r w:rsidR="00B95EA1">
        <w:t>T</w:t>
      </w:r>
      <w:r w:rsidR="00B741D3" w:rsidRPr="00331144">
        <w:t xml:space="preserve">ribal nutrition professionals </w:t>
      </w:r>
      <w:r w:rsidR="004A51AA" w:rsidRPr="00331144">
        <w:t xml:space="preserve">and </w:t>
      </w:r>
      <w:r w:rsidR="00FB5CF7" w:rsidRPr="00331144">
        <w:t>paraprofessionals</w:t>
      </w:r>
      <w:r w:rsidR="004A51AA" w:rsidRPr="00331144">
        <w:t xml:space="preserve"> </w:t>
      </w:r>
      <w:r w:rsidR="00B741D3" w:rsidRPr="00331144">
        <w:t xml:space="preserve">supporting </w:t>
      </w:r>
      <w:r w:rsidR="006F4695" w:rsidRPr="00331144">
        <w:t>nutrition education efforts in FDPIR</w:t>
      </w:r>
      <w:r w:rsidR="00B741D3" w:rsidRPr="00331144">
        <w:t xml:space="preserve">. </w:t>
      </w:r>
    </w:p>
    <w:p w14:paraId="7C06643F" w14:textId="46187501" w:rsidR="00B61385" w:rsidRPr="00B61385" w:rsidRDefault="00E17CA9" w:rsidP="00F967D9">
      <w:pPr>
        <w:pStyle w:val="ListParagraph"/>
        <w:numPr>
          <w:ilvl w:val="0"/>
          <w:numId w:val="37"/>
        </w:numPr>
      </w:pPr>
      <w:r w:rsidRPr="00331144">
        <w:rPr>
          <w:rFonts w:eastAsia="Times New Roman" w:cs="Segoe UI"/>
        </w:rPr>
        <w:t>Culturally relevant nutrition education training curriculum or ‘turn</w:t>
      </w:r>
      <w:r w:rsidR="006A6FB3">
        <w:rPr>
          <w:rFonts w:eastAsia="Times New Roman" w:cs="Segoe UI"/>
        </w:rPr>
        <w:t>key</w:t>
      </w:r>
      <w:r w:rsidRPr="00331144">
        <w:rPr>
          <w:rFonts w:eastAsia="Times New Roman" w:cs="Segoe UI"/>
        </w:rPr>
        <w:t xml:space="preserve">’ resources for FDPIR program operators that enhance knowledge, skill, and capacity to conduct nutrition education activities. </w:t>
      </w:r>
    </w:p>
    <w:p w14:paraId="51C206B4" w14:textId="018F92FB" w:rsidR="00E17CA9" w:rsidRPr="00331144" w:rsidRDefault="00CC68B8" w:rsidP="00B61385">
      <w:pPr>
        <w:pStyle w:val="ListParagraph"/>
        <w:numPr>
          <w:ilvl w:val="1"/>
          <w:numId w:val="37"/>
        </w:numPr>
      </w:pPr>
      <w:r w:rsidRPr="00331144">
        <w:rPr>
          <w:rFonts w:eastAsia="Times New Roman" w:cs="Segoe UI"/>
        </w:rPr>
        <w:t xml:space="preserve">Materials must align with identified needs and promote practical, sustainable, application within the FDPIR setting. </w:t>
      </w:r>
    </w:p>
    <w:p w14:paraId="1383974D" w14:textId="42980FE8" w:rsidR="00CB025C" w:rsidRPr="00331144" w:rsidRDefault="00CB025C" w:rsidP="00CB025C">
      <w:pPr>
        <w:kinsoku w:val="0"/>
        <w:overflowPunct w:val="0"/>
        <w:autoSpaceDE w:val="0"/>
        <w:autoSpaceDN w:val="0"/>
        <w:adjustRightInd w:val="0"/>
        <w:spacing w:before="122"/>
        <w:ind w:right="155"/>
      </w:pPr>
      <w:r w:rsidRPr="00331144">
        <w:rPr>
          <w:b/>
        </w:rPr>
        <w:t>Cooperator Responsibilities</w:t>
      </w:r>
      <w:r w:rsidRPr="00331144">
        <w:t xml:space="preserve">: </w:t>
      </w:r>
      <w:r w:rsidR="00EF107C" w:rsidRPr="00331144">
        <w:t>T</w:t>
      </w:r>
      <w:r w:rsidRPr="00331144">
        <w:t>he recipient of this cooperative agreement is expected to work collaboratively with FN</w:t>
      </w:r>
      <w:r w:rsidR="00013267">
        <w:t>A</w:t>
      </w:r>
      <w:r w:rsidRPr="00331144">
        <w:t xml:space="preserve"> through the planning, development, implementation</w:t>
      </w:r>
      <w:r w:rsidR="009959D2" w:rsidRPr="00331144">
        <w:t>, and evaluation</w:t>
      </w:r>
      <w:r w:rsidRPr="00331144">
        <w:t xml:space="preserve"> phases of this innovative nutrition education initiative. Specifically, the </w:t>
      </w:r>
      <w:r w:rsidR="007F4485">
        <w:t>cooperator</w:t>
      </w:r>
      <w:r w:rsidRPr="00331144">
        <w:t xml:space="preserve"> will</w:t>
      </w:r>
      <w:r w:rsidR="00EF107C" w:rsidRPr="00331144">
        <w:t xml:space="preserve"> be required to</w:t>
      </w:r>
      <w:r w:rsidRPr="00331144">
        <w:t>:</w:t>
      </w:r>
    </w:p>
    <w:p w14:paraId="3A500F62" w14:textId="48F57332"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Develop and implement all applicable tools, resources, materials, and programs that will address the specific needs of FDPIR participants, program operators, and/or staff, with input from FN</w:t>
      </w:r>
      <w:r w:rsidR="00013267">
        <w:t>A</w:t>
      </w:r>
      <w:r w:rsidR="00EC2BF5" w:rsidRPr="00331144">
        <w:t>.</w:t>
      </w:r>
    </w:p>
    <w:p w14:paraId="2C6AF519" w14:textId="4CAE67BD"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Support nutrition education efforts across all participating ITOs and State agencies that administer FDPIR</w:t>
      </w:r>
      <w:r w:rsidR="00EC2BF5" w:rsidRPr="00331144">
        <w:t>.</w:t>
      </w:r>
    </w:p>
    <w:p w14:paraId="1E499966" w14:textId="4030D148"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Determine project and/or training initiative implementation (format/delivery mechanism) to address the specific needs of the audience, with input from FN</w:t>
      </w:r>
      <w:r w:rsidR="00013267">
        <w:t>A</w:t>
      </w:r>
      <w:r w:rsidR="00EC2BF5" w:rsidRPr="00331144">
        <w:t>.</w:t>
      </w:r>
    </w:p>
    <w:p w14:paraId="088EA551" w14:textId="5188BBBE"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Execute the nutrition initiative as specified in the project requirements with input from FN</w:t>
      </w:r>
      <w:r w:rsidR="00013267">
        <w:t>A</w:t>
      </w:r>
      <w:r w:rsidR="00B6500F" w:rsidRPr="00331144">
        <w:t>.</w:t>
      </w:r>
    </w:p>
    <w:p w14:paraId="1A28C996" w14:textId="77777777" w:rsidR="007C0B29" w:rsidRPr="00331144" w:rsidRDefault="007C0B29" w:rsidP="00D23AE6">
      <w:pPr>
        <w:pStyle w:val="ListParagraph"/>
        <w:numPr>
          <w:ilvl w:val="0"/>
          <w:numId w:val="29"/>
        </w:numPr>
        <w:kinsoku w:val="0"/>
        <w:overflowPunct w:val="0"/>
        <w:autoSpaceDE w:val="0"/>
        <w:autoSpaceDN w:val="0"/>
        <w:adjustRightInd w:val="0"/>
        <w:spacing w:before="122"/>
        <w:ind w:right="155"/>
      </w:pPr>
      <w:r w:rsidRPr="00331144">
        <w:t>Promote the project to the intended audience and/or to help recruit and identify trainees.</w:t>
      </w:r>
    </w:p>
    <w:p w14:paraId="6368BDEF" w14:textId="19337106"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 xml:space="preserve">Manage and monitor the progress of the cooperative </w:t>
      </w:r>
      <w:r w:rsidR="008D52CD" w:rsidRPr="00331144">
        <w:t xml:space="preserve">agreement </w:t>
      </w:r>
      <w:r w:rsidRPr="00331144">
        <w:t>project activities and report on progress to FN</w:t>
      </w:r>
      <w:r w:rsidR="00013267">
        <w:t>A</w:t>
      </w:r>
      <w:r w:rsidRPr="00331144">
        <w:t xml:space="preserve"> using an agreed</w:t>
      </w:r>
      <w:r w:rsidR="00DD2472">
        <w:t xml:space="preserve"> </w:t>
      </w:r>
      <w:r w:rsidRPr="00331144">
        <w:t>upon timeframe</w:t>
      </w:r>
      <w:r w:rsidR="000268FB" w:rsidRPr="00331144">
        <w:t>.</w:t>
      </w:r>
    </w:p>
    <w:p w14:paraId="444B6BCA" w14:textId="231B74C2"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Manage the cooperative agreement budget</w:t>
      </w:r>
      <w:r w:rsidR="00A12BE6" w:rsidRPr="00331144">
        <w:t>.</w:t>
      </w:r>
    </w:p>
    <w:p w14:paraId="1C7308CA" w14:textId="48E6BC81"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Manage cooperative agreement staff and/or consultants</w:t>
      </w:r>
      <w:r w:rsidR="00A12BE6" w:rsidRPr="00331144">
        <w:t>.</w:t>
      </w:r>
    </w:p>
    <w:p w14:paraId="46D57CBE" w14:textId="24B29E18" w:rsidR="00E4718B" w:rsidRPr="00E319AE" w:rsidRDefault="00E4718B" w:rsidP="00E4718B">
      <w:pPr>
        <w:pStyle w:val="ListParagraph"/>
        <w:numPr>
          <w:ilvl w:val="0"/>
          <w:numId w:val="29"/>
        </w:numPr>
        <w:kinsoku w:val="0"/>
        <w:overflowPunct w:val="0"/>
        <w:autoSpaceDE w:val="0"/>
        <w:autoSpaceDN w:val="0"/>
        <w:adjustRightInd w:val="0"/>
        <w:spacing w:before="122"/>
        <w:ind w:right="155"/>
      </w:pPr>
      <w:r w:rsidRPr="00E319AE">
        <w:t xml:space="preserve">Develop and implement easy to use evaluation methods that participants will use to </w:t>
      </w:r>
      <w:r w:rsidR="00DC00A7" w:rsidRPr="00E319AE">
        <w:t>assess</w:t>
      </w:r>
      <w:r w:rsidRPr="00E319AE">
        <w:t xml:space="preserve"> the project/initiative and its intended objectives and outcomes. </w:t>
      </w:r>
      <w:r w:rsidR="007A6F13">
        <w:t>FNA</w:t>
      </w:r>
      <w:r w:rsidRPr="00E319AE">
        <w:t xml:space="preserve"> expects to collect this evaluation data in the comprehensive evaluation report. </w:t>
      </w:r>
    </w:p>
    <w:p w14:paraId="53CB80E5" w14:textId="47F6E7B4" w:rsidR="00302DF6" w:rsidRPr="00E319AE" w:rsidRDefault="00CB025C" w:rsidP="00D23AE6">
      <w:pPr>
        <w:pStyle w:val="ListParagraph"/>
        <w:numPr>
          <w:ilvl w:val="0"/>
          <w:numId w:val="29"/>
        </w:numPr>
        <w:kinsoku w:val="0"/>
        <w:overflowPunct w:val="0"/>
        <w:autoSpaceDE w:val="0"/>
        <w:autoSpaceDN w:val="0"/>
        <w:adjustRightInd w:val="0"/>
        <w:spacing w:before="122"/>
        <w:ind w:right="155"/>
      </w:pPr>
      <w:r w:rsidRPr="00E319AE">
        <w:t>Evaluate participant and/or trainee knowledge</w:t>
      </w:r>
      <w:r w:rsidR="00682A28" w:rsidRPr="00E319AE">
        <w:t>,</w:t>
      </w:r>
      <w:r w:rsidRPr="00E319AE">
        <w:t xml:space="preserve"> skills, </w:t>
      </w:r>
      <w:r w:rsidR="00682A28" w:rsidRPr="00E319AE">
        <w:t>attitude</w:t>
      </w:r>
      <w:r w:rsidR="00401DD7" w:rsidRPr="00E319AE">
        <w:t xml:space="preserve">s, and behaviors </w:t>
      </w:r>
      <w:r w:rsidRPr="00E319AE">
        <w:t xml:space="preserve">before and after exposure to project/initiative activities. </w:t>
      </w:r>
    </w:p>
    <w:p w14:paraId="0424F026" w14:textId="297954D2" w:rsidR="00CB025C" w:rsidRPr="00E319AE" w:rsidRDefault="00CB025C" w:rsidP="00D23AE6">
      <w:pPr>
        <w:pStyle w:val="ListParagraph"/>
        <w:numPr>
          <w:ilvl w:val="1"/>
          <w:numId w:val="29"/>
        </w:numPr>
        <w:kinsoku w:val="0"/>
        <w:overflowPunct w:val="0"/>
        <w:autoSpaceDE w:val="0"/>
        <w:autoSpaceDN w:val="0"/>
        <w:adjustRightInd w:val="0"/>
        <w:spacing w:before="122"/>
        <w:ind w:right="155"/>
      </w:pPr>
      <w:r w:rsidRPr="00E319AE">
        <w:t xml:space="preserve">Non-traditional evaluation </w:t>
      </w:r>
      <w:r w:rsidR="00C6111C" w:rsidRPr="00E319AE">
        <w:t>methods</w:t>
      </w:r>
      <w:r w:rsidRPr="00E319AE">
        <w:t xml:space="preserve"> </w:t>
      </w:r>
      <w:r w:rsidR="00742BF2" w:rsidRPr="00E319AE">
        <w:t xml:space="preserve">may </w:t>
      </w:r>
      <w:r w:rsidRPr="00E319AE">
        <w:t xml:space="preserve">be recommended by the </w:t>
      </w:r>
      <w:r w:rsidR="005F3F07">
        <w:t>cooperator</w:t>
      </w:r>
      <w:r w:rsidRPr="00E319AE">
        <w:t xml:space="preserve">. It is important to use methods </w:t>
      </w:r>
      <w:r w:rsidR="00C17ADC" w:rsidRPr="00E319AE">
        <w:t xml:space="preserve">that are </w:t>
      </w:r>
      <w:r w:rsidRPr="00E319AE">
        <w:t>appropriate and culturally relevant to American Indian and Alaskan Native audiences</w:t>
      </w:r>
      <w:r w:rsidR="00302DF6" w:rsidRPr="00E319AE">
        <w:t>.</w:t>
      </w:r>
    </w:p>
    <w:p w14:paraId="181D8F37" w14:textId="6D318E11"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E319AE">
        <w:t>Share evaluation results</w:t>
      </w:r>
      <w:r w:rsidRPr="00331144">
        <w:t xml:space="preserve"> with </w:t>
      </w:r>
      <w:r w:rsidR="007A6F13">
        <w:t>FNA</w:t>
      </w:r>
      <w:r w:rsidRPr="00331144">
        <w:t xml:space="preserve"> using an agreed</w:t>
      </w:r>
      <w:r w:rsidR="00DD2472">
        <w:t xml:space="preserve"> </w:t>
      </w:r>
      <w:r w:rsidRPr="00331144">
        <w:t>upon timeframe and determine what improvements can be made</w:t>
      </w:r>
      <w:r w:rsidR="00302DF6" w:rsidRPr="00331144">
        <w:t>.</w:t>
      </w:r>
      <w:r w:rsidRPr="00331144">
        <w:t xml:space="preserve"> </w:t>
      </w:r>
    </w:p>
    <w:p w14:paraId="475CCAC6" w14:textId="650AAD78" w:rsidR="00532713" w:rsidRPr="00331144" w:rsidRDefault="00532713" w:rsidP="00D23AE6">
      <w:pPr>
        <w:pStyle w:val="ListParagraph"/>
        <w:numPr>
          <w:ilvl w:val="0"/>
          <w:numId w:val="29"/>
        </w:numPr>
        <w:tabs>
          <w:tab w:val="left" w:pos="932"/>
        </w:tabs>
        <w:kinsoku w:val="0"/>
        <w:overflowPunct w:val="0"/>
        <w:autoSpaceDE w:val="0"/>
        <w:autoSpaceDN w:val="0"/>
        <w:adjustRightInd w:val="0"/>
        <w:spacing w:before="2"/>
        <w:ind w:right="688"/>
      </w:pPr>
      <w:r w:rsidRPr="00331144">
        <w:t>Coordinate outreach and</w:t>
      </w:r>
      <w:r w:rsidR="00533480" w:rsidRPr="00331144">
        <w:t xml:space="preserve"> dissemin</w:t>
      </w:r>
      <w:r w:rsidR="00781DC9" w:rsidRPr="00331144">
        <w:t>ate information</w:t>
      </w:r>
      <w:r w:rsidRPr="00331144">
        <w:t xml:space="preserve"> to ITOs and State agencies </w:t>
      </w:r>
      <w:r w:rsidR="00D63412" w:rsidRPr="00331144">
        <w:t xml:space="preserve">that promote </w:t>
      </w:r>
      <w:r w:rsidRPr="00331144">
        <w:t>the innovative nutrition education project</w:t>
      </w:r>
      <w:r w:rsidR="00820422" w:rsidRPr="00331144">
        <w:t>.</w:t>
      </w:r>
      <w:r w:rsidRPr="00331144">
        <w:t xml:space="preserve"> </w:t>
      </w:r>
    </w:p>
    <w:p w14:paraId="00B56944" w14:textId="2825743B"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 xml:space="preserve">Perform occasional travel as related to specific meetings and </w:t>
      </w:r>
      <w:r w:rsidR="007A6A7C" w:rsidRPr="00331144">
        <w:t xml:space="preserve">nutrition </w:t>
      </w:r>
      <w:r w:rsidRPr="00331144">
        <w:t>program</w:t>
      </w:r>
      <w:r w:rsidR="007A6A7C" w:rsidRPr="00331144">
        <w:t>ming</w:t>
      </w:r>
      <w:r w:rsidRPr="00331144">
        <w:t>-related activities needed to execute the project</w:t>
      </w:r>
      <w:r w:rsidR="00820422" w:rsidRPr="00331144">
        <w:t>.</w:t>
      </w:r>
    </w:p>
    <w:p w14:paraId="4A940595" w14:textId="7DC428F8" w:rsidR="00CB025C" w:rsidRPr="00331144" w:rsidRDefault="00CB025C" w:rsidP="00D23AE6">
      <w:pPr>
        <w:pStyle w:val="ListParagraph"/>
        <w:numPr>
          <w:ilvl w:val="0"/>
          <w:numId w:val="29"/>
        </w:numPr>
        <w:kinsoku w:val="0"/>
        <w:overflowPunct w:val="0"/>
        <w:autoSpaceDE w:val="0"/>
        <w:autoSpaceDN w:val="0"/>
        <w:adjustRightInd w:val="0"/>
        <w:spacing w:before="122"/>
        <w:ind w:right="155"/>
      </w:pPr>
      <w:r w:rsidRPr="00331144">
        <w:t xml:space="preserve">Meet with </w:t>
      </w:r>
      <w:r w:rsidR="007A6F13">
        <w:t>FNA</w:t>
      </w:r>
      <w:r w:rsidRPr="00331144">
        <w:t xml:space="preserve"> staff by participating in monthly conference calls </w:t>
      </w:r>
      <w:r w:rsidR="007375FF" w:rsidRPr="00331144">
        <w:t>or more frequently as needed</w:t>
      </w:r>
      <w:r w:rsidRPr="00331144">
        <w:t xml:space="preserve"> during the duration of the performance period to provide project updates. Additional conference calls may be scheduled as needed</w:t>
      </w:r>
      <w:r w:rsidR="00710986" w:rsidRPr="00331144">
        <w:t>.</w:t>
      </w:r>
    </w:p>
    <w:p w14:paraId="40F4E8B4" w14:textId="77777777" w:rsidR="00CB025C" w:rsidRPr="00271900" w:rsidRDefault="00CB025C" w:rsidP="00CB025C"/>
    <w:p w14:paraId="0E901BFB" w14:textId="76506497" w:rsidR="00CB025C" w:rsidRPr="00331144" w:rsidRDefault="007A6F13" w:rsidP="00CB025C">
      <w:pPr>
        <w:tabs>
          <w:tab w:val="left" w:pos="932"/>
        </w:tabs>
        <w:kinsoku w:val="0"/>
        <w:overflowPunct w:val="0"/>
        <w:autoSpaceDE w:val="0"/>
        <w:autoSpaceDN w:val="0"/>
        <w:adjustRightInd w:val="0"/>
        <w:spacing w:before="2"/>
        <w:ind w:right="688"/>
      </w:pPr>
      <w:r>
        <w:rPr>
          <w:b/>
        </w:rPr>
        <w:t>FNA</w:t>
      </w:r>
      <w:r w:rsidR="00CB025C" w:rsidRPr="00331144">
        <w:rPr>
          <w:b/>
        </w:rPr>
        <w:t xml:space="preserve"> Responsibilities</w:t>
      </w:r>
      <w:r w:rsidR="00CB025C" w:rsidRPr="00331144">
        <w:t xml:space="preserve">: Substantive involvement by </w:t>
      </w:r>
      <w:r>
        <w:t>FNA</w:t>
      </w:r>
      <w:r w:rsidR="00CB025C" w:rsidRPr="00331144">
        <w:t xml:space="preserve"> is inherent in the cooperative agreement award. At a minimum, </w:t>
      </w:r>
      <w:r>
        <w:t>FNA</w:t>
      </w:r>
      <w:r w:rsidR="00CB025C" w:rsidRPr="00331144">
        <w:t xml:space="preserve"> will </w:t>
      </w:r>
      <w:r w:rsidR="002727CB" w:rsidRPr="00331144">
        <w:t>provide oversight</w:t>
      </w:r>
      <w:r w:rsidR="00CB025C" w:rsidRPr="00331144">
        <w:t xml:space="preserve"> in developing applicable tools, resources, materials, and programs </w:t>
      </w:r>
      <w:r w:rsidR="00116794" w:rsidRPr="00331144">
        <w:t>for</w:t>
      </w:r>
      <w:r w:rsidR="00CB025C" w:rsidRPr="00331144">
        <w:t xml:space="preserve"> the innovative nutrition education initiative</w:t>
      </w:r>
      <w:r w:rsidR="00116794" w:rsidRPr="00331144">
        <w:t>.</w:t>
      </w:r>
      <w:r w:rsidR="00CB025C" w:rsidRPr="00331144">
        <w:t xml:space="preserve"> Specifically, </w:t>
      </w:r>
      <w:r>
        <w:t>FNA</w:t>
      </w:r>
      <w:r w:rsidR="00CB025C" w:rsidRPr="00331144">
        <w:t xml:space="preserve"> will:</w:t>
      </w:r>
    </w:p>
    <w:p w14:paraId="498E36D0" w14:textId="7BC8B12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Provide</w:t>
      </w:r>
      <w:r w:rsidR="00BD21BC" w:rsidRPr="00331144">
        <w:t xml:space="preserve"> oversight</w:t>
      </w:r>
      <w:r w:rsidRPr="00331144">
        <w:t xml:space="preserve"> of the planning, implementation, and monitoring process proposed by the </w:t>
      </w:r>
      <w:r w:rsidR="00590EC9" w:rsidRPr="00331144">
        <w:t>cooperator</w:t>
      </w:r>
      <w:r w:rsidR="00061B66" w:rsidRPr="00331144">
        <w:t>.</w:t>
      </w:r>
    </w:p>
    <w:p w14:paraId="6FD9A01A" w14:textId="4E9156E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Review and approve deliverables of the innovative nutrition education project</w:t>
      </w:r>
      <w:r w:rsidR="00EB2EB3" w:rsidRPr="00331144">
        <w:t xml:space="preserve"> through the duration of the project.</w:t>
      </w:r>
    </w:p>
    <w:p w14:paraId="0ADFFDC9" w14:textId="178677C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Review and approve curricula, resources, </w:t>
      </w:r>
      <w:r w:rsidR="00DC1C19" w:rsidRPr="00331144">
        <w:t>evaluations</w:t>
      </w:r>
      <w:r w:rsidR="00A43E80" w:rsidRPr="00331144">
        <w:t xml:space="preserve">, reports, </w:t>
      </w:r>
      <w:r w:rsidRPr="00331144">
        <w:t xml:space="preserve">and </w:t>
      </w:r>
      <w:r w:rsidR="00DC1C19" w:rsidRPr="00331144">
        <w:t>the</w:t>
      </w:r>
      <w:r w:rsidRPr="00331144">
        <w:t xml:space="preserve"> format/delivery mechanisms of the nutrition education initiative</w:t>
      </w:r>
      <w:r w:rsidR="00DF6E7D" w:rsidRPr="00331144">
        <w:t>.</w:t>
      </w:r>
    </w:p>
    <w:p w14:paraId="4E17B0B4" w14:textId="1A2425DB"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Initiate progress meetings to discuss accomplishments, difficulties, assistance needed from </w:t>
      </w:r>
      <w:r w:rsidR="007A6F13">
        <w:t>FNA</w:t>
      </w:r>
      <w:r w:rsidRPr="00331144">
        <w:t xml:space="preserve"> on technical issues, and major planned activities</w:t>
      </w:r>
      <w:r w:rsidR="00DC1C19" w:rsidRPr="00331144">
        <w:t>.</w:t>
      </w:r>
    </w:p>
    <w:p w14:paraId="7DE2DB6E" w14:textId="1ECA43A3" w:rsidR="00CB025C" w:rsidRPr="00331144" w:rsidRDefault="000A0665" w:rsidP="00D23AE6">
      <w:pPr>
        <w:pStyle w:val="ListParagraph"/>
        <w:numPr>
          <w:ilvl w:val="0"/>
          <w:numId w:val="30"/>
        </w:numPr>
        <w:tabs>
          <w:tab w:val="left" w:pos="932"/>
        </w:tabs>
        <w:kinsoku w:val="0"/>
        <w:overflowPunct w:val="0"/>
        <w:autoSpaceDE w:val="0"/>
        <w:autoSpaceDN w:val="0"/>
        <w:adjustRightInd w:val="0"/>
        <w:spacing w:before="2"/>
        <w:ind w:right="688"/>
      </w:pPr>
      <w:r w:rsidRPr="00331144">
        <w:t>Approve</w:t>
      </w:r>
      <w:r w:rsidR="00CB025C" w:rsidRPr="00331144">
        <w:t xml:space="preserve"> implementation strategies and consult with the </w:t>
      </w:r>
      <w:r w:rsidR="006E0391" w:rsidRPr="00331144">
        <w:t>cooperator</w:t>
      </w:r>
      <w:r w:rsidR="00CB025C" w:rsidRPr="00331144">
        <w:t xml:space="preserve"> to finalize the process</w:t>
      </w:r>
      <w:r w:rsidR="00DC1C19" w:rsidRPr="00331144">
        <w:t>.</w:t>
      </w:r>
    </w:p>
    <w:p w14:paraId="09DEFFF6" w14:textId="0F5B4255" w:rsidR="00CB025C" w:rsidRPr="00331144" w:rsidRDefault="003818F1"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Amplify </w:t>
      </w:r>
      <w:r w:rsidR="007138CC" w:rsidRPr="00331144">
        <w:t xml:space="preserve">the nutrition education resources </w:t>
      </w:r>
      <w:r w:rsidR="000019A9" w:rsidRPr="00331144">
        <w:t>and training opportunities</w:t>
      </w:r>
      <w:r w:rsidR="007138CC" w:rsidRPr="00331144">
        <w:t xml:space="preserve"> the cooperator develops</w:t>
      </w:r>
      <w:r w:rsidR="000019A9" w:rsidRPr="00331144">
        <w:t>.</w:t>
      </w:r>
    </w:p>
    <w:p w14:paraId="4B0E351E" w14:textId="6ED62993" w:rsidR="00CB025C" w:rsidRPr="00331144" w:rsidRDefault="00CB025C" w:rsidP="00D23AE6">
      <w:pPr>
        <w:pStyle w:val="ListParagraph"/>
        <w:numPr>
          <w:ilvl w:val="0"/>
          <w:numId w:val="30"/>
        </w:numPr>
        <w:tabs>
          <w:tab w:val="left" w:pos="932"/>
        </w:tabs>
        <w:kinsoku w:val="0"/>
        <w:overflowPunct w:val="0"/>
        <w:autoSpaceDE w:val="0"/>
        <w:autoSpaceDN w:val="0"/>
        <w:adjustRightInd w:val="0"/>
        <w:spacing w:before="2"/>
        <w:ind w:right="688"/>
      </w:pPr>
      <w:r w:rsidRPr="00331144">
        <w:t xml:space="preserve">Discuss evaluation results with </w:t>
      </w:r>
      <w:r w:rsidR="00590EC9" w:rsidRPr="00331144">
        <w:t>the cooperator</w:t>
      </w:r>
      <w:r w:rsidRPr="00331144">
        <w:t xml:space="preserve"> at the conclusion of each implemented activity/project.</w:t>
      </w:r>
    </w:p>
    <w:p w14:paraId="7A93B8B4" w14:textId="40CFDCB9" w:rsidR="00E5018E" w:rsidRPr="00266A21" w:rsidRDefault="00E5018E" w:rsidP="00E5018E">
      <w:pPr>
        <w:pStyle w:val="Heading1"/>
        <w:rPr>
          <w:color w:val="auto"/>
        </w:rPr>
      </w:pPr>
      <w:bookmarkStart w:id="1183" w:name="_Toc229479816"/>
      <w:r w:rsidRPr="00266A21">
        <w:rPr>
          <w:color w:val="auto"/>
        </w:rPr>
        <w:t>2. Federal Award Information</w:t>
      </w:r>
      <w:bookmarkEnd w:id="1182"/>
      <w:bookmarkEnd w:id="1183"/>
    </w:p>
    <w:p w14:paraId="31431563" w14:textId="45A452A0" w:rsidR="007E6D5E" w:rsidRPr="00271900" w:rsidRDefault="007E6D5E" w:rsidP="005C17F7">
      <w:r w:rsidRPr="00271900">
        <w:t>The following information is intended to provide applicants with information to help make informed decisions about proposal submissions.</w:t>
      </w:r>
    </w:p>
    <w:p w14:paraId="732046ED" w14:textId="77777777" w:rsidR="00E5018E" w:rsidRPr="00271900" w:rsidRDefault="00E5018E" w:rsidP="00E5018E"/>
    <w:p w14:paraId="0BC9817A" w14:textId="39D9C9EA" w:rsidR="008D7DDD" w:rsidRPr="00331144" w:rsidRDefault="006C74B3" w:rsidP="00D23AE6">
      <w:pPr>
        <w:pStyle w:val="ListParagraph"/>
        <w:numPr>
          <w:ilvl w:val="0"/>
          <w:numId w:val="7"/>
        </w:numPr>
      </w:pPr>
      <w:r w:rsidRPr="00271900">
        <w:t xml:space="preserve">Total </w:t>
      </w:r>
      <w:r w:rsidRPr="00331144">
        <w:t>amount of funding expected to award</w:t>
      </w:r>
      <w:r w:rsidR="007E6D5E" w:rsidRPr="00331144">
        <w:t xml:space="preserve">: </w:t>
      </w:r>
      <w:r w:rsidR="00E5018E" w:rsidRPr="004F4285">
        <w:rPr>
          <w:b/>
          <w:bCs/>
        </w:rPr>
        <w:t>$</w:t>
      </w:r>
      <w:r w:rsidR="00FF2C4A" w:rsidRPr="004F4285">
        <w:rPr>
          <w:b/>
          <w:bCs/>
        </w:rPr>
        <w:t>500,000</w:t>
      </w:r>
      <w:r w:rsidR="00F61515" w:rsidRPr="00331144">
        <w:t xml:space="preserve"> </w:t>
      </w:r>
    </w:p>
    <w:p w14:paraId="4C78DAF8" w14:textId="202F5D86" w:rsidR="006C74B3" w:rsidRPr="00331144" w:rsidRDefault="006C74B3" w:rsidP="00D23AE6">
      <w:pPr>
        <w:pStyle w:val="ListParagraph"/>
        <w:numPr>
          <w:ilvl w:val="0"/>
          <w:numId w:val="7"/>
        </w:numPr>
      </w:pPr>
      <w:r w:rsidRPr="00331144">
        <w:t>Anticipated number of award</w:t>
      </w:r>
      <w:r w:rsidR="00452CC2" w:rsidRPr="00331144">
        <w:t>s</w:t>
      </w:r>
      <w:r w:rsidR="007E6D5E" w:rsidRPr="00331144">
        <w:t xml:space="preserve">: </w:t>
      </w:r>
      <w:r w:rsidR="00F257C0" w:rsidRPr="004F4285">
        <w:rPr>
          <w:b/>
          <w:bCs/>
        </w:rPr>
        <w:t>up to 2</w:t>
      </w:r>
    </w:p>
    <w:p w14:paraId="1ECD495D" w14:textId="02EDC41F" w:rsidR="00E5018E" w:rsidRPr="00331144" w:rsidRDefault="32F42246" w:rsidP="00D23AE6">
      <w:pPr>
        <w:pStyle w:val="CommentText"/>
        <w:numPr>
          <w:ilvl w:val="0"/>
          <w:numId w:val="7"/>
        </w:numPr>
        <w:rPr>
          <w:sz w:val="22"/>
          <w:szCs w:val="22"/>
        </w:rPr>
      </w:pPr>
      <w:r w:rsidRPr="00331144">
        <w:rPr>
          <w:sz w:val="22"/>
          <w:szCs w:val="22"/>
        </w:rPr>
        <w:t xml:space="preserve">Minimum award amount (award floor): </w:t>
      </w:r>
      <w:r w:rsidRPr="004F4285">
        <w:rPr>
          <w:b/>
          <w:bCs/>
          <w:sz w:val="22"/>
          <w:szCs w:val="22"/>
        </w:rPr>
        <w:t>$</w:t>
      </w:r>
      <w:r w:rsidR="73EEAD6D" w:rsidRPr="004F4285">
        <w:rPr>
          <w:b/>
          <w:bCs/>
          <w:sz w:val="22"/>
          <w:szCs w:val="22"/>
        </w:rPr>
        <w:t>10</w:t>
      </w:r>
      <w:r w:rsidR="00111D06" w:rsidRPr="004F4285">
        <w:rPr>
          <w:b/>
          <w:bCs/>
          <w:sz w:val="22"/>
          <w:szCs w:val="22"/>
        </w:rPr>
        <w:t>0,000</w:t>
      </w:r>
      <w:r w:rsidR="00F61515" w:rsidRPr="00331144">
        <w:rPr>
          <w:sz w:val="22"/>
          <w:szCs w:val="22"/>
        </w:rPr>
        <w:t xml:space="preserve"> </w:t>
      </w:r>
    </w:p>
    <w:p w14:paraId="448437B2" w14:textId="23A0638E" w:rsidR="00E5018E" w:rsidRPr="00331144" w:rsidRDefault="32F42246" w:rsidP="00D23AE6">
      <w:pPr>
        <w:pStyle w:val="ListParagraph"/>
        <w:numPr>
          <w:ilvl w:val="0"/>
          <w:numId w:val="7"/>
        </w:numPr>
      </w:pPr>
      <w:r w:rsidRPr="00331144">
        <w:t xml:space="preserve">Maximum award amount (award ceiling): </w:t>
      </w:r>
      <w:r w:rsidRPr="004F4285">
        <w:rPr>
          <w:b/>
          <w:bCs/>
        </w:rPr>
        <w:t>$</w:t>
      </w:r>
      <w:r w:rsidR="00FF2C4A" w:rsidRPr="004F4285">
        <w:rPr>
          <w:b/>
          <w:bCs/>
        </w:rPr>
        <w:t>500,000</w:t>
      </w:r>
    </w:p>
    <w:p w14:paraId="73D41A02" w14:textId="1B000BC3" w:rsidR="00376405" w:rsidRPr="00331144" w:rsidRDefault="00376405" w:rsidP="00D23AE6">
      <w:pPr>
        <w:pStyle w:val="ListParagraph"/>
        <w:numPr>
          <w:ilvl w:val="0"/>
          <w:numId w:val="7"/>
        </w:numPr>
      </w:pPr>
      <w:r>
        <w:t>Anticipated award announcement date:</w:t>
      </w:r>
      <w:r w:rsidR="00E5018E">
        <w:t xml:space="preserve"> </w:t>
      </w:r>
      <w:r w:rsidR="26FF8616" w:rsidRPr="5DC9237E">
        <w:rPr>
          <w:b/>
          <w:bCs/>
        </w:rPr>
        <w:t xml:space="preserve">September </w:t>
      </w:r>
      <w:r w:rsidR="00FF2C4A" w:rsidRPr="5DC9237E">
        <w:rPr>
          <w:b/>
          <w:bCs/>
        </w:rPr>
        <w:t>2026</w:t>
      </w:r>
    </w:p>
    <w:p w14:paraId="5DB1ED77" w14:textId="7C6D47F6" w:rsidR="008D7DDD" w:rsidRPr="00331144" w:rsidRDefault="006C74B3" w:rsidP="00D23AE6">
      <w:pPr>
        <w:pStyle w:val="ListParagraph"/>
        <w:numPr>
          <w:ilvl w:val="0"/>
          <w:numId w:val="7"/>
        </w:numPr>
      </w:pPr>
      <w:r w:rsidRPr="00331144">
        <w:t>Anticipated period of performance</w:t>
      </w:r>
      <w:r w:rsidR="00E5018E" w:rsidRPr="00331144">
        <w:t xml:space="preserve"> (start and end date</w:t>
      </w:r>
      <w:r w:rsidR="008D7DDD" w:rsidRPr="00331144">
        <w:t xml:space="preserve"> of </w:t>
      </w:r>
      <w:r w:rsidR="00E5018E" w:rsidRPr="00331144">
        <w:t xml:space="preserve">the award): </w:t>
      </w:r>
      <w:r w:rsidR="00A044FA" w:rsidRPr="004F4285">
        <w:rPr>
          <w:b/>
          <w:bCs/>
        </w:rPr>
        <w:t>September</w:t>
      </w:r>
      <w:r w:rsidR="008B47C3" w:rsidRPr="004F4285">
        <w:rPr>
          <w:b/>
          <w:bCs/>
        </w:rPr>
        <w:t xml:space="preserve"> </w:t>
      </w:r>
      <w:r w:rsidR="00A044FA" w:rsidRPr="004F4285">
        <w:rPr>
          <w:b/>
          <w:bCs/>
        </w:rPr>
        <w:t>2026</w:t>
      </w:r>
      <w:r w:rsidR="00E5018E" w:rsidRPr="004F4285">
        <w:rPr>
          <w:b/>
          <w:bCs/>
        </w:rPr>
        <w:t xml:space="preserve"> – </w:t>
      </w:r>
      <w:r w:rsidR="00A044FA" w:rsidRPr="004F4285">
        <w:rPr>
          <w:b/>
          <w:bCs/>
        </w:rPr>
        <w:t>September 2028</w:t>
      </w:r>
      <w:r w:rsidR="00512438" w:rsidRPr="00331144">
        <w:t xml:space="preserve"> </w:t>
      </w:r>
    </w:p>
    <w:p w14:paraId="5009E8C8" w14:textId="0DDF1C9E" w:rsidR="00CD3547" w:rsidRPr="00331144" w:rsidRDefault="002E60A7" w:rsidP="00D23AE6">
      <w:pPr>
        <w:pStyle w:val="ListParagraph"/>
        <w:numPr>
          <w:ilvl w:val="0"/>
          <w:numId w:val="7"/>
        </w:numPr>
      </w:pPr>
      <w:r>
        <w:t>Application due date</w:t>
      </w:r>
      <w:r w:rsidR="007E6D5E">
        <w:t xml:space="preserve">: </w:t>
      </w:r>
      <w:r w:rsidR="55A9583A" w:rsidRPr="5DC9237E">
        <w:rPr>
          <w:b/>
          <w:bCs/>
        </w:rPr>
        <w:t>July</w:t>
      </w:r>
      <w:r w:rsidR="00E5018E" w:rsidRPr="5DC9237E">
        <w:rPr>
          <w:b/>
          <w:bCs/>
        </w:rPr>
        <w:t xml:space="preserve"> </w:t>
      </w:r>
      <w:r w:rsidR="06804328" w:rsidRPr="5DC9237E">
        <w:rPr>
          <w:b/>
          <w:bCs/>
        </w:rPr>
        <w:t>31</w:t>
      </w:r>
      <w:r w:rsidR="00E5018E" w:rsidRPr="5DC9237E">
        <w:rPr>
          <w:b/>
          <w:bCs/>
        </w:rPr>
        <w:t xml:space="preserve">, </w:t>
      </w:r>
      <w:r w:rsidR="006526FC" w:rsidRPr="5DC9237E">
        <w:rPr>
          <w:b/>
          <w:bCs/>
        </w:rPr>
        <w:t>2026</w:t>
      </w:r>
    </w:p>
    <w:p w14:paraId="671DE6CC" w14:textId="73568E19" w:rsidR="00773FE2" w:rsidRPr="00331144" w:rsidRDefault="00773FE2" w:rsidP="005C17F7"/>
    <w:p w14:paraId="61BB2A08" w14:textId="38F82FB4" w:rsidR="00773FE2" w:rsidRPr="00331144" w:rsidRDefault="00773FE2" w:rsidP="005C17F7">
      <w:r w:rsidRPr="00331144">
        <w:t>Please note:</w:t>
      </w:r>
    </w:p>
    <w:p w14:paraId="6AFD3521" w14:textId="77777777" w:rsidR="00773FE2" w:rsidRPr="00331144" w:rsidRDefault="00773FE2" w:rsidP="00D23AE6">
      <w:pPr>
        <w:pStyle w:val="ListParagraph"/>
        <w:numPr>
          <w:ilvl w:val="0"/>
          <w:numId w:val="8"/>
        </w:numPr>
      </w:pPr>
      <w:r w:rsidRPr="00331144">
        <w:t>Grant awards are subject to the availability of funding and/or appropriations of funds.</w:t>
      </w:r>
      <w:r w:rsidR="00E5018E" w:rsidRPr="00331144">
        <w:t xml:space="preserve"> </w:t>
      </w:r>
    </w:p>
    <w:p w14:paraId="4E461DF3" w14:textId="0FE487F7" w:rsidR="00A83099" w:rsidRPr="00331144" w:rsidRDefault="007A6F13" w:rsidP="00D23AE6">
      <w:pPr>
        <w:pStyle w:val="ListParagraph"/>
        <w:numPr>
          <w:ilvl w:val="0"/>
          <w:numId w:val="8"/>
        </w:numPr>
      </w:pPr>
      <w:r>
        <w:t>FNA</w:t>
      </w:r>
      <w:r w:rsidR="00773FE2" w:rsidRPr="00331144">
        <w:t xml:space="preserve"> reserves the right to use this solicitation and </w:t>
      </w:r>
      <w:r w:rsidR="00CF6F09" w:rsidRPr="00331144">
        <w:t xml:space="preserve">the </w:t>
      </w:r>
      <w:r w:rsidR="00600C39" w:rsidRPr="00331144">
        <w:t xml:space="preserve">results of this </w:t>
      </w:r>
      <w:r w:rsidR="00773FE2" w:rsidRPr="00331144">
        <w:t xml:space="preserve">competition to award additional grants this </w:t>
      </w:r>
      <w:r w:rsidR="00DD0730" w:rsidRPr="00331144">
        <w:t xml:space="preserve">year </w:t>
      </w:r>
      <w:r w:rsidR="00773FE2" w:rsidRPr="00331144">
        <w:t xml:space="preserve">or </w:t>
      </w:r>
      <w:r w:rsidR="007A6F0F" w:rsidRPr="00331144">
        <w:t xml:space="preserve">the </w:t>
      </w:r>
      <w:r w:rsidR="00773FE2" w:rsidRPr="00331144">
        <w:t>subsequent fiscal year</w:t>
      </w:r>
      <w:r w:rsidR="00DD0730" w:rsidRPr="00331144">
        <w:t>,</w:t>
      </w:r>
      <w:r w:rsidR="00773FE2" w:rsidRPr="00331144">
        <w:t xml:space="preserve"> should additional funds become available.</w:t>
      </w:r>
    </w:p>
    <w:p w14:paraId="1AFF0DB1" w14:textId="4BD6D55A" w:rsidR="000C0E7C" w:rsidRPr="00331144" w:rsidRDefault="000C0E7C" w:rsidP="00D23AE6">
      <w:pPr>
        <w:pStyle w:val="ListParagraph"/>
        <w:numPr>
          <w:ilvl w:val="0"/>
          <w:numId w:val="8"/>
        </w:numPr>
      </w:pPr>
      <w:r w:rsidRPr="00331144">
        <w:t>Applications, and all proposed activities, must comply with applicable laws, regulations, and executive orders</w:t>
      </w:r>
      <w:r w:rsidR="007115B6" w:rsidRPr="00331144">
        <w:t xml:space="preserve">. </w:t>
      </w:r>
      <w:r w:rsidR="007A6F13">
        <w:t>FNA</w:t>
      </w:r>
      <w:r w:rsidRPr="00331144">
        <w:t xml:space="preserve"> reserves the right to exclude from consideration any applications proposing activities in contradiction of these requirements.</w:t>
      </w:r>
    </w:p>
    <w:p w14:paraId="0CFAD7EC" w14:textId="79FD5651" w:rsidR="00E5018E" w:rsidRPr="00331144" w:rsidRDefault="00A83099" w:rsidP="00D23AE6">
      <w:pPr>
        <w:pStyle w:val="ListParagraph"/>
        <w:numPr>
          <w:ilvl w:val="0"/>
          <w:numId w:val="8"/>
        </w:numPr>
      </w:pPr>
      <w:r w:rsidRPr="00331144">
        <w:t>The submission of an application does not guarantee funding</w:t>
      </w:r>
      <w:r w:rsidR="007115B6" w:rsidRPr="00331144">
        <w:t xml:space="preserve">. </w:t>
      </w:r>
      <w:r w:rsidRPr="00331144">
        <w:t xml:space="preserve">Applications will be </w:t>
      </w:r>
      <w:r w:rsidR="00771A25" w:rsidRPr="00331144">
        <w:t xml:space="preserve">scored and selections will be made </w:t>
      </w:r>
      <w:r w:rsidRPr="00331144">
        <w:t xml:space="preserve">based on the </w:t>
      </w:r>
      <w:r w:rsidR="0052019C" w:rsidRPr="00331144">
        <w:t xml:space="preserve">competitive </w:t>
      </w:r>
      <w:r w:rsidRPr="00331144">
        <w:t>evaluation criteria</w:t>
      </w:r>
      <w:r w:rsidR="00771A25" w:rsidRPr="00331144">
        <w:t xml:space="preserve"> in Section 5</w:t>
      </w:r>
      <w:r w:rsidR="007472CE" w:rsidRPr="00331144">
        <w:t xml:space="preserve"> – Application Review Information</w:t>
      </w:r>
      <w:r w:rsidRPr="00331144">
        <w:t>.</w:t>
      </w:r>
    </w:p>
    <w:p w14:paraId="771BB8A5" w14:textId="41BE5E58" w:rsidR="00E17A88" w:rsidRPr="002F1DF4" w:rsidRDefault="00E17A88" w:rsidP="0047145D">
      <w:pPr>
        <w:pStyle w:val="Heading2"/>
        <w:rPr>
          <w:color w:val="365F91"/>
        </w:rPr>
      </w:pPr>
      <w:bookmarkStart w:id="1184" w:name="_Toc128465702"/>
      <w:bookmarkStart w:id="1185" w:name="_Toc131492989"/>
      <w:bookmarkStart w:id="1186" w:name="_Toc229479817"/>
      <w:r w:rsidRPr="002F1DF4">
        <w:rPr>
          <w:color w:val="365F91"/>
        </w:rPr>
        <w:t>Allowable Costs</w:t>
      </w:r>
      <w:bookmarkEnd w:id="1184"/>
      <w:bookmarkEnd w:id="1185"/>
      <w:bookmarkEnd w:id="1186"/>
      <w:r w:rsidR="00A44D23" w:rsidRPr="002F1DF4">
        <w:rPr>
          <w:color w:val="365F91"/>
        </w:rPr>
        <w:t xml:space="preserve"> </w:t>
      </w:r>
    </w:p>
    <w:p w14:paraId="77F32D9D" w14:textId="77777777" w:rsidR="006A418E" w:rsidRPr="002F1DF4" w:rsidRDefault="006A418E" w:rsidP="00E45361">
      <w:pPr>
        <w:rPr>
          <w:b/>
          <w:color w:val="365F91"/>
        </w:rPr>
      </w:pPr>
      <w:r w:rsidRPr="002F1DF4">
        <w:rPr>
          <w:b/>
          <w:color w:val="365F91"/>
        </w:rPr>
        <w:t>Personnel Costs and Fringe Benefits</w:t>
      </w:r>
    </w:p>
    <w:p w14:paraId="4729DD2A" w14:textId="77777777" w:rsidR="006A418E" w:rsidRPr="00331144" w:rsidRDefault="006A418E">
      <w:r w:rsidRPr="00331144">
        <w:t xml:space="preserve">Salaries and fringe benefits of personnel involved in nutrition education resource development, training, and administrative support of activities under this cooperative agreement, including contracted employee salaries. </w:t>
      </w:r>
    </w:p>
    <w:p w14:paraId="6A2C41EA" w14:textId="5218EFF1" w:rsidR="00B238EA" w:rsidRPr="00331144" w:rsidRDefault="006A418E" w:rsidP="009D2EF9">
      <w:pPr>
        <w:pStyle w:val="ListParagraph"/>
        <w:numPr>
          <w:ilvl w:val="0"/>
          <w:numId w:val="32"/>
        </w:numPr>
      </w:pPr>
      <w:r w:rsidRPr="00331144">
        <w:t>All staff wages, salaries, and fringe benefits must be computed on a reasonable hourly basis commensurate with duties being performed</w:t>
      </w:r>
      <w:r w:rsidR="00A278FD" w:rsidRPr="00331144">
        <w:t>.</w:t>
      </w:r>
    </w:p>
    <w:p w14:paraId="460E40F0" w14:textId="26575977" w:rsidR="006A418E" w:rsidRPr="00331144" w:rsidRDefault="006A418E" w:rsidP="00D23AE6">
      <w:pPr>
        <w:pStyle w:val="ListParagraph"/>
        <w:numPr>
          <w:ilvl w:val="0"/>
          <w:numId w:val="32"/>
        </w:numPr>
      </w:pPr>
      <w:r w:rsidRPr="00331144">
        <w:t xml:space="preserve">The wages and salaries must be commensurate to the task an individual is performing under this cooperative agreement, as opposed to reflecting other positions for which they are credentialed (i.e., if a physician leads a nutrition education training for teachers, pay must be commensurate with the activity of nutrition education training rather than that of a physician). </w:t>
      </w:r>
    </w:p>
    <w:p w14:paraId="414D6ED4" w14:textId="77777777" w:rsidR="00462AD9" w:rsidRPr="00331144" w:rsidRDefault="00462AD9" w:rsidP="00650244">
      <w:pPr>
        <w:pStyle w:val="ListParagraph"/>
      </w:pPr>
    </w:p>
    <w:p w14:paraId="11D9050D" w14:textId="77777777" w:rsidR="00462AD9" w:rsidRPr="00331144" w:rsidRDefault="00462AD9" w:rsidP="00462AD9">
      <w:pPr>
        <w:autoSpaceDE w:val="0"/>
        <w:autoSpaceDN w:val="0"/>
        <w:adjustRightInd w:val="0"/>
        <w:rPr>
          <w:rFonts w:eastAsiaTheme="minorEastAsia" w:cs="Tenorite"/>
        </w:rPr>
      </w:pPr>
      <w:r w:rsidRPr="002F1DF4">
        <w:rPr>
          <w:rFonts w:eastAsiaTheme="minorEastAsia" w:cs="Tenorite"/>
          <w:b/>
          <w:bCs/>
          <w:color w:val="365F91"/>
        </w:rPr>
        <w:t xml:space="preserve">Evaluation </w:t>
      </w:r>
    </w:p>
    <w:p w14:paraId="3A346AAF" w14:textId="2AED84F9" w:rsidR="00E974FC" w:rsidRPr="00331144" w:rsidRDefault="00462AD9" w:rsidP="006C15EC">
      <w:pPr>
        <w:rPr>
          <w:rFonts w:eastAsiaTheme="minorEastAsia" w:cs="Tenorite"/>
        </w:rPr>
      </w:pPr>
      <w:r w:rsidRPr="00331144">
        <w:rPr>
          <w:rFonts w:eastAsiaTheme="minorEastAsia" w:cs="Tenorite"/>
        </w:rPr>
        <w:t>A</w:t>
      </w:r>
      <w:r w:rsidR="00545DD4" w:rsidRPr="00331144">
        <w:rPr>
          <w:rFonts w:eastAsiaTheme="minorEastAsia" w:cs="Tenorite"/>
        </w:rPr>
        <w:t>ll</w:t>
      </w:r>
      <w:r w:rsidRPr="00331144">
        <w:rPr>
          <w:rFonts w:eastAsiaTheme="minorEastAsia" w:cs="Tenorite"/>
        </w:rPr>
        <w:t xml:space="preserve"> proposals should include an evaluation component</w:t>
      </w:r>
      <w:r w:rsidR="00545DD4" w:rsidRPr="00331144">
        <w:rPr>
          <w:rFonts w:eastAsiaTheme="minorEastAsia" w:cs="Tenorite"/>
        </w:rPr>
        <w:t>. Costs</w:t>
      </w:r>
      <w:r w:rsidRPr="00331144">
        <w:rPr>
          <w:rFonts w:eastAsiaTheme="minorEastAsia" w:cs="Tenorite"/>
        </w:rPr>
        <w:t xml:space="preserve"> associated with evaluation activities are allowed. The evaluation methods and measurement tools in the proposal must be appropriate for the grant objective</w:t>
      </w:r>
      <w:r w:rsidR="00981C22">
        <w:rPr>
          <w:rFonts w:eastAsiaTheme="minorEastAsia" w:cs="Tenorite"/>
        </w:rPr>
        <w:t xml:space="preserve"> and associated activities</w:t>
      </w:r>
      <w:r w:rsidR="00CB2AC4" w:rsidRPr="00331144">
        <w:rPr>
          <w:rFonts w:eastAsiaTheme="minorEastAsia" w:cs="Tenorite"/>
        </w:rPr>
        <w:t>.</w:t>
      </w:r>
    </w:p>
    <w:p w14:paraId="1E8AA915" w14:textId="77777777" w:rsidR="00CB2AC4" w:rsidRPr="00331144" w:rsidRDefault="00CB2AC4" w:rsidP="00462AD9">
      <w:pPr>
        <w:pStyle w:val="ListParagraph"/>
      </w:pPr>
    </w:p>
    <w:p w14:paraId="17777A42" w14:textId="621E070F" w:rsidR="00795CB7" w:rsidRPr="00331144" w:rsidRDefault="00795CB7" w:rsidP="00E45361">
      <w:pPr>
        <w:rPr>
          <w:b/>
        </w:rPr>
      </w:pPr>
      <w:r w:rsidRPr="002F1DF4">
        <w:rPr>
          <w:b/>
          <w:color w:val="365F91"/>
        </w:rPr>
        <w:t>Subcontracts</w:t>
      </w:r>
    </w:p>
    <w:p w14:paraId="5CAC1EB7" w14:textId="33AB1E72" w:rsidR="00795CB7" w:rsidRPr="00331144" w:rsidRDefault="00D20901" w:rsidP="00E45361">
      <w:pPr>
        <w:rPr>
          <w:bCs/>
        </w:rPr>
      </w:pPr>
      <w:r w:rsidRPr="00331144">
        <w:rPr>
          <w:bCs/>
        </w:rPr>
        <w:t>Recipients must obtain written approval from the USDA awarding agency prior to issuing subawards or contracts (including any similar forms of agreement) regarding any segment of a funded award. Requests for prior approval must be in writing and identify the subrecipient or contractor, authorized activities, and all anticipated costs. If all such elements are identified in a budget or budget narrative at time of application, approval of the award constitutes prior written approval of the subaward or contract.</w:t>
      </w:r>
    </w:p>
    <w:p w14:paraId="4C9646E7" w14:textId="77777777" w:rsidR="00795CB7" w:rsidRPr="00331144" w:rsidRDefault="00795CB7" w:rsidP="00E45361">
      <w:pPr>
        <w:rPr>
          <w:b/>
        </w:rPr>
      </w:pPr>
    </w:p>
    <w:p w14:paraId="4F61AEBB" w14:textId="38F7DA1E" w:rsidR="00D31BD1" w:rsidRPr="002F1DF4" w:rsidRDefault="00D31BD1" w:rsidP="00E45361">
      <w:pPr>
        <w:rPr>
          <w:b/>
          <w:color w:val="365F91"/>
        </w:rPr>
      </w:pPr>
      <w:r w:rsidRPr="002F1DF4">
        <w:rPr>
          <w:b/>
          <w:color w:val="365F91"/>
        </w:rPr>
        <w:t>Travel</w:t>
      </w:r>
    </w:p>
    <w:p w14:paraId="6B5DC07C" w14:textId="526BE35A" w:rsidR="00E25F52" w:rsidRDefault="00706125" w:rsidP="00D31BD1">
      <w:pPr>
        <w:rPr>
          <w:color w:val="FF0000"/>
        </w:rPr>
      </w:pPr>
      <w:r>
        <w:t xml:space="preserve">Reimbursement for travel and </w:t>
      </w:r>
      <w:r w:rsidR="00EE08FA">
        <w:t>lodging</w:t>
      </w:r>
      <w:r>
        <w:t xml:space="preserve"> costs for </w:t>
      </w:r>
      <w:r w:rsidR="005F4E8D">
        <w:t xml:space="preserve">key </w:t>
      </w:r>
      <w:r>
        <w:t>project staff to attend trainings and activities related to the grant is allowable. A clear oversight process must be in place to ensure the appropriate use of funds according to established travel allowances.</w:t>
      </w:r>
    </w:p>
    <w:p w14:paraId="39B32F00" w14:textId="77777777" w:rsidR="00C56503" w:rsidRDefault="00C56503" w:rsidP="00D31BD1">
      <w:pPr>
        <w:rPr>
          <w:color w:val="FF0000"/>
        </w:rPr>
      </w:pPr>
    </w:p>
    <w:p w14:paraId="71792C53" w14:textId="18335281" w:rsidR="00D31BD1" w:rsidRPr="00331144" w:rsidRDefault="00D31BD1" w:rsidP="00D31BD1">
      <w:r w:rsidRPr="00331144">
        <w:t>Travel expenses may only be incurred for activities which directly support the implementation of this cooperative agreement</w:t>
      </w:r>
      <w:r w:rsidR="007115B6" w:rsidRPr="00331144">
        <w:t xml:space="preserve">. </w:t>
      </w:r>
      <w:r w:rsidRPr="00331144">
        <w:rPr>
          <w:rFonts w:cs="Times New Roman"/>
        </w:rPr>
        <w:t xml:space="preserve">Examples of potential travel include travel costs to and from </w:t>
      </w:r>
      <w:r w:rsidR="007A3BA6" w:rsidRPr="00331144">
        <w:rPr>
          <w:rFonts w:cs="Times New Roman"/>
        </w:rPr>
        <w:t xml:space="preserve">proposed training activities or </w:t>
      </w:r>
      <w:r w:rsidR="00766E16" w:rsidRPr="00331144">
        <w:rPr>
          <w:rFonts w:cs="Times New Roman"/>
        </w:rPr>
        <w:t xml:space="preserve">planned </w:t>
      </w:r>
      <w:r w:rsidR="009F402A" w:rsidRPr="00331144">
        <w:rPr>
          <w:rFonts w:cs="Times New Roman"/>
        </w:rPr>
        <w:t>meetings/conferences</w:t>
      </w:r>
      <w:r w:rsidRPr="00331144">
        <w:rPr>
          <w:rFonts w:cs="Times New Roman"/>
        </w:rPr>
        <w:t xml:space="preserve"> for FDPIR </w:t>
      </w:r>
      <w:r w:rsidR="00766E16" w:rsidRPr="00331144">
        <w:rPr>
          <w:rFonts w:cs="Times New Roman"/>
        </w:rPr>
        <w:t>nutrition professional</w:t>
      </w:r>
      <w:r w:rsidR="009F402A" w:rsidRPr="00331144">
        <w:rPr>
          <w:rFonts w:cs="Times New Roman"/>
        </w:rPr>
        <w:t>s and paraprofessionals</w:t>
      </w:r>
      <w:r w:rsidRPr="00331144">
        <w:rPr>
          <w:rFonts w:cs="Times New Roman"/>
        </w:rPr>
        <w:t xml:space="preserve">. </w:t>
      </w:r>
    </w:p>
    <w:p w14:paraId="63BFE94E" w14:textId="77777777" w:rsidR="003A37E5" w:rsidRDefault="003A37E5" w:rsidP="00D41F8E">
      <w:pPr>
        <w:contextualSpacing/>
        <w:rPr>
          <w:b/>
          <w:color w:val="365F91"/>
        </w:rPr>
      </w:pPr>
    </w:p>
    <w:p w14:paraId="4D67FE66" w14:textId="1BCEB344" w:rsidR="0045538E" w:rsidRPr="002F1DF4" w:rsidRDefault="00D41F8E" w:rsidP="00D41F8E">
      <w:pPr>
        <w:contextualSpacing/>
        <w:rPr>
          <w:color w:val="365F91"/>
        </w:rPr>
      </w:pPr>
      <w:r w:rsidRPr="002F1DF4">
        <w:rPr>
          <w:b/>
          <w:color w:val="365F91"/>
        </w:rPr>
        <w:t>Equipment and Supplies</w:t>
      </w:r>
    </w:p>
    <w:p w14:paraId="78DB214E" w14:textId="7030A584" w:rsidR="00D41F8E" w:rsidRPr="00331144" w:rsidRDefault="00D41F8E" w:rsidP="00D41F8E">
      <w:pPr>
        <w:contextualSpacing/>
      </w:pPr>
      <w:r w:rsidRPr="00331144">
        <w:t xml:space="preserve">Expenditures for equipment (i.e., items of personal property having a useful life of more than one year and a cost of $10,000 or more) are allowable expenses with prior approval by </w:t>
      </w:r>
      <w:r w:rsidR="007A6F13">
        <w:t>FNA</w:t>
      </w:r>
      <w:r w:rsidRPr="00331144">
        <w:t xml:space="preserve">. </w:t>
      </w:r>
      <w:r w:rsidR="007A6F13">
        <w:t>FNA</w:t>
      </w:r>
      <w:r w:rsidRPr="00331144">
        <w:t xml:space="preserve"> reserves the right to approve/disapprove these expenditures based on needs as expressed by the proposed project. Supplies do not require a separate specific prior approval outside of the budget/proposal approval process</w:t>
      </w:r>
      <w:r w:rsidR="00CE4AE1" w:rsidRPr="00331144">
        <w:t>, but they must be included in the budget narrative</w:t>
      </w:r>
      <w:r w:rsidR="00330B5F" w:rsidRPr="00331144">
        <w:t xml:space="preserve"> and support the creation</w:t>
      </w:r>
      <w:r w:rsidR="00962324" w:rsidRPr="00331144">
        <w:t xml:space="preserve"> and dissemination of culturally relevant nutrition education materials</w:t>
      </w:r>
      <w:r w:rsidRPr="00331144">
        <w:t>.</w:t>
      </w:r>
    </w:p>
    <w:p w14:paraId="2C80D626" w14:textId="77777777" w:rsidR="00F61803" w:rsidRPr="00331144" w:rsidRDefault="00F61803" w:rsidP="305985D2">
      <w:pPr>
        <w:rPr>
          <w:b/>
        </w:rPr>
      </w:pPr>
    </w:p>
    <w:p w14:paraId="7B0EC49D" w14:textId="33BC9EDC" w:rsidR="006A418E" w:rsidRPr="002F1DF4" w:rsidRDefault="006A418E">
      <w:pPr>
        <w:rPr>
          <w:b/>
          <w:color w:val="365F91"/>
        </w:rPr>
      </w:pPr>
      <w:r w:rsidRPr="002F1DF4">
        <w:rPr>
          <w:b/>
          <w:color w:val="365F91"/>
        </w:rPr>
        <w:t>Nutrition Education Reinforcement Materials</w:t>
      </w:r>
    </w:p>
    <w:p w14:paraId="5EB91829" w14:textId="213AF966" w:rsidR="00D57E97" w:rsidRPr="00331144" w:rsidRDefault="006A418E">
      <w:r w:rsidRPr="00331144">
        <w:t xml:space="preserve">Nutrition education reinforcement materials refer to any material </w:t>
      </w:r>
      <w:r w:rsidR="00176704" w:rsidRPr="00331144">
        <w:t>distributed</w:t>
      </w:r>
      <w:r w:rsidRPr="00331144">
        <w:t xml:space="preserve"> for involvement</w:t>
      </w:r>
      <w:r w:rsidR="0027764C">
        <w:t>/</w:t>
      </w:r>
      <w:r w:rsidRPr="00331144">
        <w:t xml:space="preserve"> participation</w:t>
      </w:r>
      <w:r w:rsidR="0027764C">
        <w:t xml:space="preserve"> in a </w:t>
      </w:r>
      <w:r w:rsidRPr="00331144">
        <w:t xml:space="preserve">nutrition education </w:t>
      </w:r>
      <w:r w:rsidR="0027764C" w:rsidRPr="00331144">
        <w:t>activity</w:t>
      </w:r>
      <w:r w:rsidRPr="00331144">
        <w:t xml:space="preserve"> such as stickers, buttons, or refrigerator magnets</w:t>
      </w:r>
      <w:r w:rsidR="007115B6" w:rsidRPr="00331144">
        <w:t xml:space="preserve">. </w:t>
      </w:r>
    </w:p>
    <w:p w14:paraId="2E49211C" w14:textId="77777777" w:rsidR="00D57E97" w:rsidRPr="00331144" w:rsidRDefault="00D57E97"/>
    <w:p w14:paraId="0099BC37" w14:textId="2701444E" w:rsidR="006A418E" w:rsidRPr="00331144" w:rsidRDefault="43D2E3F8">
      <w:r w:rsidRPr="00331144">
        <w:t xml:space="preserve">Any cost associated with </w:t>
      </w:r>
      <w:r w:rsidR="008072C0" w:rsidRPr="00331144">
        <w:t>nutrition education reinforcement materials</w:t>
      </w:r>
      <w:r w:rsidRPr="00331144">
        <w:t xml:space="preserve"> must be reasonable in comparison to the grant funding. </w:t>
      </w:r>
      <w:r w:rsidR="00573405" w:rsidRPr="00331144">
        <w:t xml:space="preserve">Nutrition education </w:t>
      </w:r>
      <w:r w:rsidR="006A418E" w:rsidRPr="00331144">
        <w:t xml:space="preserve">reinforcement materials should: </w:t>
      </w:r>
    </w:p>
    <w:p w14:paraId="24D64327" w14:textId="11C62EAE" w:rsidR="006A418E" w:rsidRPr="00331144" w:rsidRDefault="00A72EB1" w:rsidP="00D23AE6">
      <w:pPr>
        <w:pStyle w:val="ListParagraph"/>
        <w:numPr>
          <w:ilvl w:val="0"/>
          <w:numId w:val="31"/>
        </w:numPr>
      </w:pPr>
      <w:r w:rsidRPr="00331144">
        <w:t>Be included in the budget narrative and h</w:t>
      </w:r>
      <w:r w:rsidR="006A418E" w:rsidRPr="00331144">
        <w:t xml:space="preserve">ave a clear, relevant, and useful connection to the nutrition education or training activity they are intending to reinforce. </w:t>
      </w:r>
    </w:p>
    <w:p w14:paraId="4ADAF959" w14:textId="7AF9799D" w:rsidR="006A418E" w:rsidRPr="00331144" w:rsidRDefault="006A418E" w:rsidP="00D23AE6">
      <w:pPr>
        <w:pStyle w:val="ListParagraph"/>
        <w:numPr>
          <w:ilvl w:val="0"/>
          <w:numId w:val="31"/>
        </w:numPr>
      </w:pPr>
      <w:r w:rsidRPr="00331144">
        <w:t xml:space="preserve">Contain a nutrition education message that is directly </w:t>
      </w:r>
      <w:r w:rsidR="00573405" w:rsidRPr="00331144">
        <w:t>related</w:t>
      </w:r>
      <w:r w:rsidRPr="00331144">
        <w:t xml:space="preserve"> to the FDPIR food package and consistent with the </w:t>
      </w:r>
      <w:r w:rsidRPr="00331144">
        <w:rPr>
          <w:i/>
          <w:iCs/>
        </w:rPr>
        <w:t>Dietary Guidelines</w:t>
      </w:r>
      <w:r w:rsidRPr="00331144">
        <w:t xml:space="preserve">. </w:t>
      </w:r>
    </w:p>
    <w:p w14:paraId="4D9CA9EE" w14:textId="77777777" w:rsidR="006A418E" w:rsidRPr="00331144" w:rsidRDefault="006A418E" w:rsidP="00D23AE6">
      <w:pPr>
        <w:pStyle w:val="ListParagraph"/>
        <w:numPr>
          <w:ilvl w:val="0"/>
          <w:numId w:val="31"/>
        </w:numPr>
      </w:pPr>
      <w:r w:rsidRPr="00331144">
        <w:t xml:space="preserve">Be offered only after weighing and assessing other relative needs and cost effectiveness. </w:t>
      </w:r>
    </w:p>
    <w:p w14:paraId="0E2FE27C" w14:textId="76EE3A77" w:rsidR="006A418E" w:rsidRPr="00331144" w:rsidRDefault="006A418E" w:rsidP="00D23AE6">
      <w:pPr>
        <w:pStyle w:val="ListParagraph"/>
        <w:numPr>
          <w:ilvl w:val="0"/>
          <w:numId w:val="31"/>
        </w:numPr>
      </w:pPr>
      <w:r w:rsidRPr="00331144">
        <w:t>Be reasonable</w:t>
      </w:r>
      <w:r w:rsidR="00E7243F" w:rsidRPr="00331144">
        <w:t>,</w:t>
      </w:r>
      <w:r w:rsidR="00AF0845" w:rsidRPr="00331144">
        <w:t xml:space="preserve"> </w:t>
      </w:r>
      <w:r w:rsidRPr="00331144">
        <w:t>necessary</w:t>
      </w:r>
      <w:r w:rsidR="00E7243F" w:rsidRPr="00331144">
        <w:t>, and non-food items</w:t>
      </w:r>
      <w:r w:rsidRPr="00331144">
        <w:t>.</w:t>
      </w:r>
    </w:p>
    <w:p w14:paraId="39961CC6" w14:textId="13A1423E" w:rsidR="004F48FF" w:rsidRPr="00331144" w:rsidRDefault="006A418E" w:rsidP="00D23AE6">
      <w:pPr>
        <w:pStyle w:val="ListParagraph"/>
        <w:numPr>
          <w:ilvl w:val="0"/>
          <w:numId w:val="31"/>
        </w:numPr>
      </w:pPr>
      <w:r w:rsidRPr="00331144">
        <w:t>Cost $</w:t>
      </w:r>
      <w:r w:rsidR="00662DC8" w:rsidRPr="00331144">
        <w:t>7</w:t>
      </w:r>
      <w:r w:rsidRPr="00331144">
        <w:t xml:space="preserve">.00 or less per </w:t>
      </w:r>
      <w:r w:rsidR="00C8235B">
        <w:t>unit</w:t>
      </w:r>
      <w:r w:rsidRPr="00331144">
        <w:t xml:space="preserve">. </w:t>
      </w:r>
    </w:p>
    <w:p w14:paraId="5E106C69" w14:textId="593B38BC" w:rsidR="006A418E" w:rsidRPr="00331144" w:rsidRDefault="004F48FF" w:rsidP="00D23AE6">
      <w:pPr>
        <w:pStyle w:val="ListParagraph"/>
        <w:numPr>
          <w:ilvl w:val="0"/>
          <w:numId w:val="31"/>
        </w:numPr>
      </w:pPr>
      <w:r w:rsidRPr="00331144">
        <w:t>N</w:t>
      </w:r>
      <w:r w:rsidR="0076566A" w:rsidRPr="00331144">
        <w:t>ot exceed 10 percent of the budget.</w:t>
      </w:r>
    </w:p>
    <w:p w14:paraId="37B04381" w14:textId="078C31F5" w:rsidR="00D57E97" w:rsidRPr="00331144" w:rsidRDefault="00D57E97"/>
    <w:p w14:paraId="6F611EC0" w14:textId="63C497CD" w:rsidR="00D57E97" w:rsidRPr="002F1DF4" w:rsidRDefault="00D57E97">
      <w:pPr>
        <w:rPr>
          <w:b/>
          <w:bCs/>
          <w:color w:val="365F91"/>
        </w:rPr>
      </w:pPr>
      <w:r w:rsidRPr="002F1DF4">
        <w:rPr>
          <w:b/>
          <w:bCs/>
          <w:color w:val="365F91"/>
        </w:rPr>
        <w:t>Promotional Items</w:t>
      </w:r>
    </w:p>
    <w:p w14:paraId="74567A26" w14:textId="091EEB80" w:rsidR="00D57E97" w:rsidRPr="00331144" w:rsidRDefault="00D57E97" w:rsidP="00D57E97">
      <w:r w:rsidRPr="00331144">
        <w:t>The purchase of promotional items is allowed if they are directly related to the grant proposal’s objective, and the need must be clearly described in the grant application</w:t>
      </w:r>
      <w:r w:rsidR="00664C24">
        <w:t xml:space="preserve"> and budget narrative</w:t>
      </w:r>
      <w:r w:rsidRPr="00331144">
        <w:t xml:space="preserve">. </w:t>
      </w:r>
      <w:r w:rsidR="001B3164" w:rsidRPr="00331144">
        <w:t>Any cost</w:t>
      </w:r>
      <w:r w:rsidR="00C8235B">
        <w:t>s</w:t>
      </w:r>
      <w:r w:rsidR="001B3164" w:rsidRPr="00331144">
        <w:t xml:space="preserve"> associated with such promotions must be reasonable in comparison to the grant funding. Individual items may not exceed a per unit cost of $5</w:t>
      </w:r>
      <w:r w:rsidR="00C8235B">
        <w:t>.00</w:t>
      </w:r>
      <w:r w:rsidR="00057221">
        <w:t xml:space="preserve"> and </w:t>
      </w:r>
      <w:r w:rsidR="004A58E7">
        <w:t>in total</w:t>
      </w:r>
      <w:r w:rsidR="009E44E1">
        <w:t xml:space="preserve">, </w:t>
      </w:r>
      <w:r w:rsidR="004A58E7">
        <w:t xml:space="preserve">promotional items </w:t>
      </w:r>
      <w:r w:rsidR="00057221">
        <w:t xml:space="preserve">may not </w:t>
      </w:r>
      <w:r w:rsidR="009E44E1">
        <w:t>exceed</w:t>
      </w:r>
      <w:r w:rsidR="00057221">
        <w:t xml:space="preserve"> more than 10 percent of the budget</w:t>
      </w:r>
      <w:r w:rsidR="001B3164" w:rsidRPr="00331144">
        <w:t>.</w:t>
      </w:r>
    </w:p>
    <w:p w14:paraId="1207B4CF" w14:textId="77777777" w:rsidR="006A418E" w:rsidRPr="00331144" w:rsidRDefault="006A418E"/>
    <w:p w14:paraId="4CB012B6" w14:textId="77777777" w:rsidR="006A418E" w:rsidRPr="002F1DF4" w:rsidRDefault="006A418E">
      <w:pPr>
        <w:rPr>
          <w:b/>
          <w:color w:val="365F91"/>
        </w:rPr>
      </w:pPr>
      <w:r w:rsidRPr="002F1DF4">
        <w:rPr>
          <w:b/>
          <w:color w:val="365F91"/>
        </w:rPr>
        <w:t>Food</w:t>
      </w:r>
    </w:p>
    <w:p w14:paraId="20A8DD46" w14:textId="651EEE6D" w:rsidR="00C77262" w:rsidRDefault="00016507">
      <w:pPr>
        <w:pStyle w:val="TableParagraph"/>
        <w:tabs>
          <w:tab w:val="left" w:pos="370"/>
        </w:tabs>
        <w:spacing w:line="252" w:lineRule="exact"/>
        <w:rPr>
          <w:rFonts w:ascii="Tenorite" w:hAnsi="Tenorite" w:cs="Times New Roman"/>
          <w:color w:val="FF0000"/>
        </w:rPr>
      </w:pPr>
      <w:r w:rsidRPr="00331144">
        <w:rPr>
          <w:rFonts w:ascii="Tenorite" w:hAnsi="Tenorite" w:cs="Times New Roman"/>
          <w:spacing w:val="-2"/>
        </w:rPr>
        <w:t xml:space="preserve">No more than 10 percent of the funds may be used for food purchases, and the use must be clearly delineated in the grant budget. Allowable expenses of food </w:t>
      </w:r>
      <w:r w:rsidR="003053A1" w:rsidRPr="00331144">
        <w:rPr>
          <w:rFonts w:ascii="Tenorite" w:hAnsi="Tenorite" w:cs="Times New Roman"/>
          <w:spacing w:val="-2"/>
        </w:rPr>
        <w:t>include</w:t>
      </w:r>
      <w:r w:rsidRPr="00331144">
        <w:rPr>
          <w:rFonts w:ascii="Tenorite" w:hAnsi="Tenorite" w:cs="Times New Roman"/>
          <w:spacing w:val="-2"/>
        </w:rPr>
        <w:t xml:space="preserve"> f</w:t>
      </w:r>
      <w:r w:rsidR="006A418E" w:rsidRPr="00331144">
        <w:rPr>
          <w:rFonts w:ascii="Tenorite" w:hAnsi="Tenorite" w:cs="Times New Roman"/>
          <w:spacing w:val="-2"/>
        </w:rPr>
        <w:t>ood</w:t>
      </w:r>
      <w:r w:rsidR="009B5F99">
        <w:rPr>
          <w:rFonts w:ascii="Tenorite" w:hAnsi="Tenorite" w:cs="Times New Roman"/>
          <w:spacing w:val="-2"/>
        </w:rPr>
        <w:t xml:space="preserve"> and </w:t>
      </w:r>
      <w:r w:rsidR="006A418E" w:rsidRPr="00331144">
        <w:rPr>
          <w:rFonts w:ascii="Tenorite" w:hAnsi="Tenorite" w:cs="Times New Roman"/>
          <w:spacing w:val="-2"/>
        </w:rPr>
        <w:t xml:space="preserve">ingredients </w:t>
      </w:r>
      <w:r w:rsidRPr="00331144">
        <w:rPr>
          <w:rFonts w:ascii="Tenorite" w:hAnsi="Tenorite" w:cs="Times New Roman"/>
          <w:spacing w:val="-2"/>
        </w:rPr>
        <w:t>which</w:t>
      </w:r>
      <w:r w:rsidR="006A418E" w:rsidRPr="00331144">
        <w:rPr>
          <w:rFonts w:ascii="Tenorite" w:hAnsi="Tenorite" w:cs="Times New Roman"/>
          <w:spacing w:val="-2"/>
        </w:rPr>
        <w:t xml:space="preserve"> may be purchased </w:t>
      </w:r>
      <w:r w:rsidR="00C755AA" w:rsidRPr="00331144">
        <w:rPr>
          <w:rFonts w:ascii="Tenorite" w:hAnsi="Tenorite" w:cs="Times New Roman"/>
          <w:spacing w:val="-2"/>
        </w:rPr>
        <w:t>to develop</w:t>
      </w:r>
      <w:r w:rsidR="00415D5C" w:rsidRPr="00331144">
        <w:rPr>
          <w:rFonts w:ascii="Tenorite" w:hAnsi="Tenorite" w:cs="Times New Roman"/>
          <w:spacing w:val="-2"/>
        </w:rPr>
        <w:t xml:space="preserve">, </w:t>
      </w:r>
      <w:r w:rsidR="00C755AA" w:rsidRPr="00331144">
        <w:rPr>
          <w:rFonts w:ascii="Tenorite" w:hAnsi="Tenorite" w:cs="Times New Roman"/>
          <w:spacing w:val="-2"/>
        </w:rPr>
        <w:t>evaluate</w:t>
      </w:r>
      <w:r w:rsidR="00415D5C" w:rsidRPr="00331144">
        <w:rPr>
          <w:rFonts w:ascii="Tenorite" w:hAnsi="Tenorite" w:cs="Times New Roman"/>
          <w:spacing w:val="-2"/>
        </w:rPr>
        <w:t>, and disseminate</w:t>
      </w:r>
      <w:r w:rsidR="00C755AA" w:rsidRPr="00331144">
        <w:rPr>
          <w:rFonts w:ascii="Tenorite" w:hAnsi="Tenorite" w:cs="Times New Roman"/>
          <w:spacing w:val="-2"/>
        </w:rPr>
        <w:t xml:space="preserve"> recipes</w:t>
      </w:r>
      <w:r w:rsidR="00BD0348" w:rsidRPr="00331144">
        <w:rPr>
          <w:rFonts w:ascii="Tenorite" w:hAnsi="Tenorite" w:cs="Times New Roman"/>
          <w:spacing w:val="-2"/>
        </w:rPr>
        <w:t xml:space="preserve"> utilizing USDA Foods found in the FDPIR food package</w:t>
      </w:r>
      <w:r w:rsidR="00A5141A" w:rsidRPr="00331144">
        <w:rPr>
          <w:rFonts w:ascii="Tenorite" w:hAnsi="Tenorite" w:cs="Times New Roman"/>
          <w:spacing w:val="-2"/>
        </w:rPr>
        <w:t xml:space="preserve">. </w:t>
      </w:r>
      <w:r w:rsidR="7992D76A" w:rsidRPr="00331144">
        <w:rPr>
          <w:rFonts w:ascii="Tenorite" w:hAnsi="Tenorite" w:cs="Times New Roman"/>
        </w:rPr>
        <w:t>Food purchases must be limited to</w:t>
      </w:r>
      <w:r w:rsidR="7992D76A" w:rsidRPr="00331144">
        <w:rPr>
          <w:rFonts w:ascii="Tenorite" w:hAnsi="Tenorite" w:cs="Times New Roman"/>
          <w:b/>
        </w:rPr>
        <w:t xml:space="preserve"> educational </w:t>
      </w:r>
      <w:r w:rsidR="0056584D" w:rsidRPr="00331144">
        <w:rPr>
          <w:rFonts w:ascii="Tenorite" w:hAnsi="Tenorite" w:cs="Times New Roman"/>
          <w:b/>
        </w:rPr>
        <w:t xml:space="preserve">and training </w:t>
      </w:r>
      <w:r w:rsidR="7992D76A" w:rsidRPr="00331144">
        <w:rPr>
          <w:rFonts w:ascii="Tenorite" w:hAnsi="Tenorite" w:cs="Times New Roman"/>
          <w:b/>
        </w:rPr>
        <w:t>purposes only</w:t>
      </w:r>
      <w:r w:rsidR="7992D76A" w:rsidRPr="00331144">
        <w:rPr>
          <w:rFonts w:ascii="Tenorite" w:hAnsi="Tenorite" w:cs="Times New Roman"/>
        </w:rPr>
        <w:t xml:space="preserve">, </w:t>
      </w:r>
      <w:r w:rsidR="00AF06B8" w:rsidRPr="00331144">
        <w:rPr>
          <w:rFonts w:ascii="Tenorite" w:hAnsi="Tenorite" w:cs="Times New Roman"/>
        </w:rPr>
        <w:t xml:space="preserve">such as </w:t>
      </w:r>
      <w:r w:rsidR="7992D76A" w:rsidRPr="00331144">
        <w:rPr>
          <w:rFonts w:ascii="Tenorite" w:hAnsi="Tenorite" w:cs="Times New Roman"/>
        </w:rPr>
        <w:t>taste tests</w:t>
      </w:r>
      <w:r w:rsidR="4C1D597B" w:rsidRPr="00331144">
        <w:rPr>
          <w:rFonts w:ascii="Tenorite" w:hAnsi="Tenorite" w:cs="Times New Roman"/>
        </w:rPr>
        <w:t>.</w:t>
      </w:r>
      <w:r w:rsidR="7992D76A" w:rsidRPr="00331144">
        <w:rPr>
          <w:rFonts w:ascii="Tenorite" w:hAnsi="Tenorite" w:cs="Times New Roman"/>
        </w:rPr>
        <w:t xml:space="preserve"> Food costs related to </w:t>
      </w:r>
      <w:r w:rsidR="000757DC" w:rsidRPr="00331144">
        <w:rPr>
          <w:rFonts w:ascii="Tenorite" w:hAnsi="Tenorite" w:cs="Times New Roman"/>
        </w:rPr>
        <w:t xml:space="preserve">offering a </w:t>
      </w:r>
      <w:r w:rsidR="0077565A" w:rsidRPr="00331144">
        <w:rPr>
          <w:rFonts w:ascii="Tenorite" w:hAnsi="Tenorite" w:cs="Times New Roman"/>
        </w:rPr>
        <w:t xml:space="preserve">sample of a </w:t>
      </w:r>
      <w:r w:rsidR="00520A3D" w:rsidRPr="00331144">
        <w:rPr>
          <w:rFonts w:ascii="Tenorite" w:hAnsi="Tenorite" w:cs="Times New Roman"/>
        </w:rPr>
        <w:t>nutritious</w:t>
      </w:r>
      <w:r w:rsidR="7339C8C0" w:rsidRPr="00331144">
        <w:rPr>
          <w:rFonts w:ascii="Tenorite" w:hAnsi="Tenorite" w:cs="Times New Roman"/>
        </w:rPr>
        <w:t xml:space="preserve"> </w:t>
      </w:r>
      <w:r w:rsidR="0077565A" w:rsidRPr="00331144">
        <w:rPr>
          <w:rFonts w:ascii="Tenorite" w:hAnsi="Tenorite" w:cs="Times New Roman"/>
        </w:rPr>
        <w:t xml:space="preserve">recipe developed through this cooperative agreement </w:t>
      </w:r>
      <w:r w:rsidR="00EE2C88" w:rsidRPr="00331144">
        <w:rPr>
          <w:rFonts w:ascii="Tenorite" w:hAnsi="Tenorite" w:cs="Times New Roman"/>
        </w:rPr>
        <w:t>are</w:t>
      </w:r>
      <w:r w:rsidR="7992D76A" w:rsidRPr="00331144">
        <w:rPr>
          <w:rFonts w:ascii="Tenorite" w:hAnsi="Tenorite" w:cs="Times New Roman"/>
        </w:rPr>
        <w:t xml:space="preserve"> deemed an appropriate use of funds. </w:t>
      </w:r>
      <w:r w:rsidR="007267D4" w:rsidRPr="00331144">
        <w:rPr>
          <w:rFonts w:ascii="Tenorite" w:hAnsi="Tenorite" w:cs="Times New Roman"/>
        </w:rPr>
        <w:t>F</w:t>
      </w:r>
      <w:r w:rsidR="7992D76A" w:rsidRPr="00331144">
        <w:rPr>
          <w:rFonts w:ascii="Tenorite" w:hAnsi="Tenorite" w:cs="Times New Roman"/>
        </w:rPr>
        <w:t>ood purchase</w:t>
      </w:r>
      <w:r w:rsidR="007267D4" w:rsidRPr="00331144">
        <w:rPr>
          <w:rFonts w:ascii="Tenorite" w:hAnsi="Tenorite" w:cs="Times New Roman"/>
        </w:rPr>
        <w:t>s</w:t>
      </w:r>
      <w:r w:rsidR="7992D76A" w:rsidRPr="00331144">
        <w:rPr>
          <w:rFonts w:ascii="Tenorite" w:hAnsi="Tenorite" w:cs="Times New Roman"/>
        </w:rPr>
        <w:t xml:space="preserve"> must be clearly identified within the submitted budget narrative.</w:t>
      </w:r>
      <w:r w:rsidR="00374435" w:rsidRPr="00331144">
        <w:rPr>
          <w:rFonts w:ascii="Tenorite" w:hAnsi="Tenorite" w:cs="Times New Roman"/>
        </w:rPr>
        <w:t xml:space="preserve"> </w:t>
      </w:r>
    </w:p>
    <w:p w14:paraId="7C37B0E7" w14:textId="69059485" w:rsidR="006A418E" w:rsidRDefault="002A173A" w:rsidP="00C73BD6">
      <w:pPr>
        <w:pStyle w:val="Heading2"/>
      </w:pPr>
      <w:bookmarkStart w:id="1187" w:name="_Toc229479818"/>
      <w:r>
        <w:t>Unallowable Costs</w:t>
      </w:r>
      <w:bookmarkEnd w:id="1187"/>
    </w:p>
    <w:p w14:paraId="3BACC0BE" w14:textId="77777777" w:rsidR="0096517B" w:rsidRPr="0096517B" w:rsidRDefault="0096517B" w:rsidP="0096517B">
      <w:pPr>
        <w:autoSpaceDE w:val="0"/>
        <w:autoSpaceDN w:val="0"/>
        <w:adjustRightInd w:val="0"/>
        <w:rPr>
          <w:rFonts w:eastAsiaTheme="minorEastAsia" w:cs="Tenorite"/>
          <w:color w:val="365F91"/>
        </w:rPr>
      </w:pPr>
      <w:r w:rsidRPr="0096517B">
        <w:rPr>
          <w:rFonts w:eastAsiaTheme="minorEastAsia" w:cs="Tenorite"/>
          <w:b/>
          <w:bCs/>
          <w:color w:val="365F91"/>
        </w:rPr>
        <w:t xml:space="preserve">Pre-award Costs </w:t>
      </w:r>
    </w:p>
    <w:p w14:paraId="3B1F314E" w14:textId="6D6AFDA8" w:rsidR="0096517B" w:rsidRDefault="0096517B" w:rsidP="0096517B">
      <w:pPr>
        <w:rPr>
          <w:rFonts w:eastAsiaTheme="minorEastAsia" w:cs="Tenorite"/>
          <w:color w:val="000000"/>
        </w:rPr>
      </w:pPr>
      <w:r w:rsidRPr="0096517B">
        <w:rPr>
          <w:rFonts w:eastAsiaTheme="minorEastAsia" w:cs="Tenorite"/>
          <w:color w:val="000000"/>
        </w:rPr>
        <w:t>Pre-award costs will not be permitted for this grant project.</w:t>
      </w:r>
    </w:p>
    <w:p w14:paraId="0602BF12" w14:textId="77777777" w:rsidR="006D24D8" w:rsidRDefault="006D24D8" w:rsidP="0096517B">
      <w:pPr>
        <w:rPr>
          <w:rFonts w:eastAsiaTheme="minorEastAsia" w:cs="Tenorite"/>
          <w:color w:val="000000"/>
        </w:rPr>
      </w:pPr>
    </w:p>
    <w:p w14:paraId="0D70B32F" w14:textId="77777777" w:rsidR="006D24D8" w:rsidRPr="006D24D8" w:rsidRDefault="006D24D8" w:rsidP="006D24D8">
      <w:pPr>
        <w:autoSpaceDE w:val="0"/>
        <w:autoSpaceDN w:val="0"/>
        <w:adjustRightInd w:val="0"/>
        <w:rPr>
          <w:rFonts w:eastAsiaTheme="minorEastAsia" w:cs="Tenorite"/>
          <w:color w:val="365F91"/>
        </w:rPr>
      </w:pPr>
      <w:r w:rsidRPr="006D24D8">
        <w:rPr>
          <w:rFonts w:eastAsiaTheme="minorEastAsia" w:cs="Tenorite"/>
          <w:b/>
          <w:bCs/>
          <w:color w:val="365F91"/>
        </w:rPr>
        <w:t xml:space="preserve">Gift Cards </w:t>
      </w:r>
    </w:p>
    <w:p w14:paraId="50CD5F28" w14:textId="19F78F01" w:rsidR="006D24D8" w:rsidRDefault="006D24D8" w:rsidP="006D24D8">
      <w:pPr>
        <w:rPr>
          <w:rFonts w:eastAsiaTheme="minorEastAsia" w:cs="Tenorite"/>
          <w:color w:val="000000"/>
        </w:rPr>
      </w:pPr>
      <w:r w:rsidRPr="006D24D8">
        <w:rPr>
          <w:rFonts w:eastAsiaTheme="minorEastAsia" w:cs="Tenorite"/>
          <w:color w:val="000000"/>
        </w:rPr>
        <w:t>Gift cards are not an allowable expense under this grant opportunity. For the purposes of this grant opportunity, “gift cards” refers to any token, voucher, ticket, certificate, or other item with cash value that serves as a substitute for cash</w:t>
      </w:r>
      <w:r w:rsidR="00EE7E6B">
        <w:rPr>
          <w:rFonts w:eastAsiaTheme="minorEastAsia" w:cs="Tenorite"/>
          <w:color w:val="000000"/>
        </w:rPr>
        <w:t>.</w:t>
      </w:r>
    </w:p>
    <w:p w14:paraId="2F14B6E3" w14:textId="77777777" w:rsidR="00AB657D" w:rsidRDefault="00AB657D" w:rsidP="006D24D8">
      <w:pPr>
        <w:rPr>
          <w:color w:val="FF0000"/>
        </w:rPr>
      </w:pPr>
    </w:p>
    <w:p w14:paraId="6111D3BE" w14:textId="77777777" w:rsidR="00AB657D" w:rsidRPr="00AB657D" w:rsidRDefault="00AB657D" w:rsidP="00AB657D">
      <w:pPr>
        <w:autoSpaceDE w:val="0"/>
        <w:autoSpaceDN w:val="0"/>
        <w:adjustRightInd w:val="0"/>
        <w:rPr>
          <w:rFonts w:eastAsiaTheme="minorEastAsia" w:cs="Tenorite"/>
          <w:color w:val="365F91"/>
        </w:rPr>
      </w:pPr>
      <w:r w:rsidRPr="00AB657D">
        <w:rPr>
          <w:rFonts w:eastAsiaTheme="minorEastAsia" w:cs="Tenorite"/>
          <w:b/>
          <w:bCs/>
          <w:color w:val="365F91"/>
        </w:rPr>
        <w:t xml:space="preserve">Meals or Snacks for Training or Meeting Attendees </w:t>
      </w:r>
    </w:p>
    <w:p w14:paraId="1EFE1408" w14:textId="03F50E19" w:rsidR="0096517B" w:rsidRDefault="00AB657D" w:rsidP="00F33377">
      <w:pPr>
        <w:rPr>
          <w:rFonts w:eastAsiaTheme="minorEastAsia" w:cs="Tenorite"/>
          <w:color w:val="000000"/>
        </w:rPr>
      </w:pPr>
      <w:r w:rsidRPr="00AB657D">
        <w:rPr>
          <w:rFonts w:eastAsiaTheme="minorEastAsia" w:cs="Tenorite"/>
          <w:color w:val="000000"/>
        </w:rPr>
        <w:t>Meals and snacks for training or meeting attendees are not an allowable expense under this grant opportunity.</w:t>
      </w:r>
    </w:p>
    <w:p w14:paraId="3700A184" w14:textId="77777777" w:rsidR="00AB657D" w:rsidRDefault="00AB657D" w:rsidP="00AB657D">
      <w:pPr>
        <w:rPr>
          <w:color w:val="FF0000"/>
          <w:highlight w:val="yellow"/>
        </w:rPr>
      </w:pPr>
    </w:p>
    <w:p w14:paraId="14D20FBF" w14:textId="77777777" w:rsidR="00467FD0" w:rsidRPr="00467FD0" w:rsidRDefault="00467FD0" w:rsidP="00467FD0">
      <w:pPr>
        <w:autoSpaceDE w:val="0"/>
        <w:autoSpaceDN w:val="0"/>
        <w:adjustRightInd w:val="0"/>
        <w:rPr>
          <w:rFonts w:eastAsiaTheme="minorEastAsia" w:cs="Tenorite"/>
          <w:color w:val="365F91"/>
        </w:rPr>
      </w:pPr>
      <w:r w:rsidRPr="00467FD0">
        <w:rPr>
          <w:rFonts w:eastAsiaTheme="minorEastAsia" w:cs="Tenorite"/>
          <w:b/>
          <w:bCs/>
          <w:color w:val="365F91"/>
        </w:rPr>
        <w:t xml:space="preserve">Advertising and Public Relations </w:t>
      </w:r>
    </w:p>
    <w:p w14:paraId="13E6E4DB" w14:textId="59B2BDB2" w:rsidR="00467FD0" w:rsidRDefault="00467FD0" w:rsidP="00467FD0">
      <w:pPr>
        <w:rPr>
          <w:rFonts w:eastAsiaTheme="minorEastAsia" w:cs="Tenorite"/>
          <w:color w:val="000000"/>
        </w:rPr>
      </w:pPr>
      <w:r w:rsidRPr="00467FD0">
        <w:rPr>
          <w:rFonts w:eastAsiaTheme="minorEastAsia" w:cs="Tenorite"/>
          <w:color w:val="000000"/>
        </w:rPr>
        <w:t>Advertising costs and other promotional costs associated with advertising and public relations are unallowable. The term “advertising costs” means the costs of advertising media and corollary administrative costs. Advertising media include magazines, newspapers, radio and television, direct mail, exhibits, and electronic or computer transmittals (</w:t>
      </w:r>
      <w:r w:rsidRPr="00467FD0">
        <w:rPr>
          <w:rFonts w:eastAsiaTheme="minorEastAsia" w:cs="Tenorite"/>
          <w:color w:val="0000FF"/>
        </w:rPr>
        <w:t>2 CFR 200.421 Advertising and Public Relations</w:t>
      </w:r>
      <w:r w:rsidRPr="00467FD0">
        <w:rPr>
          <w:rFonts w:eastAsiaTheme="minorEastAsia" w:cs="Tenorite"/>
          <w:color w:val="000000"/>
        </w:rPr>
        <w:t>).</w:t>
      </w:r>
    </w:p>
    <w:p w14:paraId="635677C0" w14:textId="77777777" w:rsidR="00B6451D" w:rsidRDefault="00B6451D" w:rsidP="00467FD0">
      <w:pPr>
        <w:rPr>
          <w:rFonts w:eastAsiaTheme="minorEastAsia" w:cs="Tenorite"/>
          <w:color w:val="000000"/>
        </w:rPr>
      </w:pPr>
    </w:p>
    <w:p w14:paraId="78B97774" w14:textId="6AB1931D" w:rsidR="00114216" w:rsidRDefault="00B6451D" w:rsidP="00114216">
      <w:r w:rsidRPr="003053A1">
        <w:t xml:space="preserve">All costs proposed in the budget and detailed in the budget narrative must be allowable, reasonable, necessary, and allocable. Refer to </w:t>
      </w:r>
      <w:hyperlink r:id="rId21" w:history="1">
        <w:r w:rsidRPr="003053A1">
          <w:rPr>
            <w:rStyle w:val="Hyperlink"/>
            <w:color w:val="auto"/>
          </w:rPr>
          <w:t>2 CFR Part 200 Subpart E – Cost Principles</w:t>
        </w:r>
      </w:hyperlink>
      <w:r w:rsidRPr="003053A1">
        <w:t xml:space="preserve"> for a detailed description of all allowable and unallowable costs. A complete listing of selected items of costs is located at 2 CFR 200.420 – 200.476. The provisions of 2 CFR 200 Subpart E allow </w:t>
      </w:r>
      <w:r w:rsidR="007A6F13">
        <w:t>FNA</w:t>
      </w:r>
      <w:r w:rsidRPr="003053A1">
        <w:t xml:space="preserve"> to make reasonable judgments as to what is necessary and reasonable to be approved for funding in a project proposal.</w:t>
      </w:r>
      <w:bookmarkStart w:id="1188" w:name="_Toc131492991"/>
    </w:p>
    <w:p w14:paraId="6644C1AF" w14:textId="77777777" w:rsidR="00E5018E" w:rsidRPr="00266A21" w:rsidRDefault="00E5018E" w:rsidP="00E5018E">
      <w:pPr>
        <w:pStyle w:val="Heading1"/>
        <w:rPr>
          <w:color w:val="auto"/>
        </w:rPr>
      </w:pPr>
      <w:bookmarkStart w:id="1189" w:name="_Toc229479819"/>
      <w:r w:rsidRPr="00266A21">
        <w:rPr>
          <w:color w:val="auto"/>
        </w:rPr>
        <w:t>3. Eligibility Information</w:t>
      </w:r>
      <w:bookmarkEnd w:id="1188"/>
      <w:bookmarkEnd w:id="1189"/>
    </w:p>
    <w:p w14:paraId="3D9A98A0" w14:textId="1BAB6284" w:rsidR="007739BD" w:rsidRPr="00F50206" w:rsidRDefault="00CD6C2F" w:rsidP="005C17F7">
      <w:pPr>
        <w:pStyle w:val="Heading2"/>
        <w:rPr>
          <w:color w:val="365F91"/>
        </w:rPr>
      </w:pPr>
      <w:bookmarkStart w:id="1190" w:name="_Toc128465705"/>
      <w:bookmarkStart w:id="1191" w:name="_Toc131492992"/>
      <w:bookmarkStart w:id="1192" w:name="_Toc229479820"/>
      <w:r w:rsidRPr="00F50206">
        <w:rPr>
          <w:color w:val="365F91"/>
        </w:rPr>
        <w:t>Eligib</w:t>
      </w:r>
      <w:r w:rsidR="00C71881" w:rsidRPr="00F50206">
        <w:rPr>
          <w:color w:val="365F91"/>
        </w:rPr>
        <w:t>le Applicants</w:t>
      </w:r>
      <w:bookmarkEnd w:id="1190"/>
      <w:bookmarkEnd w:id="1191"/>
      <w:bookmarkEnd w:id="1192"/>
    </w:p>
    <w:p w14:paraId="01BB08B3" w14:textId="1C08CDCE" w:rsidR="005B59A9" w:rsidRPr="005B59A9" w:rsidRDefault="00E5018E" w:rsidP="006444A7">
      <w:pPr>
        <w:rPr>
          <w:color w:val="FF0000"/>
        </w:rPr>
      </w:pPr>
      <w:r w:rsidRPr="00271900">
        <w:t xml:space="preserve">Entities </w:t>
      </w:r>
      <w:r w:rsidR="003D50E4">
        <w:t xml:space="preserve">that do </w:t>
      </w:r>
      <w:r w:rsidRPr="00271900">
        <w:t>not meet the eligibility definitions will be deemed ineligible and removed from competition without further consideration</w:t>
      </w:r>
      <w:r w:rsidR="007115B6">
        <w:t xml:space="preserve">. </w:t>
      </w:r>
      <w:r w:rsidR="00BD3C05">
        <w:t>In order to be e</w:t>
      </w:r>
      <w:r w:rsidRPr="00271900">
        <w:t xml:space="preserve">ligible </w:t>
      </w:r>
      <w:r w:rsidR="00BD3C05">
        <w:t xml:space="preserve">for this grant, </w:t>
      </w:r>
      <w:r w:rsidR="0070136C">
        <w:t xml:space="preserve">applicants </w:t>
      </w:r>
      <w:r w:rsidR="005B59A9">
        <w:t xml:space="preserve">must be one of the </w:t>
      </w:r>
      <w:r w:rsidR="0070136C">
        <w:t xml:space="preserve">eligible entities </w:t>
      </w:r>
      <w:r w:rsidR="005B59A9">
        <w:t>listed below and mu</w:t>
      </w:r>
      <w:r w:rsidR="005B59A9" w:rsidRPr="003053A1">
        <w:t xml:space="preserve">st demonstrate experience in providing FDPIR-related nutrition education, food safety education/training, or food service-related training to ITOs and State agencies who administer FDPIR during the three-year period preceding the submission of a proposal for this cooperative agreement. </w:t>
      </w:r>
      <w:r w:rsidR="005B59A9" w:rsidRPr="003053A1">
        <w:rPr>
          <w:b/>
          <w:bCs/>
        </w:rPr>
        <w:t xml:space="preserve">Applicants are required to submit </w:t>
      </w:r>
      <w:r w:rsidR="003A37E5" w:rsidRPr="003053A1">
        <w:rPr>
          <w:b/>
          <w:bCs/>
        </w:rPr>
        <w:t>documentary</w:t>
      </w:r>
      <w:r w:rsidR="005B59A9" w:rsidRPr="003053A1">
        <w:rPr>
          <w:b/>
          <w:bCs/>
        </w:rPr>
        <w:t xml:space="preserve"> evidence of work</w:t>
      </w:r>
      <w:r w:rsidR="000B1112" w:rsidRPr="003053A1">
        <w:rPr>
          <w:b/>
          <w:bCs/>
        </w:rPr>
        <w:t xml:space="preserve"> </w:t>
      </w:r>
      <w:r w:rsidR="00A1026F" w:rsidRPr="003053A1">
        <w:rPr>
          <w:b/>
          <w:bCs/>
        </w:rPr>
        <w:t xml:space="preserve">detailed in the Demonstrated Experience section </w:t>
      </w:r>
      <w:r w:rsidR="008112DC">
        <w:rPr>
          <w:b/>
          <w:bCs/>
        </w:rPr>
        <w:t>below</w:t>
      </w:r>
      <w:r w:rsidR="00A1026F" w:rsidRPr="003053A1">
        <w:rPr>
          <w:b/>
          <w:bCs/>
        </w:rPr>
        <w:t xml:space="preserve"> </w:t>
      </w:r>
      <w:r w:rsidR="000B1112" w:rsidRPr="003053A1">
        <w:rPr>
          <w:b/>
          <w:bCs/>
        </w:rPr>
        <w:t>or they will be deemed ineligible</w:t>
      </w:r>
      <w:r w:rsidR="00A1026F" w:rsidRPr="003053A1">
        <w:t>.</w:t>
      </w:r>
      <w:r w:rsidR="005B59A9" w:rsidRPr="003053A1">
        <w:t xml:space="preserve"> </w:t>
      </w:r>
    </w:p>
    <w:p w14:paraId="7998B2F7" w14:textId="3E06CF26" w:rsidR="00E5018E" w:rsidRDefault="00E5018E" w:rsidP="00E5018E"/>
    <w:p w14:paraId="382009D0" w14:textId="4169DFF3" w:rsidR="00E728F4" w:rsidRPr="00271900" w:rsidRDefault="00E728F4" w:rsidP="00E5018E">
      <w:r w:rsidRPr="00271900">
        <w:t>The following are e</w:t>
      </w:r>
      <w:r>
        <w:t>ligible entities</w:t>
      </w:r>
      <w:r w:rsidR="0070136C">
        <w:t>:</w:t>
      </w:r>
    </w:p>
    <w:p w14:paraId="152CC3AA" w14:textId="77777777" w:rsidR="003A48DC" w:rsidRDefault="003A48DC" w:rsidP="003A48DC">
      <w:pPr>
        <w:rPr>
          <w:color w:val="FF0000"/>
        </w:rPr>
      </w:pPr>
      <w:bookmarkStart w:id="1193" w:name="_Toc128465707"/>
      <w:bookmarkStart w:id="1194" w:name="_Toc131492994"/>
    </w:p>
    <w:p w14:paraId="4717B3B7" w14:textId="30096690" w:rsidR="008E2A91" w:rsidRPr="003053A1" w:rsidRDefault="00181D94" w:rsidP="009D2EF9">
      <w:pPr>
        <w:pStyle w:val="ListParagraph"/>
        <w:numPr>
          <w:ilvl w:val="0"/>
          <w:numId w:val="40"/>
        </w:numPr>
      </w:pPr>
      <w:r w:rsidRPr="003053A1">
        <w:t>An</w:t>
      </w:r>
      <w:r w:rsidR="003F7229" w:rsidRPr="003053A1">
        <w:t xml:space="preserve"> ITO</w:t>
      </w:r>
      <w:r w:rsidRPr="003053A1">
        <w:t xml:space="preserve"> or State agency</w:t>
      </w:r>
      <w:r w:rsidR="003F7229" w:rsidRPr="003053A1">
        <w:t xml:space="preserve"> </w:t>
      </w:r>
      <w:r w:rsidRPr="003053A1">
        <w:t xml:space="preserve">that </w:t>
      </w:r>
      <w:r w:rsidR="00F55E8A" w:rsidRPr="003053A1">
        <w:t>administers</w:t>
      </w:r>
      <w:r w:rsidR="0075159A" w:rsidRPr="003053A1">
        <w:t xml:space="preserve"> </w:t>
      </w:r>
      <w:r w:rsidR="00F55E8A" w:rsidRPr="003053A1">
        <w:t>FDPIR</w:t>
      </w:r>
      <w:r w:rsidR="00552C01" w:rsidRPr="003053A1">
        <w:t>.</w:t>
      </w:r>
    </w:p>
    <w:p w14:paraId="1933504E" w14:textId="4CF344E6" w:rsidR="009E5DEB" w:rsidRPr="003053A1" w:rsidRDefault="00913C88" w:rsidP="00093F02">
      <w:pPr>
        <w:pStyle w:val="ListParagraph"/>
        <w:numPr>
          <w:ilvl w:val="0"/>
          <w:numId w:val="40"/>
        </w:numPr>
      </w:pPr>
      <w:r w:rsidRPr="003053A1">
        <w:t xml:space="preserve">A </w:t>
      </w:r>
      <w:r w:rsidR="003D0B1F" w:rsidRPr="003053A1">
        <w:t>nonprofit or private organization:</w:t>
      </w:r>
      <w:r w:rsidR="00A44D23" w:rsidRPr="003053A1">
        <w:t xml:space="preserve"> </w:t>
      </w:r>
    </w:p>
    <w:p w14:paraId="23DFBD7B" w14:textId="73B069CB" w:rsidR="00BA45AD" w:rsidRPr="003053A1" w:rsidRDefault="00663696" w:rsidP="00093F02">
      <w:pPr>
        <w:pStyle w:val="ListParagraph"/>
        <w:numPr>
          <w:ilvl w:val="1"/>
          <w:numId w:val="40"/>
        </w:numPr>
        <w:ind w:left="1170" w:hanging="450"/>
      </w:pPr>
      <w:r w:rsidRPr="003053A1">
        <w:t>All non</w:t>
      </w:r>
      <w:r w:rsidR="00895299">
        <w:t>profit</w:t>
      </w:r>
      <w:r w:rsidRPr="003053A1">
        <w:t xml:space="preserve"> organizations must include their 501(c)(3) determination letter issued by the I</w:t>
      </w:r>
      <w:r w:rsidR="000344F5">
        <w:t>RS</w:t>
      </w:r>
      <w:r w:rsidR="007115B6" w:rsidRPr="003053A1">
        <w:t xml:space="preserve">. </w:t>
      </w:r>
      <w:r w:rsidRPr="003053A1">
        <w:t>If any other non</w:t>
      </w:r>
      <w:r w:rsidR="00895299">
        <w:t>profit</w:t>
      </w:r>
      <w:r w:rsidRPr="003053A1">
        <w:t xml:space="preserve"> status applies, i.e., 501(c)(4)</w:t>
      </w:r>
      <w:r w:rsidR="000F3EC3">
        <w:t>,</w:t>
      </w:r>
      <w:r w:rsidRPr="003053A1">
        <w:t xml:space="preserve"> please describe here. </w:t>
      </w:r>
    </w:p>
    <w:p w14:paraId="12A3BF92" w14:textId="1A89174E" w:rsidR="0024545B" w:rsidRPr="003053A1" w:rsidRDefault="003D0B1F" w:rsidP="0024545B">
      <w:pPr>
        <w:pStyle w:val="ListParagraph"/>
        <w:numPr>
          <w:ilvl w:val="0"/>
          <w:numId w:val="40"/>
        </w:numPr>
      </w:pPr>
      <w:r w:rsidRPr="003053A1">
        <w:t xml:space="preserve">An accredited public or private academic institution of higher education </w:t>
      </w:r>
      <w:r w:rsidR="00095871" w:rsidRPr="003053A1">
        <w:t xml:space="preserve">including Tribal </w:t>
      </w:r>
      <w:r w:rsidR="00AC26EE" w:rsidRPr="003053A1">
        <w:t xml:space="preserve">colleges and universities </w:t>
      </w:r>
      <w:r w:rsidRPr="003053A1">
        <w:t>(as defined in 20 U.S.C. §1001)</w:t>
      </w:r>
      <w:r w:rsidR="002C350D">
        <w:t>.</w:t>
      </w:r>
    </w:p>
    <w:p w14:paraId="6B7D4CCB" w14:textId="24F6F4CA" w:rsidR="003D0B1F" w:rsidRPr="003053A1" w:rsidRDefault="004F04C5" w:rsidP="00C8172E">
      <w:pPr>
        <w:pStyle w:val="ListParagraph"/>
        <w:numPr>
          <w:ilvl w:val="0"/>
          <w:numId w:val="40"/>
        </w:numPr>
      </w:pPr>
      <w:r w:rsidRPr="003053A1">
        <w:t xml:space="preserve">An </w:t>
      </w:r>
      <w:r w:rsidR="003D0B1F" w:rsidRPr="003053A1">
        <w:t xml:space="preserve">Eligible </w:t>
      </w:r>
      <w:r w:rsidR="4E2A0D1D" w:rsidRPr="003053A1">
        <w:t>T</w:t>
      </w:r>
      <w:r w:rsidR="003D0B1F" w:rsidRPr="003053A1">
        <w:t>ribal entit</w:t>
      </w:r>
      <w:r w:rsidRPr="003053A1">
        <w:t>y</w:t>
      </w:r>
      <w:r w:rsidR="003D0B1F" w:rsidRPr="003053A1">
        <w:t xml:space="preserve"> as defined in 25 U.S.C. § 5304 or a national </w:t>
      </w:r>
      <w:r w:rsidR="2DE39F42" w:rsidRPr="003053A1">
        <w:t>T</w:t>
      </w:r>
      <w:r w:rsidR="003D0B1F" w:rsidRPr="003053A1">
        <w:t>ribal organization</w:t>
      </w:r>
      <w:r w:rsidR="00C833E3" w:rsidRPr="003053A1">
        <w:t>.</w:t>
      </w:r>
    </w:p>
    <w:p w14:paraId="760CDF9D" w14:textId="41C56867" w:rsidR="00201966" w:rsidRPr="003053A1" w:rsidRDefault="00201966" w:rsidP="00C8172E">
      <w:pPr>
        <w:pStyle w:val="ListParagraph"/>
        <w:ind w:left="1080"/>
      </w:pPr>
    </w:p>
    <w:p w14:paraId="43C73C5C" w14:textId="0A6EE167" w:rsidR="00051108" w:rsidRPr="003053A1" w:rsidRDefault="00772849" w:rsidP="00123865">
      <w:r w:rsidRPr="003053A1">
        <w:t>Eligible applicants may apply individually or as a consortium (</w:t>
      </w:r>
      <w:r w:rsidR="002C350D">
        <w:t>i.e</w:t>
      </w:r>
      <w:r w:rsidRPr="003053A1">
        <w:t xml:space="preserve">., </w:t>
      </w:r>
      <w:r w:rsidR="007E18B9" w:rsidRPr="003053A1">
        <w:t xml:space="preserve">coalition of community-based organizations or </w:t>
      </w:r>
      <w:r w:rsidRPr="003053A1">
        <w:t>a regional nutrition advisory council)</w:t>
      </w:r>
      <w:r w:rsidR="007115B6" w:rsidRPr="003053A1">
        <w:t>.</w:t>
      </w:r>
      <w:r w:rsidR="009402C3" w:rsidRPr="003053A1">
        <w:t xml:space="preserve"> </w:t>
      </w:r>
      <w:r w:rsidR="004F04C5" w:rsidRPr="003053A1">
        <w:t>However, i</w:t>
      </w:r>
      <w:r w:rsidR="00C02785" w:rsidRPr="003053A1">
        <w:t xml:space="preserve">f one or more </w:t>
      </w:r>
      <w:r w:rsidR="007C79F7" w:rsidRPr="003053A1">
        <w:t xml:space="preserve">eligible </w:t>
      </w:r>
      <w:r w:rsidR="008D5033" w:rsidRPr="003053A1">
        <w:t>applicants</w:t>
      </w:r>
      <w:r w:rsidR="00C02785" w:rsidRPr="003053A1">
        <w:t xml:space="preserve"> wish to apply as a consortium, one </w:t>
      </w:r>
      <w:r w:rsidR="001D044E" w:rsidRPr="003053A1">
        <w:t>organization/agency</w:t>
      </w:r>
      <w:r w:rsidR="00C02785" w:rsidRPr="003053A1">
        <w:t xml:space="preserve"> must be designated as the lead agency and apply on behalf of the other </w:t>
      </w:r>
      <w:r w:rsidR="001D044E" w:rsidRPr="003053A1">
        <w:t>organization(s)/agenc</w:t>
      </w:r>
      <w:r w:rsidR="00FE352F" w:rsidRPr="003053A1">
        <w:t>y</w:t>
      </w:r>
      <w:r w:rsidR="00F3222F">
        <w:t>(ies)</w:t>
      </w:r>
      <w:r w:rsidR="007115B6" w:rsidRPr="003053A1">
        <w:t>.</w:t>
      </w:r>
      <w:r w:rsidR="009402C3" w:rsidRPr="003053A1">
        <w:t xml:space="preserve"> </w:t>
      </w:r>
      <w:r w:rsidR="00C02785" w:rsidRPr="003053A1">
        <w:t xml:space="preserve">The lead agency is fiscally and operationally </w:t>
      </w:r>
      <w:r w:rsidR="00E62E24" w:rsidRPr="003053A1">
        <w:t xml:space="preserve">responsible </w:t>
      </w:r>
      <w:r w:rsidR="00C02785" w:rsidRPr="003053A1">
        <w:t>for the</w:t>
      </w:r>
      <w:r w:rsidR="5ADC2ACF" w:rsidRPr="003053A1">
        <w:t xml:space="preserve"> </w:t>
      </w:r>
      <w:r w:rsidR="007F4CCF" w:rsidRPr="003053A1">
        <w:t>project</w:t>
      </w:r>
      <w:r w:rsidR="00F2357F" w:rsidRPr="003053A1">
        <w:t>,</w:t>
      </w:r>
      <w:r w:rsidR="5ADC2ACF" w:rsidRPr="003053A1">
        <w:t xml:space="preserve"> providing oversight and fulfilling all reporting requirements for its</w:t>
      </w:r>
      <w:r w:rsidR="00C02785" w:rsidRPr="003053A1">
        <w:t xml:space="preserve"> overall administration</w:t>
      </w:r>
      <w:r w:rsidR="00FC6512" w:rsidRPr="003053A1">
        <w:t xml:space="preserve"> as </w:t>
      </w:r>
      <w:r w:rsidR="002F7710" w:rsidRPr="003053A1">
        <w:t xml:space="preserve">detailed </w:t>
      </w:r>
      <w:r w:rsidR="00642167" w:rsidRPr="003053A1">
        <w:t xml:space="preserve">in </w:t>
      </w:r>
      <w:r w:rsidR="00642167" w:rsidRPr="003053A1">
        <w:rPr>
          <w:i/>
          <w:iCs/>
        </w:rPr>
        <w:t>Cooperators Responsibilities</w:t>
      </w:r>
      <w:r w:rsidR="00FC6512" w:rsidRPr="003053A1">
        <w:t xml:space="preserve"> in </w:t>
      </w:r>
      <w:r w:rsidR="008C6F0C" w:rsidRPr="003053A1">
        <w:t xml:space="preserve">Section 1 </w:t>
      </w:r>
      <w:r w:rsidR="002C7272" w:rsidRPr="003053A1">
        <w:t>–</w:t>
      </w:r>
      <w:r w:rsidR="008C6F0C" w:rsidRPr="003053A1">
        <w:t xml:space="preserve"> </w:t>
      </w:r>
      <w:r w:rsidR="002C7272" w:rsidRPr="003053A1">
        <w:t>Program Description and Objectives</w:t>
      </w:r>
      <w:r w:rsidR="00642167" w:rsidRPr="003053A1">
        <w:t xml:space="preserve"> – C</w:t>
      </w:r>
      <w:r w:rsidR="002C7272" w:rsidRPr="003053A1">
        <w:t xml:space="preserve">ooperative Agreement Terms </w:t>
      </w:r>
      <w:r w:rsidR="00663D90" w:rsidRPr="003053A1">
        <w:t>on page</w:t>
      </w:r>
      <w:r w:rsidR="00822D0B">
        <w:t>s 9 - 10</w:t>
      </w:r>
      <w:r w:rsidR="007115B6" w:rsidRPr="003053A1">
        <w:t>.</w:t>
      </w:r>
      <w:r w:rsidR="009402C3" w:rsidRPr="003053A1">
        <w:t xml:space="preserve"> </w:t>
      </w:r>
      <w:r w:rsidR="007A6F13">
        <w:t>FNA</w:t>
      </w:r>
      <w:r w:rsidR="008D5033" w:rsidRPr="003053A1">
        <w:t xml:space="preserve"> will accept only one application from each organization/agency or consortium in response to this solicitation.</w:t>
      </w:r>
      <w:r w:rsidR="004B1E18" w:rsidRPr="003053A1">
        <w:t xml:space="preserve"> </w:t>
      </w:r>
    </w:p>
    <w:p w14:paraId="547C3FE1" w14:textId="77777777" w:rsidR="00575119" w:rsidRDefault="00575119" w:rsidP="00123865"/>
    <w:p w14:paraId="34CDF0CC" w14:textId="2F9C4B7C" w:rsidR="00575119" w:rsidRPr="003053A1" w:rsidRDefault="00575119" w:rsidP="00123865">
      <w:r w:rsidRPr="000146A7">
        <w:rPr>
          <w:i/>
          <w:iCs/>
          <w:color w:val="365F91"/>
        </w:rPr>
        <w:t>Demonstrated Experience D</w:t>
      </w:r>
      <w:r w:rsidR="00A552AA" w:rsidRPr="000146A7">
        <w:rPr>
          <w:i/>
          <w:iCs/>
          <w:color w:val="365F91"/>
        </w:rPr>
        <w:t>ocumentation (required)</w:t>
      </w:r>
    </w:p>
    <w:p w14:paraId="1E163FC1" w14:textId="15C5333A" w:rsidR="00BA167C" w:rsidRPr="00331144" w:rsidRDefault="00BA167C" w:rsidP="001224B1">
      <w:pPr>
        <w:pStyle w:val="Default"/>
        <w:rPr>
          <w:rFonts w:ascii="Tenorite" w:hAnsi="Tenorite"/>
          <w:b/>
          <w:bCs/>
          <w:color w:val="auto"/>
          <w:sz w:val="22"/>
          <w:szCs w:val="22"/>
        </w:rPr>
      </w:pPr>
      <w:r>
        <w:rPr>
          <w:rFonts w:ascii="Tenorite" w:hAnsi="Tenorite"/>
          <w:color w:val="auto"/>
          <w:sz w:val="22"/>
          <w:szCs w:val="22"/>
        </w:rPr>
        <w:t xml:space="preserve">Documentation </w:t>
      </w:r>
      <w:r w:rsidR="00D50729">
        <w:rPr>
          <w:rFonts w:ascii="Tenorite" w:hAnsi="Tenorite"/>
          <w:color w:val="auto"/>
          <w:sz w:val="22"/>
          <w:szCs w:val="22"/>
        </w:rPr>
        <w:t>demonstrati</w:t>
      </w:r>
      <w:r w:rsidR="00F67621">
        <w:rPr>
          <w:rFonts w:ascii="Tenorite" w:hAnsi="Tenorite"/>
          <w:color w:val="auto"/>
          <w:sz w:val="22"/>
          <w:szCs w:val="22"/>
        </w:rPr>
        <w:t>ng</w:t>
      </w:r>
      <w:r w:rsidRPr="00331144">
        <w:rPr>
          <w:rFonts w:ascii="Tenorite" w:hAnsi="Tenorite"/>
          <w:color w:val="auto"/>
          <w:sz w:val="22"/>
          <w:szCs w:val="22"/>
        </w:rPr>
        <w:t xml:space="preserve"> experience in providing FDPIR-related nutrition education, food safety education/training, or food service-related training to ITOs and State agencies that administer FDPIR </w:t>
      </w:r>
      <w:r>
        <w:rPr>
          <w:rFonts w:ascii="Tenorite" w:hAnsi="Tenorite"/>
          <w:color w:val="auto"/>
          <w:sz w:val="22"/>
          <w:szCs w:val="22"/>
        </w:rPr>
        <w:t>(see section X)</w:t>
      </w:r>
      <w:r w:rsidRPr="00331144">
        <w:rPr>
          <w:rFonts w:ascii="Tenorite" w:hAnsi="Tenorite"/>
          <w:color w:val="auto"/>
          <w:sz w:val="22"/>
          <w:szCs w:val="22"/>
        </w:rPr>
        <w:t xml:space="preserve"> during the three-year period (no later than August 2023) preceding the submission of a proposal for this cooperative agreement. </w:t>
      </w:r>
      <w:r w:rsidRPr="00331144">
        <w:rPr>
          <w:rFonts w:ascii="Tenorite" w:hAnsi="Tenorite"/>
          <w:b/>
          <w:bCs/>
          <w:color w:val="auto"/>
          <w:sz w:val="22"/>
          <w:szCs w:val="22"/>
        </w:rPr>
        <w:t xml:space="preserve">Applicants are required to submit all of the following documentary evidence of work (1 – 3) or they will be deemed ineligible: </w:t>
      </w:r>
    </w:p>
    <w:p w14:paraId="34F246D5" w14:textId="77777777" w:rsidR="00330F94" w:rsidRDefault="00330F94" w:rsidP="00330F94">
      <w:pPr>
        <w:pStyle w:val="Default"/>
        <w:rPr>
          <w:rFonts w:ascii="Tenorite" w:hAnsi="Tenorite"/>
          <w:color w:val="auto"/>
          <w:sz w:val="22"/>
          <w:szCs w:val="22"/>
        </w:rPr>
      </w:pPr>
    </w:p>
    <w:p w14:paraId="0E33449A" w14:textId="60796590" w:rsidR="006C6CC0" w:rsidRDefault="00BA167C" w:rsidP="003A37E5">
      <w:pPr>
        <w:pStyle w:val="Default"/>
        <w:numPr>
          <w:ilvl w:val="1"/>
          <w:numId w:val="1"/>
        </w:numPr>
        <w:rPr>
          <w:rFonts w:ascii="Tenorite" w:hAnsi="Tenorite"/>
          <w:color w:val="auto"/>
          <w:sz w:val="22"/>
          <w:szCs w:val="22"/>
        </w:rPr>
      </w:pPr>
      <w:r w:rsidRPr="00331144">
        <w:rPr>
          <w:rFonts w:ascii="Tenorite" w:hAnsi="Tenorite"/>
          <w:color w:val="auto"/>
          <w:sz w:val="22"/>
          <w:szCs w:val="22"/>
        </w:rPr>
        <w:t xml:space="preserve">Applicant’s experience described in a detailed </w:t>
      </w:r>
      <w:r w:rsidRPr="00331144">
        <w:rPr>
          <w:rFonts w:ascii="Tenorite" w:hAnsi="Tenorite"/>
          <w:b/>
          <w:bCs/>
          <w:color w:val="auto"/>
          <w:sz w:val="22"/>
          <w:szCs w:val="22"/>
          <w:u w:val="single"/>
        </w:rPr>
        <w:t>cover letter</w:t>
      </w:r>
      <w:r w:rsidRPr="00331144">
        <w:rPr>
          <w:rFonts w:ascii="Tenorite" w:hAnsi="Tenorite"/>
          <w:color w:val="auto"/>
          <w:sz w:val="22"/>
          <w:szCs w:val="22"/>
          <w:u w:val="single"/>
        </w:rPr>
        <w:t>:</w:t>
      </w:r>
    </w:p>
    <w:p w14:paraId="4CF80F15" w14:textId="77777777" w:rsidR="006C6CC0" w:rsidRDefault="00BA167C" w:rsidP="006C6CC0">
      <w:pPr>
        <w:pStyle w:val="Default"/>
        <w:numPr>
          <w:ilvl w:val="2"/>
          <w:numId w:val="1"/>
        </w:numPr>
        <w:rPr>
          <w:rFonts w:ascii="Tenorite" w:hAnsi="Tenorite"/>
          <w:color w:val="auto"/>
          <w:sz w:val="22"/>
          <w:szCs w:val="22"/>
        </w:rPr>
      </w:pPr>
      <w:r w:rsidRPr="006C6CC0">
        <w:rPr>
          <w:rFonts w:ascii="Tenorite" w:hAnsi="Tenorite"/>
          <w:color w:val="auto"/>
          <w:sz w:val="22"/>
          <w:szCs w:val="22"/>
        </w:rPr>
        <w:t>Describe related experience captured on no more than two (2) pages.</w:t>
      </w:r>
    </w:p>
    <w:p w14:paraId="4222BF30" w14:textId="1192F798" w:rsidR="00956179" w:rsidRDefault="00BA167C" w:rsidP="00956179">
      <w:pPr>
        <w:pStyle w:val="Default"/>
        <w:numPr>
          <w:ilvl w:val="2"/>
          <w:numId w:val="1"/>
        </w:numPr>
        <w:rPr>
          <w:rFonts w:ascii="Tenorite" w:hAnsi="Tenorite"/>
          <w:color w:val="auto"/>
          <w:sz w:val="22"/>
          <w:szCs w:val="22"/>
        </w:rPr>
      </w:pPr>
      <w:r w:rsidRPr="006C6CC0">
        <w:rPr>
          <w:rFonts w:ascii="Tenorite" w:hAnsi="Tenorite"/>
          <w:color w:val="auto"/>
          <w:sz w:val="22"/>
          <w:szCs w:val="22"/>
        </w:rPr>
        <w:t xml:space="preserve">Include at least </w:t>
      </w:r>
      <w:r w:rsidRPr="006C6CC0">
        <w:rPr>
          <w:rFonts w:ascii="Tenorite" w:hAnsi="Tenorite"/>
          <w:b/>
          <w:bCs/>
          <w:color w:val="auto"/>
          <w:sz w:val="22"/>
          <w:szCs w:val="22"/>
          <w:u w:val="single"/>
        </w:rPr>
        <w:t>one (1) work product</w:t>
      </w:r>
      <w:r w:rsidRPr="006C6CC0">
        <w:rPr>
          <w:rFonts w:ascii="Tenorite" w:hAnsi="Tenorite"/>
          <w:color w:val="auto"/>
          <w:sz w:val="22"/>
          <w:szCs w:val="22"/>
        </w:rPr>
        <w:t xml:space="preserve"> from past projects within the last three years. An example of a work product is a project the applicant successfully completed with similar deliverables. Be sure to use the term “work product” in your cover letter. </w:t>
      </w:r>
    </w:p>
    <w:p w14:paraId="0AA36803" w14:textId="77777777" w:rsidR="00956179" w:rsidRDefault="00BA167C" w:rsidP="00956179">
      <w:pPr>
        <w:pStyle w:val="Default"/>
        <w:numPr>
          <w:ilvl w:val="1"/>
          <w:numId w:val="1"/>
        </w:numPr>
        <w:rPr>
          <w:rFonts w:ascii="Tenorite" w:hAnsi="Tenorite"/>
          <w:color w:val="auto"/>
          <w:sz w:val="22"/>
          <w:szCs w:val="22"/>
        </w:rPr>
      </w:pPr>
      <w:r w:rsidRPr="00956179">
        <w:rPr>
          <w:rFonts w:ascii="Tenorite" w:hAnsi="Tenorite"/>
          <w:b/>
          <w:bCs/>
          <w:color w:val="auto"/>
          <w:sz w:val="22"/>
          <w:szCs w:val="22"/>
          <w:u w:val="single"/>
        </w:rPr>
        <w:t xml:space="preserve">Two (2) letters of support </w:t>
      </w:r>
      <w:r w:rsidRPr="00956179">
        <w:rPr>
          <w:rFonts w:ascii="Tenorite" w:hAnsi="Tenorite"/>
          <w:color w:val="auto"/>
          <w:sz w:val="22"/>
          <w:szCs w:val="22"/>
        </w:rPr>
        <w:t xml:space="preserve">from clients with experience working directly with the applicant. Each letter of support must detail the nutrition-related project/service the applicant completed for them, the associated outcomes, and a formal endorsement of the applicant’s capability to successfully implement the proposed project in Tribal communities. </w:t>
      </w:r>
    </w:p>
    <w:p w14:paraId="33B143A2" w14:textId="77777777" w:rsidR="00956179" w:rsidRDefault="00BA167C" w:rsidP="00956179">
      <w:pPr>
        <w:pStyle w:val="Default"/>
        <w:numPr>
          <w:ilvl w:val="1"/>
          <w:numId w:val="1"/>
        </w:numPr>
        <w:rPr>
          <w:rFonts w:ascii="Tenorite" w:hAnsi="Tenorite"/>
          <w:color w:val="auto"/>
          <w:sz w:val="22"/>
          <w:szCs w:val="22"/>
        </w:rPr>
      </w:pPr>
      <w:r w:rsidRPr="00956179">
        <w:rPr>
          <w:rFonts w:ascii="Tenorite" w:hAnsi="Tenorite"/>
          <w:color w:val="auto"/>
          <w:sz w:val="22"/>
          <w:szCs w:val="22"/>
        </w:rPr>
        <w:t>Key Project Staff Experience:</w:t>
      </w:r>
    </w:p>
    <w:p w14:paraId="3D7AE908" w14:textId="57B0FDBB" w:rsidR="00BA167C" w:rsidRPr="00956179" w:rsidRDefault="00BA167C" w:rsidP="00956179">
      <w:pPr>
        <w:pStyle w:val="Default"/>
        <w:numPr>
          <w:ilvl w:val="2"/>
          <w:numId w:val="1"/>
        </w:numPr>
        <w:rPr>
          <w:rFonts w:ascii="Tenorite" w:hAnsi="Tenorite"/>
          <w:color w:val="auto"/>
          <w:sz w:val="22"/>
          <w:szCs w:val="22"/>
        </w:rPr>
      </w:pPr>
      <w:r w:rsidRPr="00956179">
        <w:rPr>
          <w:rFonts w:ascii="Tenorite" w:hAnsi="Tenorite"/>
          <w:color w:val="auto"/>
          <w:sz w:val="22"/>
          <w:szCs w:val="22"/>
        </w:rPr>
        <w:t>A curriculum vitae (</w:t>
      </w:r>
      <w:r w:rsidRPr="00956179">
        <w:rPr>
          <w:rFonts w:ascii="Tenorite" w:hAnsi="Tenorite"/>
          <w:b/>
          <w:bCs/>
          <w:color w:val="auto"/>
          <w:sz w:val="22"/>
          <w:szCs w:val="22"/>
          <w:u w:val="single"/>
        </w:rPr>
        <w:t>resume) for all key project staff individuals</w:t>
      </w:r>
      <w:r w:rsidRPr="00956179">
        <w:rPr>
          <w:rFonts w:ascii="Tenorite" w:hAnsi="Tenorite"/>
          <w:color w:val="auto"/>
          <w:sz w:val="22"/>
          <w:szCs w:val="22"/>
        </w:rPr>
        <w:t xml:space="preserve">, for the proposed project. </w:t>
      </w:r>
    </w:p>
    <w:p w14:paraId="5072F788" w14:textId="77777777" w:rsidR="00956179" w:rsidRDefault="00956179" w:rsidP="00C964EF">
      <w:pPr>
        <w:pStyle w:val="Default"/>
        <w:rPr>
          <w:rStyle w:val="normaltextrun"/>
          <w:rFonts w:ascii="Tenorite" w:eastAsiaTheme="minorHAnsi" w:hAnsi="Tenorite" w:cstheme="minorBidi"/>
          <w:color w:val="auto"/>
          <w:sz w:val="22"/>
          <w:szCs w:val="22"/>
        </w:rPr>
      </w:pPr>
    </w:p>
    <w:p w14:paraId="0A86B35C" w14:textId="44D9296B" w:rsidR="00772849" w:rsidRPr="000146A7" w:rsidRDefault="00BA167C" w:rsidP="000146A7">
      <w:pPr>
        <w:pStyle w:val="Default"/>
        <w:rPr>
          <w:rFonts w:ascii="Tenorite" w:eastAsiaTheme="minorHAnsi" w:hAnsi="Tenorite" w:cstheme="minorBidi"/>
          <w:color w:val="auto"/>
          <w:sz w:val="22"/>
          <w:szCs w:val="22"/>
        </w:rPr>
      </w:pPr>
      <w:r>
        <w:rPr>
          <w:rStyle w:val="normaltextrun"/>
          <w:rFonts w:ascii="Tenorite" w:eastAsiaTheme="minorHAnsi" w:hAnsi="Tenorite" w:cstheme="minorBidi"/>
          <w:color w:val="auto"/>
          <w:sz w:val="22"/>
          <w:szCs w:val="22"/>
        </w:rPr>
        <w:t>Note: Failure to submit items 1, 2, and 3 (under Demonstrated Experience</w:t>
      </w:r>
      <w:r w:rsidR="00C964EF">
        <w:rPr>
          <w:rStyle w:val="normaltextrun"/>
          <w:rFonts w:ascii="Tenorite" w:eastAsiaTheme="minorHAnsi" w:hAnsi="Tenorite" w:cstheme="minorBidi"/>
          <w:color w:val="auto"/>
          <w:sz w:val="22"/>
          <w:szCs w:val="22"/>
        </w:rPr>
        <w:t xml:space="preserve"> Documentation</w:t>
      </w:r>
      <w:r>
        <w:rPr>
          <w:rStyle w:val="normaltextrun"/>
          <w:rFonts w:ascii="Tenorite" w:eastAsiaTheme="minorHAnsi" w:hAnsi="Tenorite" w:cstheme="minorBidi"/>
          <w:color w:val="auto"/>
          <w:sz w:val="22"/>
          <w:szCs w:val="22"/>
        </w:rPr>
        <w:t>) will eliminate an applicant from consideration of this RFA. All demonstrated experience must be submitted with your application on grants.gov. No documentary evidence of work will be accepted outside of grants.go</w:t>
      </w:r>
      <w:r w:rsidR="000146A7">
        <w:rPr>
          <w:rStyle w:val="normaltextrun"/>
          <w:rFonts w:ascii="Tenorite" w:eastAsiaTheme="minorHAnsi" w:hAnsi="Tenorite" w:cstheme="minorBidi"/>
          <w:color w:val="auto"/>
          <w:sz w:val="22"/>
          <w:szCs w:val="22"/>
        </w:rPr>
        <w:t>v.</w:t>
      </w:r>
      <w:r>
        <w:rPr>
          <w:rStyle w:val="normaltextrun"/>
          <w:rFonts w:ascii="Tenorite" w:eastAsiaTheme="minorHAnsi" w:hAnsi="Tenorite" w:cstheme="minorBidi"/>
          <w:color w:val="auto"/>
          <w:sz w:val="22"/>
          <w:szCs w:val="22"/>
        </w:rPr>
        <w:t xml:space="preserve"> </w:t>
      </w:r>
    </w:p>
    <w:p w14:paraId="7A1C7C4F" w14:textId="77777777" w:rsidR="00AE6681" w:rsidRPr="003053A1" w:rsidRDefault="00AE6681" w:rsidP="00312781"/>
    <w:p w14:paraId="28576086" w14:textId="77777777" w:rsidR="00BC1681" w:rsidRPr="00822D0B" w:rsidRDefault="00BC1681" w:rsidP="00BC1681">
      <w:pPr>
        <w:rPr>
          <w:i/>
          <w:iCs/>
          <w:color w:val="365F91"/>
        </w:rPr>
      </w:pPr>
      <w:r w:rsidRPr="00822D0B">
        <w:rPr>
          <w:i/>
          <w:iCs/>
          <w:color w:val="365F91"/>
        </w:rPr>
        <w:t>Ineligible Applicants </w:t>
      </w:r>
    </w:p>
    <w:p w14:paraId="3B1EB651" w14:textId="227DD44B" w:rsidR="00BC1681" w:rsidRPr="003053A1" w:rsidRDefault="00BC1681" w:rsidP="006646E6">
      <w:r w:rsidRPr="003053A1">
        <w:t xml:space="preserve">Entities not meeting the eligibility requirements listed above </w:t>
      </w:r>
      <w:r w:rsidR="00A352EC" w:rsidRPr="003053A1">
        <w:t xml:space="preserve">are not eligible to apply and </w:t>
      </w:r>
      <w:r w:rsidRPr="003053A1">
        <w:t>include: </w:t>
      </w:r>
    </w:p>
    <w:p w14:paraId="2B2231D7" w14:textId="7C28FF3A" w:rsidR="007C279C" w:rsidRPr="003053A1" w:rsidRDefault="00BC1681" w:rsidP="00D23AE6">
      <w:pPr>
        <w:numPr>
          <w:ilvl w:val="0"/>
          <w:numId w:val="38"/>
        </w:numPr>
        <w:ind w:left="720"/>
      </w:pPr>
      <w:r w:rsidRPr="003053A1">
        <w:t>International (non-U.S. or non-U.S. territories) entities</w:t>
      </w:r>
      <w:r w:rsidR="000B2109" w:rsidRPr="003053A1">
        <w:t>.</w:t>
      </w:r>
    </w:p>
    <w:p w14:paraId="2EB74147" w14:textId="71C4CC86" w:rsidR="003B199A" w:rsidRPr="003053A1" w:rsidRDefault="007C279C" w:rsidP="00D23AE6">
      <w:pPr>
        <w:numPr>
          <w:ilvl w:val="0"/>
          <w:numId w:val="38"/>
        </w:numPr>
        <w:ind w:left="720"/>
      </w:pPr>
      <w:r w:rsidRPr="003053A1">
        <w:t>C</w:t>
      </w:r>
      <w:r w:rsidR="00BC1681" w:rsidRPr="003053A1">
        <w:t>hild</w:t>
      </w:r>
      <w:r w:rsidR="00895299">
        <w:t xml:space="preserve"> </w:t>
      </w:r>
      <w:r w:rsidR="00BC1681" w:rsidRPr="003053A1">
        <w:t>care facilities, K-12 schools and school districts</w:t>
      </w:r>
      <w:r w:rsidR="000B2109" w:rsidRPr="003053A1">
        <w:t>.</w:t>
      </w:r>
      <w:r w:rsidR="00BC1681" w:rsidRPr="003053A1">
        <w:t> </w:t>
      </w:r>
      <w:r w:rsidR="00A44D23" w:rsidRPr="003053A1">
        <w:t xml:space="preserve"> </w:t>
      </w:r>
    </w:p>
    <w:p w14:paraId="4A35FAB8" w14:textId="77777777" w:rsidR="00F33C32" w:rsidRDefault="00F33C32" w:rsidP="00205655">
      <w:pPr>
        <w:rPr>
          <w:b/>
          <w:bCs/>
        </w:rPr>
      </w:pPr>
    </w:p>
    <w:p w14:paraId="125392CF" w14:textId="07CC7876" w:rsidR="00205655" w:rsidRDefault="00205655" w:rsidP="00205655">
      <w:r>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14:paraId="667F02A2" w14:textId="0D7FDA03" w:rsidR="00657A47" w:rsidRDefault="00657A47" w:rsidP="00205655">
      <w:pPr>
        <w:rPr>
          <w:b/>
          <w:bCs/>
        </w:rPr>
      </w:pPr>
    </w:p>
    <w:p w14:paraId="7F1E91B8" w14:textId="1F53A21D" w:rsidR="00205655" w:rsidRDefault="00205655" w:rsidP="00205655">
      <w:r w:rsidRPr="00266A21">
        <w:rPr>
          <w:b/>
          <w:bCs/>
        </w:rPr>
        <w:t>IN ADDITION</w:t>
      </w:r>
      <w:r w:rsidRPr="004878AC">
        <w:t xml:space="preserve">: Those applicants who fail to submit any required documents or forms will be deemed NONRESPONSIVE and therefore will be INELIGIBLE to participate in the competition and removed from further consideration. </w:t>
      </w:r>
    </w:p>
    <w:p w14:paraId="129608B3" w14:textId="77777777" w:rsidR="007F5995" w:rsidRPr="004878AC" w:rsidRDefault="007F5995" w:rsidP="00266A21"/>
    <w:p w14:paraId="291FDF0C" w14:textId="03D5735C" w:rsidR="00C71881" w:rsidRPr="003D2633" w:rsidRDefault="00C71881" w:rsidP="005C17F7">
      <w:pPr>
        <w:pStyle w:val="Heading2"/>
        <w:rPr>
          <w:color w:val="365F91"/>
        </w:rPr>
      </w:pPr>
      <w:bookmarkStart w:id="1195" w:name="_Toc229479821"/>
      <w:r w:rsidRPr="003D2633">
        <w:rPr>
          <w:color w:val="365F91"/>
        </w:rPr>
        <w:t>Cost Sharing or Matching Considerations</w:t>
      </w:r>
      <w:bookmarkEnd w:id="1193"/>
      <w:bookmarkEnd w:id="1194"/>
      <w:bookmarkEnd w:id="1195"/>
    </w:p>
    <w:p w14:paraId="08DCEC5E" w14:textId="11423EA1" w:rsidR="00E5018E" w:rsidRDefault="00C111CF" w:rsidP="00D23AE6">
      <w:pPr>
        <w:pStyle w:val="ListParagraph"/>
        <w:numPr>
          <w:ilvl w:val="0"/>
          <w:numId w:val="9"/>
        </w:numPr>
      </w:pPr>
      <w:r w:rsidRPr="00266A21">
        <w:t xml:space="preserve">There are no cost sharing or matching requirements for this </w:t>
      </w:r>
      <w:r w:rsidR="00E5018E" w:rsidRPr="00266A21">
        <w:t>award</w:t>
      </w:r>
      <w:r w:rsidR="00E5018E">
        <w:t>.</w:t>
      </w:r>
    </w:p>
    <w:p w14:paraId="711AE889" w14:textId="27795A16" w:rsidR="00F01F2A" w:rsidRPr="00271900" w:rsidRDefault="00F01F2A" w:rsidP="00F01F2A">
      <w:pPr>
        <w:rPr>
          <w:color w:val="FF0000"/>
        </w:rPr>
      </w:pPr>
    </w:p>
    <w:p w14:paraId="4C6CD423" w14:textId="3AF489DE" w:rsidR="00C71881" w:rsidRPr="003D2633" w:rsidRDefault="00920D72" w:rsidP="005C17F7">
      <w:pPr>
        <w:pStyle w:val="Heading2"/>
        <w:rPr>
          <w:color w:val="365F91"/>
        </w:rPr>
      </w:pPr>
      <w:bookmarkStart w:id="1196" w:name="_Toc128465709"/>
      <w:bookmarkStart w:id="1197" w:name="_Toc131492996"/>
      <w:bookmarkStart w:id="1198" w:name="_Toc229479822"/>
      <w:r w:rsidRPr="003D2633">
        <w:rPr>
          <w:color w:val="365F91"/>
        </w:rPr>
        <w:t>Pre-Award</w:t>
      </w:r>
      <w:r w:rsidR="00C71881" w:rsidRPr="003D2633">
        <w:rPr>
          <w:color w:val="365F91"/>
        </w:rPr>
        <w:t xml:space="preserve"> Screening Requirements</w:t>
      </w:r>
      <w:bookmarkEnd w:id="1196"/>
      <w:bookmarkEnd w:id="1197"/>
      <w:bookmarkEnd w:id="1198"/>
    </w:p>
    <w:p w14:paraId="23F5A6C5" w14:textId="50B4D4E3" w:rsidR="008A479B" w:rsidRPr="00271900" w:rsidRDefault="008A479B" w:rsidP="005C17F7">
      <w:r w:rsidRPr="00271900">
        <w:t xml:space="preserve">In reviewing applications in any discretionary grant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387B1D" w:rsidRPr="00271900">
        <w:t>20</w:t>
      </w:r>
      <w:r w:rsidR="009D2EF9">
        <w:t>6</w:t>
      </w:r>
      <w:r w:rsidR="00387B1D" w:rsidRPr="00271900">
        <w:t xml:space="preserve">,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of government</w:t>
      </w:r>
      <w:r w:rsidR="00895299">
        <w:t>wide</w:t>
      </w:r>
      <w:r w:rsidR="00387B1D" w:rsidRPr="00271900">
        <w:t xml:space="preserv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7A6F13">
        <w:t>FNA</w:t>
      </w:r>
      <w:r w:rsidR="00387B1D" w:rsidRPr="00271900">
        <w:t xml:space="preserve"> review of risk posed by applicants will be based on the following:</w:t>
      </w:r>
    </w:p>
    <w:p w14:paraId="3353541D" w14:textId="0E74A204" w:rsidR="008A479B" w:rsidRPr="00266A21" w:rsidRDefault="008A479B" w:rsidP="00D23AE6">
      <w:pPr>
        <w:pStyle w:val="ListParagraph"/>
        <w:numPr>
          <w:ilvl w:val="0"/>
          <w:numId w:val="9"/>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CCR/FedReg, ORCA, EPLS</w:t>
      </w:r>
      <w:r w:rsidR="006A5E2B">
        <w:t>, and</w:t>
      </w:r>
      <w:r w:rsidR="00B81AC0">
        <w:t xml:space="preserve"> Federal Awardee</w:t>
      </w:r>
      <w:r w:rsidR="00711C0C">
        <w:t xml:space="preserve"> Performance and Integrity Information System (</w:t>
      </w:r>
      <w:r w:rsidR="006A5E2B">
        <w:t>FAPIIS</w:t>
      </w:r>
      <w:r w:rsidR="00711C0C">
        <w:t>)</w:t>
      </w:r>
      <w:r w:rsidR="006A5E2B">
        <w:t>.</w:t>
      </w:r>
    </w:p>
    <w:p w14:paraId="446A469E" w14:textId="0D77E9FD" w:rsidR="00507DA8" w:rsidRPr="00271900" w:rsidRDefault="007A6F13" w:rsidP="00D23AE6">
      <w:pPr>
        <w:pStyle w:val="ListParagraph"/>
        <w:numPr>
          <w:ilvl w:val="0"/>
          <w:numId w:val="9"/>
        </w:numPr>
      </w:pPr>
      <w:r>
        <w:t>FNA</w:t>
      </w:r>
      <w:r w:rsidR="00920D72" w:rsidRPr="00271900">
        <w:t xml:space="preserve"> Risk Assessment Questionnaire</w:t>
      </w:r>
      <w:r w:rsidR="001B634C">
        <w:t xml:space="preserve"> (FNS-906)</w:t>
      </w:r>
      <w:r w:rsidR="001F7363">
        <w:t>.</w:t>
      </w:r>
    </w:p>
    <w:p w14:paraId="02DF2970" w14:textId="7275F06F" w:rsidR="00920D72" w:rsidRPr="00271900" w:rsidRDefault="008A479B" w:rsidP="00D23AE6">
      <w:pPr>
        <w:pStyle w:val="ListParagraph"/>
        <w:numPr>
          <w:ilvl w:val="1"/>
          <w:numId w:val="9"/>
        </w:numPr>
      </w:pPr>
      <w:r w:rsidRPr="00266A21">
        <w:t xml:space="preserve">Applicants must </w:t>
      </w:r>
      <w:r w:rsidR="00C232C3" w:rsidRPr="00266A21">
        <w:t xml:space="preserve">complete the Grant Program Accounting System &amp; Financial Capability Questionnaire that </w:t>
      </w:r>
      <w:r w:rsidRPr="00266A21">
        <w:t>allow</w:t>
      </w:r>
      <w:r w:rsidR="003B2179" w:rsidRPr="00266A21">
        <w:t>s</w:t>
      </w:r>
      <w:r w:rsidRPr="00266A21">
        <w:t xml:space="preserve"> </w:t>
      </w:r>
      <w:r w:rsidR="007A6F13">
        <w:t>FNA</w:t>
      </w:r>
      <w:r w:rsidRPr="00266A21">
        <w:t xml:space="preserve"> to evaluate</w:t>
      </w:r>
      <w:r w:rsidRPr="00271900">
        <w:t xml:space="preserve"> aspects of the applicant’s 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a number of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5A028AA6" w:rsidR="008A479B" w:rsidRPr="00271900" w:rsidRDefault="00387B1D" w:rsidP="005C17F7">
      <w:r w:rsidRPr="00271900">
        <w:t>The evaluation of the information obtained from the designated systems and the risk assessment</w:t>
      </w:r>
      <w:r w:rsidR="00920D72" w:rsidRPr="00271900">
        <w:t xml:space="preserve"> questionnaire </w:t>
      </w:r>
      <w:r w:rsidRPr="00271900">
        <w:t xml:space="preserve">may result in </w:t>
      </w:r>
      <w:r w:rsidR="007A6F13">
        <w:t>FNA</w:t>
      </w:r>
      <w:r w:rsidR="00920D72" w:rsidRPr="00271900">
        <w:t xml:space="preserve"> imposing special conditions or additional oversight requirements </w:t>
      </w:r>
      <w:r w:rsidRPr="00271900">
        <w:t>that correspond to the degree of risk assessed.</w:t>
      </w:r>
    </w:p>
    <w:p w14:paraId="3C40AAC6" w14:textId="6A4518A4" w:rsidR="00C71881" w:rsidRPr="002C3490" w:rsidRDefault="00C71881" w:rsidP="005C17F7">
      <w:pPr>
        <w:pStyle w:val="Heading2"/>
        <w:rPr>
          <w:color w:val="365F91"/>
        </w:rPr>
      </w:pPr>
      <w:bookmarkStart w:id="1199" w:name="_Toc128465710"/>
      <w:bookmarkStart w:id="1200" w:name="_Toc131492997"/>
      <w:bookmarkStart w:id="1201" w:name="_Toc229479823"/>
      <w:r w:rsidRPr="002C3490">
        <w:rPr>
          <w:color w:val="365F91"/>
        </w:rPr>
        <w:t>Acknowledg</w:t>
      </w:r>
      <w:r w:rsidR="00B77819">
        <w:rPr>
          <w:color w:val="365F91"/>
        </w:rPr>
        <w:t>ment</w:t>
      </w:r>
      <w:r w:rsidRPr="002C3490">
        <w:rPr>
          <w:color w:val="365F91"/>
        </w:rPr>
        <w:t xml:space="preserve"> of USDA Support</w:t>
      </w:r>
      <w:bookmarkEnd w:id="1199"/>
      <w:bookmarkEnd w:id="1200"/>
      <w:bookmarkEnd w:id="1201"/>
    </w:p>
    <w:p w14:paraId="6C969451" w14:textId="06B1C0AB" w:rsidR="00E418EE" w:rsidRPr="008D5033" w:rsidRDefault="006E4525" w:rsidP="00D23AE6">
      <w:pPr>
        <w:pStyle w:val="ListParagraph"/>
        <w:numPr>
          <w:ilvl w:val="0"/>
          <w:numId w:val="10"/>
        </w:numPr>
      </w:pPr>
      <w:r w:rsidRPr="00115D1F">
        <w:t>As required in 2 CFR 415.2, the recipient must have an acknowledg</w:t>
      </w:r>
      <w:r w:rsidR="00B77819">
        <w:t>ment</w:t>
      </w:r>
      <w:r w:rsidRPr="00115D1F">
        <w:t xml:space="preserve"> of the USDA awarding agency support placed on any information dissemination products with any Federal financial assistance support, including those which report the results of, or describe, a Federal financial assistance-supported activity. </w:t>
      </w:r>
      <w:r w:rsidR="0016175A" w:rsidRPr="00271900">
        <w:rPr>
          <w:spacing w:val="-1"/>
        </w:rPr>
        <w:t>Grant</w:t>
      </w:r>
      <w:r w:rsidR="0016175A" w:rsidRPr="00271900">
        <w:t xml:space="preserve"> </w:t>
      </w:r>
      <w:r w:rsidR="0016175A" w:rsidRPr="00271900">
        <w:rPr>
          <w:spacing w:val="-1"/>
        </w:rPr>
        <w:t>recipients</w:t>
      </w:r>
      <w:r w:rsidR="0016175A" w:rsidRPr="00271900">
        <w:rPr>
          <w:spacing w:val="1"/>
        </w:rPr>
        <w:t xml:space="preserve"> </w:t>
      </w:r>
      <w:r w:rsidR="0016175A" w:rsidRPr="00271900">
        <w:rPr>
          <w:i/>
          <w:spacing w:val="1"/>
        </w:rPr>
        <w:t>ma</w:t>
      </w:r>
      <w:r w:rsidR="0016175A" w:rsidRPr="00271900">
        <w:rPr>
          <w:spacing w:val="1"/>
        </w:rPr>
        <w:t>y</w:t>
      </w:r>
      <w:r w:rsidR="0016175A" w:rsidRPr="00271900">
        <w:rPr>
          <w:spacing w:val="-5"/>
        </w:rPr>
        <w:t xml:space="preserve"> </w:t>
      </w:r>
      <w:r w:rsidR="0016175A" w:rsidRPr="00271900">
        <w:t>be</w:t>
      </w:r>
      <w:r w:rsidR="0016175A" w:rsidRPr="00271900">
        <w:rPr>
          <w:spacing w:val="1"/>
        </w:rPr>
        <w:t xml:space="preserve"> </w:t>
      </w:r>
      <w:r w:rsidR="0016175A" w:rsidRPr="00271900">
        <w:rPr>
          <w:spacing w:val="-1"/>
        </w:rPr>
        <w:t xml:space="preserve">asked </w:t>
      </w:r>
      <w:r w:rsidR="0016175A" w:rsidRPr="00271900">
        <w:t>to host USDA</w:t>
      </w:r>
      <w:r w:rsidR="0016175A" w:rsidRPr="00271900">
        <w:rPr>
          <w:spacing w:val="-1"/>
        </w:rPr>
        <w:t xml:space="preserve"> officials</w:t>
      </w:r>
      <w:r w:rsidR="0016175A" w:rsidRPr="00271900">
        <w:t xml:space="preserve"> for</w:t>
      </w:r>
      <w:r w:rsidR="0016175A" w:rsidRPr="00271900">
        <w:rPr>
          <w:spacing w:val="-2"/>
        </w:rPr>
        <w:t xml:space="preserve"> </w:t>
      </w:r>
      <w:r w:rsidR="0016175A" w:rsidRPr="00271900">
        <w:t>a</w:t>
      </w:r>
      <w:r w:rsidR="0016175A" w:rsidRPr="00271900">
        <w:rPr>
          <w:spacing w:val="-1"/>
        </w:rPr>
        <w:t xml:space="preserve"> </w:t>
      </w:r>
      <w:r w:rsidR="0016175A" w:rsidRPr="00271900">
        <w:t>site</w:t>
      </w:r>
      <w:r w:rsidR="0016175A" w:rsidRPr="00271900">
        <w:rPr>
          <w:spacing w:val="-1"/>
        </w:rPr>
        <w:t xml:space="preserve"> </w:t>
      </w:r>
      <w:r w:rsidR="0016175A" w:rsidRPr="00271900">
        <w:t>visit during</w:t>
      </w:r>
      <w:r w:rsidR="0016175A" w:rsidRPr="00271900">
        <w:rPr>
          <w:spacing w:val="-3"/>
        </w:rPr>
        <w:t xml:space="preserve"> </w:t>
      </w:r>
      <w:r w:rsidR="0016175A" w:rsidRPr="00271900">
        <w:t>the</w:t>
      </w:r>
      <w:r w:rsidR="0016175A" w:rsidRPr="00271900">
        <w:rPr>
          <w:spacing w:val="1"/>
        </w:rPr>
        <w:t xml:space="preserve"> </w:t>
      </w:r>
      <w:r w:rsidR="0016175A" w:rsidRPr="00271900">
        <w:rPr>
          <w:spacing w:val="-1"/>
        </w:rPr>
        <w:t>course</w:t>
      </w:r>
      <w:r w:rsidR="0016175A" w:rsidRPr="00271900">
        <w:rPr>
          <w:spacing w:val="-2"/>
        </w:rPr>
        <w:t xml:space="preserve"> </w:t>
      </w:r>
      <w:r w:rsidR="0016175A" w:rsidRPr="00271900">
        <w:rPr>
          <w:spacing w:val="1"/>
        </w:rPr>
        <w:t>of</w:t>
      </w:r>
      <w:r w:rsidR="0016175A" w:rsidRPr="00271900">
        <w:rPr>
          <w:spacing w:val="61"/>
        </w:rPr>
        <w:t xml:space="preserve"> </w:t>
      </w:r>
      <w:r w:rsidR="0016175A" w:rsidRPr="00271900">
        <w:t>their</w:t>
      </w:r>
      <w:r w:rsidR="0016175A" w:rsidRPr="00271900">
        <w:rPr>
          <w:spacing w:val="-1"/>
        </w:rPr>
        <w:t xml:space="preserve"> grant</w:t>
      </w:r>
      <w:r w:rsidR="0016175A" w:rsidRPr="00271900">
        <w:t xml:space="preserve"> award. All costs </w:t>
      </w:r>
      <w:r w:rsidR="0016175A" w:rsidRPr="00271900">
        <w:rPr>
          <w:spacing w:val="-1"/>
        </w:rPr>
        <w:t>associated</w:t>
      </w:r>
      <w:r w:rsidR="0016175A" w:rsidRPr="00271900">
        <w:t xml:space="preserve"> </w:t>
      </w:r>
      <w:r w:rsidR="0016175A" w:rsidRPr="00271900">
        <w:rPr>
          <w:spacing w:val="-1"/>
        </w:rPr>
        <w:t>with</w:t>
      </w:r>
      <w:r w:rsidR="0016175A" w:rsidRPr="00271900">
        <w:t xml:space="preserve"> the site</w:t>
      </w:r>
      <w:r w:rsidR="0016175A" w:rsidRPr="00271900">
        <w:rPr>
          <w:spacing w:val="-1"/>
        </w:rPr>
        <w:t xml:space="preserve"> </w:t>
      </w:r>
      <w:r w:rsidR="0016175A" w:rsidRPr="00271900">
        <w:t xml:space="preserve">visit will be </w:t>
      </w:r>
      <w:r w:rsidR="0016175A" w:rsidRPr="00271900">
        <w:rPr>
          <w:spacing w:val="-1"/>
        </w:rPr>
        <w:t>paid</w:t>
      </w:r>
      <w:r w:rsidR="0016175A" w:rsidRPr="00271900">
        <w:t xml:space="preserve"> for</w:t>
      </w:r>
      <w:r w:rsidR="0016175A" w:rsidRPr="00271900">
        <w:rPr>
          <w:spacing w:val="-1"/>
        </w:rPr>
        <w:t xml:space="preserve"> </w:t>
      </w:r>
      <w:r w:rsidR="0016175A" w:rsidRPr="00271900">
        <w:rPr>
          <w:spacing w:val="1"/>
        </w:rPr>
        <w:t>by</w:t>
      </w:r>
      <w:r w:rsidR="0016175A" w:rsidRPr="00271900">
        <w:rPr>
          <w:spacing w:val="-3"/>
        </w:rPr>
        <w:t xml:space="preserve"> </w:t>
      </w:r>
      <w:r w:rsidR="0016175A" w:rsidRPr="00271900">
        <w:t xml:space="preserve">USDA </w:t>
      </w:r>
      <w:r w:rsidR="0016175A" w:rsidRPr="00271900">
        <w:rPr>
          <w:spacing w:val="-1"/>
        </w:rPr>
        <w:t>and</w:t>
      </w:r>
      <w:r w:rsidR="0016175A" w:rsidRPr="00271900">
        <w:rPr>
          <w:spacing w:val="37"/>
        </w:rPr>
        <w:t xml:space="preserve"> </w:t>
      </w:r>
      <w:r w:rsidR="0016175A" w:rsidRPr="00271900">
        <w:rPr>
          <w:spacing w:val="-1"/>
        </w:rPr>
        <w:t>are</w:t>
      </w:r>
      <w:r w:rsidR="0016175A" w:rsidRPr="00271900">
        <w:rPr>
          <w:spacing w:val="-2"/>
        </w:rPr>
        <w:t xml:space="preserve"> </w:t>
      </w:r>
      <w:r w:rsidR="0016175A" w:rsidRPr="00271900">
        <w:t xml:space="preserve">not </w:t>
      </w:r>
      <w:r w:rsidR="0016175A" w:rsidRPr="00271900">
        <w:rPr>
          <w:spacing w:val="-1"/>
        </w:rPr>
        <w:t>expected</w:t>
      </w:r>
      <w:r w:rsidR="0016175A" w:rsidRPr="00271900">
        <w:t xml:space="preserve"> to be</w:t>
      </w:r>
      <w:r w:rsidR="0016175A" w:rsidRPr="00271900">
        <w:rPr>
          <w:spacing w:val="-1"/>
        </w:rPr>
        <w:t xml:space="preserve"> </w:t>
      </w:r>
      <w:r w:rsidR="0016175A" w:rsidRPr="00271900">
        <w:t xml:space="preserve">included in </w:t>
      </w:r>
      <w:r w:rsidR="0016175A" w:rsidRPr="00271900">
        <w:rPr>
          <w:spacing w:val="-1"/>
        </w:rPr>
        <w:t>grant</w:t>
      </w:r>
      <w:r w:rsidR="0016175A" w:rsidRPr="00271900">
        <w:t xml:space="preserve"> </w:t>
      </w:r>
      <w:r w:rsidR="0016175A" w:rsidRPr="00271900">
        <w:rPr>
          <w:spacing w:val="-1"/>
        </w:rPr>
        <w:t>budgets.</w:t>
      </w:r>
    </w:p>
    <w:p w14:paraId="415DAB74" w14:textId="113C5540" w:rsidR="00E5018E" w:rsidRPr="004A020E" w:rsidRDefault="00E5018E" w:rsidP="00E5018E">
      <w:pPr>
        <w:pStyle w:val="Heading1"/>
        <w:rPr>
          <w:color w:val="auto"/>
        </w:rPr>
      </w:pPr>
      <w:bookmarkStart w:id="1202" w:name="_4._Application_and"/>
      <w:bookmarkStart w:id="1203" w:name="_Toc131492998"/>
      <w:bookmarkStart w:id="1204" w:name="_Toc229479824"/>
      <w:r w:rsidRPr="004A020E">
        <w:rPr>
          <w:color w:val="auto"/>
        </w:rPr>
        <w:t>4. Application</w:t>
      </w:r>
      <w:r w:rsidR="00F855FD">
        <w:rPr>
          <w:color w:val="auto"/>
        </w:rPr>
        <w:t xml:space="preserve"> Content</w:t>
      </w:r>
      <w:r w:rsidRPr="004A020E">
        <w:rPr>
          <w:color w:val="auto"/>
        </w:rPr>
        <w:t xml:space="preserve"> Information</w:t>
      </w:r>
      <w:bookmarkEnd w:id="1202"/>
      <w:bookmarkEnd w:id="1203"/>
      <w:bookmarkEnd w:id="1204"/>
    </w:p>
    <w:p w14:paraId="6D1D3A3F" w14:textId="3A334975" w:rsidR="00E40CBD" w:rsidRPr="002C3490" w:rsidRDefault="00E40CBD" w:rsidP="005C17F7">
      <w:pPr>
        <w:pStyle w:val="Heading2"/>
        <w:rPr>
          <w:color w:val="365F91"/>
        </w:rPr>
      </w:pPr>
      <w:bookmarkStart w:id="1205" w:name="_APPLICATION_AND_SUBMISSION"/>
      <w:bookmarkStart w:id="1206" w:name="_Content_and_Form"/>
      <w:bookmarkStart w:id="1207" w:name="_Toc128465712"/>
      <w:bookmarkStart w:id="1208" w:name="_Toc131492999"/>
      <w:bookmarkStart w:id="1209" w:name="_Toc229479825"/>
      <w:bookmarkEnd w:id="1205"/>
      <w:bookmarkEnd w:id="1206"/>
      <w:r w:rsidRPr="002C3490">
        <w:rPr>
          <w:color w:val="365F91"/>
        </w:rPr>
        <w:t>Content and Form of Application Submission</w:t>
      </w:r>
      <w:bookmarkEnd w:id="1207"/>
      <w:bookmarkEnd w:id="1208"/>
      <w:bookmarkEnd w:id="1209"/>
    </w:p>
    <w:p w14:paraId="0B94AE58" w14:textId="17C9B4FF" w:rsidR="00A73769" w:rsidRDefault="007A6F13" w:rsidP="005C17F7">
      <w:r>
        <w:t>FNA</w:t>
      </w:r>
      <w:r w:rsidR="00CE2B03" w:rsidRPr="00271900">
        <w:t xml:space="preserve"> strongly encourages eligible applicants interested in applying to this program to adhere to the following applicant format. The proposed project plan should be </w:t>
      </w:r>
      <w:r w:rsidR="00582D82" w:rsidRPr="00271900">
        <w:t>presented</w:t>
      </w:r>
      <w:r w:rsidR="00CE2B03" w:rsidRPr="00271900">
        <w:t xml:space="preserve"> on</w:t>
      </w:r>
      <w:r w:rsidR="00582D82" w:rsidRPr="00271900">
        <w:t xml:space="preserve"> 8 ½” x</w:t>
      </w:r>
      <w:r w:rsidR="00CE2B03" w:rsidRPr="00271900">
        <w:t xml:space="preserve"> 11” white paper with at least </w:t>
      </w:r>
      <w:r w:rsidR="0050066B" w:rsidRPr="00271900">
        <w:t>1-inch</w:t>
      </w:r>
      <w:r w:rsidR="00CE2B03" w:rsidRPr="00271900">
        <w:t xml:space="preserve"> margins on the top and bottom. All pages should be single-spaced in </w:t>
      </w:r>
      <w:r w:rsidR="0050066B" w:rsidRPr="00271900">
        <w:t>12-point</w:t>
      </w:r>
      <w:r w:rsidR="00CE2B03" w:rsidRPr="00271900">
        <w:t xml:space="preserve"> font. The project description with relevant information should be </w:t>
      </w:r>
      <w:r w:rsidR="00B12C24" w:rsidRPr="00271900">
        <w:t>captured</w:t>
      </w:r>
      <w:r w:rsidR="00CE2B03" w:rsidRPr="00271900">
        <w:t xml:space="preserve"> on no more </w:t>
      </w:r>
      <w:r w:rsidR="00CE2B03" w:rsidRPr="003053A1">
        <w:t>than</w:t>
      </w:r>
      <w:r w:rsidR="00D42C51" w:rsidRPr="003053A1">
        <w:t xml:space="preserve"> </w:t>
      </w:r>
      <w:r w:rsidR="00A25539" w:rsidRPr="003053A1">
        <w:t>1</w:t>
      </w:r>
      <w:r w:rsidR="00B50ECF" w:rsidRPr="003053A1">
        <w:t>5</w:t>
      </w:r>
      <w:r w:rsidR="00D42C51" w:rsidRPr="003053A1">
        <w:t xml:space="preserve"> </w:t>
      </w:r>
      <w:r w:rsidR="00CE2B03" w:rsidRPr="00271900">
        <w:t xml:space="preserve">pages, not including the cover sheet, table of </w:t>
      </w:r>
      <w:r w:rsidR="00E5018E" w:rsidRPr="00271900">
        <w:t>content</w:t>
      </w:r>
      <w:r w:rsidR="00CE2B03" w:rsidRPr="00271900">
        <w:t>, resumes, letter</w:t>
      </w:r>
      <w:r w:rsidR="00E5018E" w:rsidRPr="00271900">
        <w:t>(s)</w:t>
      </w:r>
      <w:r w:rsidR="00CE2B03" w:rsidRPr="00271900">
        <w:t xml:space="preserve"> of </w:t>
      </w:r>
      <w:r w:rsidR="002D3666">
        <w:t>support</w:t>
      </w:r>
      <w:r w:rsidR="00E5018E" w:rsidRPr="00271900">
        <w:t>,</w:t>
      </w:r>
      <w:r w:rsidR="00CE2B03" w:rsidRPr="00271900">
        <w:t xml:space="preserve"> endorsement letter(s), budget narrative(s), appendi</w:t>
      </w:r>
      <w:r w:rsidR="00B77819">
        <w:t>x</w:t>
      </w:r>
      <w:r w:rsidR="00CE2B03" w:rsidRPr="00271900">
        <w:t xml:space="preserve">es, and required forms. All pages, excluding form </w:t>
      </w:r>
      <w:r w:rsidR="00B12C24" w:rsidRPr="00271900">
        <w:t>pages,</w:t>
      </w:r>
      <w:r w:rsidR="00CE2B03" w:rsidRPr="00271900">
        <w:t xml:space="preserve"> must be numbered.</w:t>
      </w:r>
      <w:r w:rsidR="00095A09">
        <w:t xml:space="preserve"> </w:t>
      </w:r>
    </w:p>
    <w:p w14:paraId="07C9D6A3" w14:textId="77777777" w:rsidR="00536C96" w:rsidRPr="00271900" w:rsidRDefault="00536C96" w:rsidP="00E5018E"/>
    <w:p w14:paraId="13A380B8" w14:textId="077BD82E" w:rsidR="00CE2B03" w:rsidRPr="004A020E" w:rsidRDefault="00CE2B03" w:rsidP="005C17F7">
      <w:pPr>
        <w:pStyle w:val="Heading3"/>
        <w:rPr>
          <w:color w:val="auto"/>
        </w:rPr>
      </w:pPr>
      <w:bookmarkStart w:id="1210" w:name="_Toc128465713"/>
      <w:bookmarkStart w:id="1211" w:name="_Toc131493000"/>
      <w:bookmarkStart w:id="1212" w:name="_Toc229479826"/>
      <w:r w:rsidRPr="002C3490">
        <w:rPr>
          <w:color w:val="365F91"/>
        </w:rPr>
        <w:t>Special Instructions</w:t>
      </w:r>
      <w:r w:rsidRPr="004A020E">
        <w:rPr>
          <w:color w:val="auto"/>
        </w:rPr>
        <w:t>:</w:t>
      </w:r>
      <w:bookmarkEnd w:id="1210"/>
      <w:bookmarkEnd w:id="1211"/>
      <w:bookmarkEnd w:id="1212"/>
    </w:p>
    <w:p w14:paraId="2AAF9B22" w14:textId="7290B209" w:rsidR="00CE2B03" w:rsidRPr="00271900" w:rsidRDefault="00CE2B03" w:rsidP="00D23AE6">
      <w:pPr>
        <w:pStyle w:val="ListParagraph"/>
        <w:numPr>
          <w:ilvl w:val="0"/>
          <w:numId w:val="11"/>
        </w:numPr>
      </w:pPr>
      <w:r w:rsidRPr="00271900">
        <w:t xml:space="preserve">Late application submission will not be considered in this competition. </w:t>
      </w:r>
      <w:r w:rsidR="007A6F13">
        <w:t>FNA</w:t>
      </w:r>
      <w:r w:rsidR="00111BAB" w:rsidRPr="00271900">
        <w:t xml:space="preserve"> will not consider additions or revisions to applications unless they are submitted via Grants.gov by the deadline. No additions or revisions will be accepted after the deadline.</w:t>
      </w:r>
    </w:p>
    <w:p w14:paraId="431D7205" w14:textId="645F327F" w:rsidR="4753BD7F" w:rsidRPr="00271900" w:rsidRDefault="4753BD7F" w:rsidP="00D23AE6">
      <w:pPr>
        <w:pStyle w:val="ListParagraph"/>
        <w:numPr>
          <w:ilvl w:val="0"/>
          <w:numId w:val="11"/>
        </w:numPr>
      </w:pPr>
      <w:r w:rsidRPr="5CCA9CE2">
        <w:t xml:space="preserve">Letters of support </w:t>
      </w:r>
      <w:r w:rsidR="00877CFA" w:rsidRPr="5CCA9CE2">
        <w:t>or</w:t>
      </w:r>
      <w:r w:rsidR="00D65AA4" w:rsidRPr="001819D8">
        <w:t xml:space="preserve"> </w:t>
      </w:r>
      <w:r w:rsidR="00D65AA4" w:rsidRPr="00271900">
        <w:t xml:space="preserve">Letters of commitment </w:t>
      </w:r>
      <w:r w:rsidRPr="00271900">
        <w:t xml:space="preserve">must be submitted with the application through </w:t>
      </w:r>
      <w:r w:rsidR="001A4F12">
        <w:t>G</w:t>
      </w:r>
      <w:r w:rsidRPr="00271900">
        <w:t xml:space="preserve">rants.gov. Letters submitted </w:t>
      </w:r>
      <w:r w:rsidR="00173018" w:rsidRPr="00271900">
        <w:t xml:space="preserve">separately or </w:t>
      </w:r>
      <w:r w:rsidRPr="00271900">
        <w:t>via email will not be considered.</w:t>
      </w:r>
    </w:p>
    <w:p w14:paraId="2DDF3C9F" w14:textId="57EE9F60" w:rsidR="00CE2B03" w:rsidRPr="00271900" w:rsidRDefault="00CE2B03" w:rsidP="00D23AE6">
      <w:pPr>
        <w:pStyle w:val="ListParagraph"/>
        <w:numPr>
          <w:ilvl w:val="0"/>
          <w:numId w:val="11"/>
        </w:numPr>
      </w:pPr>
      <w:r w:rsidRPr="00271900">
        <w:t>Applications submitted without the required supporting documents, forms, certification will not be considered.</w:t>
      </w:r>
    </w:p>
    <w:p w14:paraId="78651092" w14:textId="06265E93" w:rsidR="007A6F0F" w:rsidRPr="00271900" w:rsidRDefault="007A6F0F" w:rsidP="00D23AE6">
      <w:pPr>
        <w:pStyle w:val="ListParagraph"/>
        <w:numPr>
          <w:ilvl w:val="0"/>
          <w:numId w:val="11"/>
        </w:numPr>
      </w:pPr>
      <w:r w:rsidRPr="00271900">
        <w:t xml:space="preserve">Applications missing </w:t>
      </w:r>
      <w:r w:rsidR="00013402" w:rsidRPr="00271900">
        <w:t xml:space="preserve">a </w:t>
      </w:r>
      <w:r w:rsidRPr="00271900">
        <w:t>written proposal or budget narrative will not be considered</w:t>
      </w:r>
      <w:r w:rsidR="00D23261" w:rsidRPr="00271900">
        <w:t xml:space="preserve"> and deemed </w:t>
      </w:r>
      <w:r w:rsidR="004D5D6E" w:rsidRPr="00271900">
        <w:t>nonresponsive and</w:t>
      </w:r>
      <w:r w:rsidR="00CA3B48" w:rsidRPr="00271900">
        <w:t xml:space="preserve"> removed from further consideration.</w:t>
      </w:r>
    </w:p>
    <w:p w14:paraId="64DB68B0" w14:textId="237D42B5" w:rsidR="00446514" w:rsidRPr="00271900" w:rsidRDefault="007A6F13" w:rsidP="00D23AE6">
      <w:pPr>
        <w:pStyle w:val="ListParagraph"/>
        <w:numPr>
          <w:ilvl w:val="0"/>
          <w:numId w:val="11"/>
        </w:numPr>
      </w:pPr>
      <w:r>
        <w:t>FNA</w:t>
      </w:r>
      <w:r w:rsidR="00127D2F" w:rsidRPr="00271900">
        <w:t xml:space="preserve"> reserves the right to request clarification on any application submitted in response to this solicitation.</w:t>
      </w:r>
      <w:r w:rsidR="00A44D23">
        <w:t xml:space="preserve"> </w:t>
      </w:r>
    </w:p>
    <w:p w14:paraId="68256E5C" w14:textId="6E44A899" w:rsidR="00CE2B03" w:rsidRPr="00271900" w:rsidRDefault="00CE2B03" w:rsidP="00D23AE6">
      <w:pPr>
        <w:pStyle w:val="ListParagraph"/>
        <w:numPr>
          <w:ilvl w:val="0"/>
          <w:numId w:val="11"/>
        </w:numPr>
      </w:pPr>
      <w:r w:rsidRPr="00271900">
        <w:t>Applications not submitted via Grants.gov will not be considered.</w:t>
      </w:r>
    </w:p>
    <w:p w14:paraId="7F07AE03" w14:textId="783CB33B" w:rsidR="00104841" w:rsidRDefault="00104841" w:rsidP="00D23AE6">
      <w:pPr>
        <w:pStyle w:val="ListParagraph"/>
        <w:numPr>
          <w:ilvl w:val="0"/>
          <w:numId w:val="11"/>
        </w:numPr>
      </w:pPr>
      <w:r w:rsidRPr="00271900">
        <w:t xml:space="preserve">If multiple application packages are submitted through </w:t>
      </w:r>
      <w:r w:rsidR="00E40CBD" w:rsidRPr="00271900">
        <w:t>G</w:t>
      </w:r>
      <w:r w:rsidRPr="00271900">
        <w:t xml:space="preserve">rants.gov by the same applicant in response to this solicitation, </w:t>
      </w:r>
      <w:r w:rsidR="007A6F13">
        <w:t>FNA</w:t>
      </w:r>
      <w:r w:rsidRPr="00271900">
        <w:t xml:space="preserve"> will accept the latest application package successfully</w:t>
      </w:r>
      <w:r w:rsidR="004C4E5C" w:rsidRPr="00271900">
        <w:t xml:space="preserve"> </w:t>
      </w:r>
      <w:r w:rsidRPr="00271900">
        <w:t>submitted. All other packages submitted by the applicant will be removed from this competition.</w:t>
      </w:r>
    </w:p>
    <w:p w14:paraId="2E5081C2" w14:textId="77777777" w:rsidR="00F32522" w:rsidRPr="00271900" w:rsidRDefault="00F32522" w:rsidP="005C17F7"/>
    <w:p w14:paraId="42DE9ED2" w14:textId="47B8B82A" w:rsidR="00CE2B03" w:rsidRPr="00AF1BF2" w:rsidRDefault="00CE2B03" w:rsidP="005C17F7">
      <w:pPr>
        <w:pStyle w:val="Heading3"/>
        <w:rPr>
          <w:color w:val="365F91"/>
        </w:rPr>
      </w:pPr>
      <w:bookmarkStart w:id="1213" w:name="_Toc128465714"/>
      <w:bookmarkStart w:id="1214" w:name="_Toc131493001"/>
      <w:bookmarkStart w:id="1215" w:name="_Toc229479827"/>
      <w:r w:rsidRPr="00AF1BF2">
        <w:rPr>
          <w:color w:val="365F91"/>
        </w:rPr>
        <w:t xml:space="preserve">Cover </w:t>
      </w:r>
      <w:bookmarkEnd w:id="1213"/>
      <w:bookmarkEnd w:id="1214"/>
      <w:r w:rsidR="00B61306" w:rsidRPr="00AF1BF2">
        <w:rPr>
          <w:color w:val="365F91"/>
        </w:rPr>
        <w:t>Page</w:t>
      </w:r>
      <w:bookmarkEnd w:id="1215"/>
    </w:p>
    <w:p w14:paraId="717FA88A" w14:textId="77777777" w:rsidR="00CE2B03" w:rsidRPr="00271900" w:rsidRDefault="00CE2B03" w:rsidP="005C17F7">
      <w:r w:rsidRPr="00271900">
        <w:t>The cover page should include, at a minimum:</w:t>
      </w:r>
    </w:p>
    <w:p w14:paraId="2A7572AD" w14:textId="06500D73" w:rsidR="00CE2B03" w:rsidRPr="00271900" w:rsidRDefault="00CE2B03" w:rsidP="00D23AE6">
      <w:pPr>
        <w:pStyle w:val="ListParagraph"/>
        <w:numPr>
          <w:ilvl w:val="0"/>
          <w:numId w:val="12"/>
        </w:numPr>
      </w:pPr>
      <w:r w:rsidRPr="00271900">
        <w:t xml:space="preserve">Applicant’s name </w:t>
      </w:r>
      <w:r w:rsidR="003A5281">
        <w:t>(must match</w:t>
      </w:r>
      <w:r w:rsidR="003D0660">
        <w:t xml:space="preserve"> the Legal name in the SF</w:t>
      </w:r>
      <w:r w:rsidR="002A533C">
        <w:t>-</w:t>
      </w:r>
      <w:r w:rsidR="003D0660">
        <w:t>424, Box 8a.)</w:t>
      </w:r>
      <w:r w:rsidRPr="00271900">
        <w:t xml:space="preserve"> and mailing address </w:t>
      </w:r>
    </w:p>
    <w:p w14:paraId="76BD31CF" w14:textId="6228037B" w:rsidR="00CE2B03" w:rsidRPr="00271900" w:rsidRDefault="00CE2B03" w:rsidP="00D23AE6">
      <w:pPr>
        <w:pStyle w:val="ListParagraph"/>
        <w:numPr>
          <w:ilvl w:val="0"/>
          <w:numId w:val="12"/>
        </w:numPr>
      </w:pPr>
      <w:r w:rsidRPr="00271900">
        <w:t>Primary contact’s name, job title, mailing address, phone number</w:t>
      </w:r>
      <w:r w:rsidR="00C46FC8">
        <w:t>,</w:t>
      </w:r>
      <w:r w:rsidRPr="00271900">
        <w:t xml:space="preserve"> and e</w:t>
      </w:r>
      <w:r w:rsidR="00895299">
        <w:t>mail</w:t>
      </w:r>
      <w:r w:rsidRPr="00271900">
        <w:t xml:space="preserve"> address</w:t>
      </w:r>
    </w:p>
    <w:p w14:paraId="532CBFAB" w14:textId="0D7AEE3F" w:rsidR="00CE2B03" w:rsidRDefault="00CE2B03" w:rsidP="00D23AE6">
      <w:pPr>
        <w:pStyle w:val="ListParagraph"/>
        <w:numPr>
          <w:ilvl w:val="0"/>
          <w:numId w:val="12"/>
        </w:numPr>
      </w:pPr>
      <w:r w:rsidRPr="00271900">
        <w:t>Grant program title and subprogram title (if applicable)</w:t>
      </w:r>
    </w:p>
    <w:p w14:paraId="279C6687" w14:textId="341A69B7" w:rsidR="00B24040" w:rsidRDefault="00B24040" w:rsidP="00D23AE6">
      <w:pPr>
        <w:pStyle w:val="ListParagraph"/>
        <w:numPr>
          <w:ilvl w:val="0"/>
          <w:numId w:val="12"/>
        </w:numPr>
      </w:pPr>
      <w:r w:rsidRPr="00114216">
        <w:t xml:space="preserve">Indicate the </w:t>
      </w:r>
      <w:r w:rsidR="00BC30F0" w:rsidRPr="00114216">
        <w:t xml:space="preserve">applicant’s eligibility </w:t>
      </w:r>
      <w:r w:rsidR="00196F03" w:rsidRPr="00114216">
        <w:t>category</w:t>
      </w:r>
      <w:r w:rsidR="002F1D92" w:rsidRPr="00114216">
        <w:t xml:space="preserve"> their organization represents </w:t>
      </w:r>
      <w:r w:rsidR="00803F86">
        <w:t>(i.e. I</w:t>
      </w:r>
      <w:r w:rsidR="006B110D">
        <w:t xml:space="preserve">ndian Tribal Organization, </w:t>
      </w:r>
      <w:r w:rsidR="00803F86">
        <w:t>non</w:t>
      </w:r>
      <w:r w:rsidR="00895299">
        <w:t>profit</w:t>
      </w:r>
      <w:r w:rsidR="00257A48">
        <w:t xml:space="preserve">). </w:t>
      </w:r>
      <w:r w:rsidR="00C875EA">
        <w:t>See eligible entities list for reference</w:t>
      </w:r>
      <w:r w:rsidR="00257A48">
        <w:t>.</w:t>
      </w:r>
    </w:p>
    <w:p w14:paraId="2DC279ED" w14:textId="77777777" w:rsidR="00E5018E" w:rsidRPr="00271900" w:rsidRDefault="00E5018E" w:rsidP="00E5018E"/>
    <w:p w14:paraId="087441F4" w14:textId="0CE859FA" w:rsidR="00CE2B03" w:rsidRPr="00973E84" w:rsidRDefault="00CE2B03" w:rsidP="005C17F7">
      <w:pPr>
        <w:pStyle w:val="Heading3"/>
        <w:rPr>
          <w:color w:val="365F91"/>
        </w:rPr>
      </w:pPr>
      <w:bookmarkStart w:id="1216" w:name="_Toc128465715"/>
      <w:bookmarkStart w:id="1217" w:name="_Toc131493002"/>
      <w:bookmarkStart w:id="1218" w:name="_Toc229479828"/>
      <w:r w:rsidRPr="00973E84">
        <w:rPr>
          <w:color w:val="365F91"/>
        </w:rPr>
        <w:t>Table of Content</w:t>
      </w:r>
      <w:r w:rsidR="00C71881" w:rsidRPr="00973E84">
        <w:rPr>
          <w:color w:val="365F91"/>
        </w:rPr>
        <w:t>s</w:t>
      </w:r>
      <w:bookmarkEnd w:id="1216"/>
      <w:bookmarkEnd w:id="1217"/>
      <w:bookmarkEnd w:id="1218"/>
    </w:p>
    <w:p w14:paraId="6F12E6CF" w14:textId="1A434D6E" w:rsidR="00CE2B03" w:rsidRPr="00271900" w:rsidRDefault="00E867BF" w:rsidP="005C17F7">
      <w:r w:rsidRPr="00271900">
        <w:t>The Table of Contents should i</w:t>
      </w:r>
      <w:r w:rsidR="00CE2B03" w:rsidRPr="00271900">
        <w:t xml:space="preserve">nclude relevant </w:t>
      </w:r>
      <w:r w:rsidR="00E40CBD" w:rsidRPr="00271900">
        <w:t>sections</w:t>
      </w:r>
      <w:r w:rsidRPr="00271900">
        <w:t xml:space="preserve">, </w:t>
      </w:r>
      <w:r w:rsidR="00E40CBD" w:rsidRPr="00271900">
        <w:t>subsections</w:t>
      </w:r>
      <w:r w:rsidR="00640634">
        <w:t>,</w:t>
      </w:r>
      <w:r w:rsidR="00E40CBD" w:rsidRPr="00271900">
        <w:t xml:space="preserve"> </w:t>
      </w:r>
      <w:r w:rsidRPr="00271900">
        <w:t>and a</w:t>
      </w:r>
      <w:r w:rsidR="00E40CBD" w:rsidRPr="00271900">
        <w:t xml:space="preserve">ssociated </w:t>
      </w:r>
      <w:r w:rsidR="00CE2B03" w:rsidRPr="00271900">
        <w:t>page number</w:t>
      </w:r>
      <w:r w:rsidR="00E40CBD" w:rsidRPr="00271900">
        <w:t>s</w:t>
      </w:r>
      <w:r w:rsidRPr="00271900">
        <w:t>.</w:t>
      </w:r>
    </w:p>
    <w:p w14:paraId="18D52153" w14:textId="77777777" w:rsidR="00D069B7" w:rsidRPr="00C56828" w:rsidRDefault="00D069B7" w:rsidP="0015438F">
      <w:bookmarkStart w:id="1219" w:name="_Toc128465716"/>
      <w:bookmarkStart w:id="1220" w:name="_Toc131493003"/>
    </w:p>
    <w:p w14:paraId="4423E345" w14:textId="7B58083F" w:rsidR="00CE2B03" w:rsidRPr="00973E84" w:rsidRDefault="00CE2B03" w:rsidP="005C17F7">
      <w:pPr>
        <w:pStyle w:val="Heading3"/>
        <w:rPr>
          <w:color w:val="365F91"/>
        </w:rPr>
      </w:pPr>
      <w:bookmarkStart w:id="1221" w:name="_Toc229479829"/>
      <w:r w:rsidRPr="00973E84">
        <w:rPr>
          <w:color w:val="365F91"/>
        </w:rPr>
        <w:t>Application Project Summary</w:t>
      </w:r>
      <w:bookmarkEnd w:id="1219"/>
      <w:bookmarkEnd w:id="1220"/>
      <w:bookmarkEnd w:id="1221"/>
    </w:p>
    <w:p w14:paraId="2FD2A057" w14:textId="69C8F42A" w:rsidR="00CE2B03" w:rsidRPr="00271900" w:rsidRDefault="00CE2B03" w:rsidP="005C17F7">
      <w:pPr>
        <w:rPr>
          <w:color w:val="FF0000"/>
        </w:rPr>
      </w:pPr>
      <w:r w:rsidRPr="00271900">
        <w:t>The application should clearly describe the proposed project activities and anticipated outcomes that</w:t>
      </w:r>
      <w:r w:rsidR="00582D82" w:rsidRPr="00271900">
        <w:t xml:space="preserve"> would result if the proposal </w:t>
      </w:r>
      <w:r w:rsidR="00E36E35" w:rsidRPr="00271900">
        <w:t xml:space="preserve">were to be </w:t>
      </w:r>
      <w:r w:rsidRPr="00271900">
        <w:t>funded.</w:t>
      </w:r>
      <w:r w:rsidR="009402FA">
        <w:t xml:space="preserve"> </w:t>
      </w:r>
    </w:p>
    <w:p w14:paraId="1BC60B2C" w14:textId="77777777" w:rsidR="00E5018E" w:rsidRPr="00271900" w:rsidRDefault="00E5018E" w:rsidP="00E5018E"/>
    <w:p w14:paraId="3480E313" w14:textId="77777777" w:rsidR="00CE2B03" w:rsidRPr="008F3C44" w:rsidRDefault="00CE2B03" w:rsidP="005C17F7">
      <w:pPr>
        <w:pStyle w:val="Heading3"/>
        <w:rPr>
          <w:color w:val="365F91"/>
        </w:rPr>
      </w:pPr>
      <w:bookmarkStart w:id="1222" w:name="_Toc128465717"/>
      <w:bookmarkStart w:id="1223" w:name="_Toc131493004"/>
      <w:bookmarkStart w:id="1224" w:name="_Toc229479830"/>
      <w:r w:rsidRPr="008F3C44">
        <w:rPr>
          <w:color w:val="365F91"/>
        </w:rPr>
        <w:t>Project Narrative</w:t>
      </w:r>
      <w:bookmarkEnd w:id="1222"/>
      <w:bookmarkEnd w:id="1223"/>
      <w:bookmarkEnd w:id="1224"/>
    </w:p>
    <w:p w14:paraId="6D312C1F" w14:textId="77777777" w:rsidR="00C73EEC" w:rsidRDefault="00C73EEC" w:rsidP="0077332F"/>
    <w:p w14:paraId="56071222" w14:textId="49066BE3" w:rsidR="00C73EEC" w:rsidRPr="0043187E" w:rsidRDefault="0015438F" w:rsidP="00C73EEC">
      <w:r w:rsidRPr="0043187E">
        <w:rPr>
          <w:b/>
          <w:bCs/>
        </w:rPr>
        <w:t xml:space="preserve">NOTE: </w:t>
      </w:r>
      <w:r w:rsidR="00C73EEC" w:rsidRPr="0043187E">
        <w:rPr>
          <w:b/>
          <w:bCs/>
        </w:rPr>
        <w:t xml:space="preserve">Nutrition education is a key component and requirement for ITOs and State agencies administering FDPIR. The goal is to improve the likelihood that households eligible for FDPIR will make healthy food choices consistent with the </w:t>
      </w:r>
      <w:r w:rsidR="00C73EEC" w:rsidRPr="0043187E">
        <w:rPr>
          <w:b/>
          <w:bCs/>
          <w:i/>
          <w:iCs/>
        </w:rPr>
        <w:t>Dietary Guidelines</w:t>
      </w:r>
      <w:r w:rsidR="00F323C4" w:rsidRPr="0043187E">
        <w:rPr>
          <w:b/>
          <w:bCs/>
          <w:i/>
          <w:iCs/>
        </w:rPr>
        <w:t>.</w:t>
      </w:r>
    </w:p>
    <w:p w14:paraId="1552EFD2" w14:textId="77777777" w:rsidR="00C73EEC" w:rsidRPr="00C73EEC" w:rsidRDefault="00C73EEC" w:rsidP="00F323C4"/>
    <w:p w14:paraId="0A72A4ED" w14:textId="43FB10C0" w:rsidR="00E5018E" w:rsidRDefault="00CE2B03" w:rsidP="00E5018E">
      <w:r w:rsidRPr="00271900">
        <w:t>The project narrative should clearly identify what the applicant is proposing</w:t>
      </w:r>
      <w:r w:rsidR="00BC199A">
        <w:t>,</w:t>
      </w:r>
      <w:r w:rsidRPr="00271900">
        <w:t xml:space="preserve"> </w:t>
      </w:r>
      <w:r w:rsidR="00EC6857">
        <w:t xml:space="preserve">including a detailed narrative that presents a clear plan outlining </w:t>
      </w:r>
      <w:r w:rsidR="00126C88">
        <w:t xml:space="preserve">the specific activities that will be completed. </w:t>
      </w:r>
      <w:r w:rsidR="00687581">
        <w:t xml:space="preserve">It should explain </w:t>
      </w:r>
      <w:r w:rsidR="008A680C">
        <w:t xml:space="preserve">how the </w:t>
      </w:r>
      <w:r w:rsidR="006B21CA">
        <w:t xml:space="preserve">proposed </w:t>
      </w:r>
      <w:r w:rsidR="00F319E0">
        <w:t xml:space="preserve">project </w:t>
      </w:r>
      <w:r w:rsidRPr="00271900">
        <w:t>address</w:t>
      </w:r>
      <w:r w:rsidR="00583A5D">
        <w:t>es</w:t>
      </w:r>
      <w:r w:rsidRPr="00271900">
        <w:t xml:space="preserve"> a solution, the expected results and/or benefits once the solution is achieved, and how it will meet the RFA program scope and </w:t>
      </w:r>
      <w:r w:rsidR="00206351">
        <w:t xml:space="preserve">required </w:t>
      </w:r>
      <w:r w:rsidRPr="00271900">
        <w:t xml:space="preserve">objectives. The proposed project methodology should describe the project design, address program specific methodology needs, procedures, timetables, monitoring/oversight, and the organization’s project staffing. </w:t>
      </w:r>
    </w:p>
    <w:p w14:paraId="3CB0E1ED" w14:textId="77777777" w:rsidR="00014941" w:rsidRDefault="00014941" w:rsidP="00E5018E"/>
    <w:p w14:paraId="46440137" w14:textId="13629095" w:rsidR="00014941" w:rsidRDefault="00014941" w:rsidP="00E5018E">
      <w:r>
        <w:t xml:space="preserve">The project narrative should serve as a comprehensive and </w:t>
      </w:r>
      <w:r w:rsidR="00B34C1D">
        <w:t>well-defined</w:t>
      </w:r>
      <w:r>
        <w:t xml:space="preserve"> project plan that clearly outlines how the proposed activities will address </w:t>
      </w:r>
      <w:r w:rsidR="003A56BD">
        <w:t>nutrition education needs in FDPIR, demonstrating how the approach aligns with program objectives and supports meaningful, measurable outcomes</w:t>
      </w:r>
      <w:r w:rsidR="0095778E">
        <w:t>.</w:t>
      </w:r>
    </w:p>
    <w:p w14:paraId="448E58CA" w14:textId="77777777" w:rsidR="003C46D7" w:rsidRDefault="003C46D7" w:rsidP="00E5018E"/>
    <w:p w14:paraId="6EFB067A" w14:textId="3EEE128A" w:rsidR="003C46D7" w:rsidRDefault="003C46D7" w:rsidP="003C46D7">
      <w:r>
        <w:t xml:space="preserve">Applicants </w:t>
      </w:r>
      <w:r w:rsidR="00596A16" w:rsidRPr="00596A16">
        <w:rPr>
          <w:b/>
          <w:bCs/>
          <w:u w:val="single"/>
        </w:rPr>
        <w:t>must</w:t>
      </w:r>
      <w:r>
        <w:t xml:space="preserve"> submit a project narrative that includes the sections in the order they appear below. The project narrative must not exceed 1</w:t>
      </w:r>
      <w:r w:rsidR="00A7263B">
        <w:t>5</w:t>
      </w:r>
      <w:r>
        <w:t xml:space="preserve"> pages in total. The project narrative must be formatted to fit on an 8.5 x 11-inch page, may be landscape or portrait orientation, using</w:t>
      </w:r>
      <w:r w:rsidR="00215B53">
        <w:t xml:space="preserve"> a clearly legible font no smaller than 11-point. </w:t>
      </w:r>
      <w:r w:rsidR="005641EC">
        <w:t>Using 10-point font in tables is acceptable.</w:t>
      </w:r>
    </w:p>
    <w:p w14:paraId="1F69DD63" w14:textId="77777777" w:rsidR="005641EC" w:rsidRDefault="005641EC" w:rsidP="003C46D7"/>
    <w:p w14:paraId="4774C1D5" w14:textId="032C3155" w:rsidR="005641EC" w:rsidRDefault="005641EC" w:rsidP="003C46D7">
      <w:r>
        <w:t xml:space="preserve">The applicant should </w:t>
      </w:r>
      <w:r w:rsidR="00645865">
        <w:t xml:space="preserve">save their </w:t>
      </w:r>
      <w:r w:rsidR="0087427D">
        <w:t>project narrative as one document, save it as a PDF, and attach it to the Grants.gov application package using the “Add Attachments” button under SF-424 item.</w:t>
      </w:r>
    </w:p>
    <w:p w14:paraId="4A0D5A3F" w14:textId="2B4440BB" w:rsidR="5CCA9CE2" w:rsidRDefault="5CCA9CE2" w:rsidP="000B1112"/>
    <w:p w14:paraId="13DC7B7B" w14:textId="5F11FB6F" w:rsidR="00BE1C58" w:rsidRPr="00EF5384" w:rsidRDefault="00BE1C58" w:rsidP="005C17F7">
      <w:pPr>
        <w:pStyle w:val="Heading3"/>
        <w:rPr>
          <w:color w:val="365F91"/>
        </w:rPr>
      </w:pPr>
      <w:bookmarkStart w:id="1225" w:name="ActivitiesIndicatorsTracker"/>
      <w:bookmarkStart w:id="1226" w:name="_Toc128465718"/>
      <w:bookmarkStart w:id="1227" w:name="_Toc131493005"/>
      <w:bookmarkStart w:id="1228" w:name="_Toc229479831"/>
      <w:bookmarkEnd w:id="1225"/>
      <w:r w:rsidRPr="00EF5384">
        <w:rPr>
          <w:color w:val="365F91"/>
        </w:rPr>
        <w:t>Activities/Indicators Tracker</w:t>
      </w:r>
      <w:bookmarkEnd w:id="1226"/>
      <w:bookmarkEnd w:id="1227"/>
      <w:bookmarkEnd w:id="1228"/>
    </w:p>
    <w:p w14:paraId="467E3A9C" w14:textId="62C7C067" w:rsidR="00E5018E" w:rsidRDefault="005D392F" w:rsidP="00E5018E">
      <w:r w:rsidRPr="00271900">
        <w:t xml:space="preserve">Proposed </w:t>
      </w:r>
      <w:r w:rsidR="00EF5384">
        <w:t>a</w:t>
      </w:r>
      <w:r w:rsidRPr="00271900">
        <w:t xml:space="preserve">ctivities and indicators measuring success </w:t>
      </w:r>
      <w:r w:rsidRPr="00C2573A">
        <w:rPr>
          <w:b/>
          <w:bCs/>
          <w:u w:val="single"/>
        </w:rPr>
        <w:t>must</w:t>
      </w:r>
      <w:r w:rsidRPr="00271900">
        <w:t xml:space="preserve"> be </w:t>
      </w:r>
      <w:r w:rsidR="00E732F7" w:rsidRPr="00271900">
        <w:t>mapped to</w:t>
      </w:r>
      <w:r w:rsidRPr="00271900">
        <w:t xml:space="preserve"> </w:t>
      </w:r>
      <w:r w:rsidR="00C2573A" w:rsidRPr="00503CB6">
        <w:rPr>
          <w:b/>
          <w:bCs/>
          <w:u w:val="single"/>
        </w:rPr>
        <w:t>both</w:t>
      </w:r>
      <w:r w:rsidR="00C2573A">
        <w:t xml:space="preserve"> required p</w:t>
      </w:r>
      <w:r w:rsidRPr="00271900">
        <w:t xml:space="preserve">rogram </w:t>
      </w:r>
      <w:r w:rsidR="00C2573A">
        <w:t>o</w:t>
      </w:r>
      <w:r w:rsidRPr="00271900">
        <w:t>bjectives</w:t>
      </w:r>
      <w:r w:rsidR="00284782" w:rsidRPr="00271900">
        <w:t xml:space="preserve"> (as described in </w:t>
      </w:r>
      <w:r w:rsidR="00E5018E" w:rsidRPr="00271900">
        <w:t>Section 1 – Program Description</w:t>
      </w:r>
      <w:r w:rsidR="007B5B04">
        <w:t xml:space="preserve"> and Objectives</w:t>
      </w:r>
      <w:r w:rsidR="00284782" w:rsidRPr="00271900">
        <w:t>)</w:t>
      </w:r>
      <w:r w:rsidR="00C2573A">
        <w:t xml:space="preserve">. Use the chart format below to </w:t>
      </w:r>
      <w:r w:rsidR="00FB346E">
        <w:t xml:space="preserve">describe the activities and indicators that will be used to measure success. </w:t>
      </w:r>
      <w:r w:rsidR="00A97E2A">
        <w:t>Include a</w:t>
      </w:r>
      <w:r w:rsidR="00B25E0F">
        <w:t xml:space="preserve">dditional activities and indicators </w:t>
      </w:r>
      <w:r w:rsidR="00A97E2A">
        <w:t>based on the proposed project</w:t>
      </w:r>
      <w:r w:rsidR="00C2573A">
        <w:t>.</w:t>
      </w:r>
    </w:p>
    <w:p w14:paraId="6891CDF7" w14:textId="77777777" w:rsidR="00193A47" w:rsidRPr="00271900" w:rsidRDefault="00193A47" w:rsidP="00E5018E"/>
    <w:p w14:paraId="320DDF87" w14:textId="5526C429" w:rsidR="00193A47" w:rsidRDefault="002D28CB" w:rsidP="006B4A5C">
      <w:r w:rsidRPr="001B634C">
        <w:rPr>
          <w:b/>
          <w:bCs/>
          <w:i/>
        </w:rPr>
        <w:t>Note</w:t>
      </w:r>
      <w:r w:rsidRPr="00271900">
        <w:t xml:space="preserve">: Indicators are defined as any metric </w:t>
      </w:r>
      <w:r w:rsidR="005D0828">
        <w:t>that can</w:t>
      </w:r>
      <w:r w:rsidRPr="00271900">
        <w:t xml:space="preserve"> be tracked during the </w:t>
      </w:r>
      <w:r w:rsidR="005D0828">
        <w:t xml:space="preserve">grant’s </w:t>
      </w:r>
      <w:r w:rsidRPr="00271900">
        <w:t>period of performance.</w:t>
      </w:r>
      <w:r w:rsidR="0041591C" w:rsidRPr="00271900">
        <w:t xml:space="preserve"> Common examples include </w:t>
      </w:r>
      <w:r w:rsidR="0041591C" w:rsidRPr="005D0828">
        <w:rPr>
          <w:i/>
          <w:iCs/>
        </w:rPr>
        <w:t>N</w:t>
      </w:r>
      <w:r w:rsidR="00AE6421" w:rsidRPr="005D0828">
        <w:rPr>
          <w:i/>
          <w:iCs/>
        </w:rPr>
        <w:t>umber</w:t>
      </w:r>
      <w:r w:rsidR="0041591C" w:rsidRPr="005D0828">
        <w:rPr>
          <w:i/>
          <w:iCs/>
        </w:rPr>
        <w:t xml:space="preserve"> </w:t>
      </w:r>
      <w:r w:rsidR="00E36E35" w:rsidRPr="005D0828">
        <w:rPr>
          <w:i/>
          <w:iCs/>
        </w:rPr>
        <w:t xml:space="preserve">of </w:t>
      </w:r>
      <w:r w:rsidR="00AE6421" w:rsidRPr="005D0828">
        <w:rPr>
          <w:i/>
          <w:iCs/>
        </w:rPr>
        <w:t xml:space="preserve">People </w:t>
      </w:r>
      <w:r w:rsidR="0041591C" w:rsidRPr="005D0828">
        <w:rPr>
          <w:i/>
          <w:iCs/>
        </w:rPr>
        <w:t>Attended</w:t>
      </w:r>
      <w:r w:rsidR="0041591C" w:rsidRPr="00271900">
        <w:t xml:space="preserve">, </w:t>
      </w:r>
      <w:r w:rsidR="0041591C" w:rsidRPr="005D0828">
        <w:rPr>
          <w:i/>
          <w:iCs/>
        </w:rPr>
        <w:t>N</w:t>
      </w:r>
      <w:r w:rsidR="00AE6421" w:rsidRPr="005D0828">
        <w:rPr>
          <w:i/>
          <w:iCs/>
        </w:rPr>
        <w:t>umber</w:t>
      </w:r>
      <w:r w:rsidR="0041591C" w:rsidRPr="005D0828">
        <w:rPr>
          <w:i/>
          <w:iCs/>
        </w:rPr>
        <w:t xml:space="preserve"> </w:t>
      </w:r>
      <w:r w:rsidR="00E36E35" w:rsidRPr="005D0828">
        <w:rPr>
          <w:i/>
          <w:iCs/>
        </w:rPr>
        <w:t xml:space="preserve">of </w:t>
      </w:r>
      <w:r w:rsidR="00AE6421" w:rsidRPr="005D0828">
        <w:rPr>
          <w:i/>
          <w:iCs/>
        </w:rPr>
        <w:t xml:space="preserve">People </w:t>
      </w:r>
      <w:r w:rsidR="0041591C" w:rsidRPr="005D0828">
        <w:rPr>
          <w:i/>
          <w:iCs/>
        </w:rPr>
        <w:t>Impacted</w:t>
      </w:r>
      <w:r w:rsidR="0041591C" w:rsidRPr="00271900">
        <w:t>,</w:t>
      </w:r>
      <w:r w:rsidR="00963F62" w:rsidRPr="00271900">
        <w:t xml:space="preserve"> </w:t>
      </w:r>
      <w:r w:rsidR="00963F62" w:rsidRPr="005D0828">
        <w:rPr>
          <w:i/>
          <w:iCs/>
        </w:rPr>
        <w:t>N</w:t>
      </w:r>
      <w:r w:rsidR="00AE6421" w:rsidRPr="005D0828">
        <w:rPr>
          <w:i/>
          <w:iCs/>
        </w:rPr>
        <w:t xml:space="preserve">umber </w:t>
      </w:r>
      <w:r w:rsidR="00963F62" w:rsidRPr="005D0828">
        <w:rPr>
          <w:i/>
          <w:iCs/>
        </w:rPr>
        <w:t>of Conferences Delivered</w:t>
      </w:r>
      <w:r w:rsidR="00963F62" w:rsidRPr="00271900">
        <w:t xml:space="preserve">, </w:t>
      </w:r>
      <w:r w:rsidR="00963F62" w:rsidRPr="005D0828">
        <w:rPr>
          <w:i/>
          <w:iCs/>
        </w:rPr>
        <w:t>N</w:t>
      </w:r>
      <w:r w:rsidR="00AE6421" w:rsidRPr="005D0828">
        <w:rPr>
          <w:i/>
          <w:iCs/>
        </w:rPr>
        <w:t>umber of</w:t>
      </w:r>
      <w:r w:rsidR="00963F62" w:rsidRPr="005D0828">
        <w:rPr>
          <w:i/>
          <w:iCs/>
        </w:rPr>
        <w:t xml:space="preserve"> Materials Created</w:t>
      </w:r>
      <w:r w:rsidR="00963F62" w:rsidRPr="00271900">
        <w:t xml:space="preserve">, </w:t>
      </w:r>
      <w:r w:rsidR="00963F62" w:rsidRPr="005D0828">
        <w:rPr>
          <w:i/>
          <w:iCs/>
        </w:rPr>
        <w:t>N</w:t>
      </w:r>
      <w:r w:rsidR="00AE6421" w:rsidRPr="005D0828">
        <w:rPr>
          <w:i/>
          <w:iCs/>
        </w:rPr>
        <w:t xml:space="preserve">umber of </w:t>
      </w:r>
      <w:r w:rsidR="00963F62" w:rsidRPr="005D0828">
        <w:rPr>
          <w:i/>
          <w:iCs/>
        </w:rPr>
        <w:t>Trainings</w:t>
      </w:r>
      <w:r w:rsidR="00963F62" w:rsidRPr="00271900">
        <w:t xml:space="preserve">, </w:t>
      </w:r>
      <w:r w:rsidR="005D0828">
        <w:t xml:space="preserve">and </w:t>
      </w:r>
      <w:r w:rsidR="00963F62" w:rsidRPr="005D0828">
        <w:rPr>
          <w:i/>
          <w:iCs/>
        </w:rPr>
        <w:t>N</w:t>
      </w:r>
      <w:r w:rsidR="00AE6421" w:rsidRPr="005D0828">
        <w:rPr>
          <w:i/>
          <w:iCs/>
        </w:rPr>
        <w:t xml:space="preserve">umber of People </w:t>
      </w:r>
      <w:r w:rsidR="00963F62" w:rsidRPr="005D0828">
        <w:rPr>
          <w:i/>
          <w:iCs/>
        </w:rPr>
        <w:t>Trained</w:t>
      </w:r>
      <w:r w:rsidR="00963F62" w:rsidRPr="00271900">
        <w:t>.</w:t>
      </w:r>
    </w:p>
    <w:p w14:paraId="2DFD7762" w14:textId="77777777" w:rsidR="00554842" w:rsidRDefault="00554842" w:rsidP="006B4A5C"/>
    <w:p w14:paraId="43D5150B" w14:textId="63CDE79C" w:rsidR="00554842" w:rsidRPr="00554842" w:rsidRDefault="00554842" w:rsidP="00554842">
      <w:pPr>
        <w:autoSpaceDE w:val="0"/>
        <w:autoSpaceDN w:val="0"/>
        <w:adjustRightInd w:val="0"/>
        <w:rPr>
          <w:rFonts w:eastAsiaTheme="minorEastAsia" w:cs="Tenorite"/>
          <w:color w:val="000000"/>
        </w:rPr>
      </w:pPr>
      <w:r w:rsidRPr="00554842">
        <w:rPr>
          <w:rFonts w:eastAsiaTheme="minorEastAsia" w:cs="Tenorite"/>
          <w:color w:val="000000"/>
        </w:rPr>
        <w:t>The Activities/Indicators Tracker</w:t>
      </w:r>
      <w:r w:rsidR="00A21059">
        <w:rPr>
          <w:rFonts w:eastAsiaTheme="minorEastAsia" w:cs="Tenorite"/>
          <w:color w:val="000000"/>
        </w:rPr>
        <w:t xml:space="preserve"> </w:t>
      </w:r>
      <w:r w:rsidRPr="00554842">
        <w:rPr>
          <w:rFonts w:eastAsiaTheme="minorEastAsia" w:cs="Tenorite"/>
          <w:color w:val="000000"/>
        </w:rPr>
        <w:t xml:space="preserve">must contain the following columns, clearly labeled in the following order: </w:t>
      </w:r>
    </w:p>
    <w:p w14:paraId="29A7FF2F" w14:textId="77777777" w:rsidR="008421B2" w:rsidRDefault="008421B2" w:rsidP="008421B2">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Objective</w:t>
      </w:r>
    </w:p>
    <w:p w14:paraId="4C20E8AC" w14:textId="77777777" w:rsidR="008421B2" w:rsidRDefault="00554842" w:rsidP="00554842">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Activity </w:t>
      </w:r>
    </w:p>
    <w:p w14:paraId="7EB1A5F7" w14:textId="77777777" w:rsidR="008421B2" w:rsidRDefault="00554842" w:rsidP="006B4A5C">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Indicators and Target Number </w:t>
      </w:r>
    </w:p>
    <w:p w14:paraId="3F2FF80E" w14:textId="615E6E12" w:rsidR="00D41583" w:rsidRPr="008421B2" w:rsidRDefault="00554842" w:rsidP="006B4A5C">
      <w:pPr>
        <w:pStyle w:val="ListParagraph"/>
        <w:numPr>
          <w:ilvl w:val="0"/>
          <w:numId w:val="88"/>
        </w:numPr>
        <w:autoSpaceDE w:val="0"/>
        <w:autoSpaceDN w:val="0"/>
        <w:adjustRightInd w:val="0"/>
        <w:rPr>
          <w:rFonts w:eastAsiaTheme="minorEastAsia" w:cs="Tenorite"/>
          <w:color w:val="000000"/>
        </w:rPr>
      </w:pPr>
      <w:r w:rsidRPr="008421B2">
        <w:rPr>
          <w:rFonts w:eastAsiaTheme="minorEastAsia" w:cs="Tenorite"/>
          <w:color w:val="000000"/>
        </w:rPr>
        <w:t xml:space="preserve">Anticipated Start Date </w:t>
      </w:r>
      <w:r w:rsidR="00162FEE" w:rsidRPr="008421B2">
        <w:rPr>
          <w:rFonts w:eastAsiaTheme="minorEastAsia" w:cs="Tenorite"/>
          <w:color w:val="000000"/>
        </w:rPr>
        <w:t>and End date</w:t>
      </w:r>
      <w:r w:rsidRPr="008421B2">
        <w:rPr>
          <w:rFonts w:eastAsiaTheme="minorEastAsia" w:cs="Tenorite"/>
          <w:color w:val="000000"/>
        </w:rPr>
        <w:t xml:space="preserve"> (Month, Year</w:t>
      </w:r>
      <w:r w:rsidR="00162FEE" w:rsidRPr="008421B2">
        <w:rPr>
          <w:rFonts w:eastAsiaTheme="minorEastAsia" w:cs="Tenorite"/>
          <w:color w:val="000000"/>
        </w:rPr>
        <w:t>)</w:t>
      </w:r>
    </w:p>
    <w:p w14:paraId="4247D857" w14:textId="77777777" w:rsidR="00E45FBB" w:rsidRDefault="00E45FBB" w:rsidP="005C17F7">
      <w:pPr>
        <w:rPr>
          <w:b/>
          <w:i/>
          <w:u w:val="single"/>
        </w:rPr>
      </w:pPr>
    </w:p>
    <w:p w14:paraId="7D9994AD" w14:textId="49B9EC03" w:rsidR="001942D2" w:rsidRPr="00FA5E7A" w:rsidRDefault="0076798E" w:rsidP="005C17F7">
      <w:pPr>
        <w:rPr>
          <w:bCs/>
          <w:iCs/>
        </w:rPr>
      </w:pPr>
      <w:r w:rsidRPr="00FA5E7A">
        <w:rPr>
          <w:bCs/>
          <w:iCs/>
        </w:rPr>
        <w:t>The chart below is a</w:t>
      </w:r>
      <w:r w:rsidR="00FA5E7A">
        <w:rPr>
          <w:bCs/>
          <w:iCs/>
        </w:rPr>
        <w:t>n</w:t>
      </w:r>
      <w:r w:rsidRPr="00FA5E7A">
        <w:rPr>
          <w:bCs/>
          <w:iCs/>
        </w:rPr>
        <w:t xml:space="preserve"> </w:t>
      </w:r>
      <w:r w:rsidRPr="00FA5E7A">
        <w:rPr>
          <w:b/>
          <w:iCs/>
          <w:u w:val="single"/>
        </w:rPr>
        <w:t>e</w:t>
      </w:r>
      <w:r w:rsidR="001942D2" w:rsidRPr="00FA5E7A">
        <w:rPr>
          <w:b/>
          <w:iCs/>
          <w:u w:val="single"/>
        </w:rPr>
        <w:t>xample</w:t>
      </w:r>
      <w:r w:rsidRPr="00FA5E7A">
        <w:rPr>
          <w:bCs/>
          <w:iCs/>
        </w:rPr>
        <w:t xml:space="preserve"> of how this information should </w:t>
      </w:r>
      <w:r w:rsidR="00040CB1" w:rsidRPr="00FA5E7A">
        <w:rPr>
          <w:bCs/>
          <w:iCs/>
        </w:rPr>
        <w:t xml:space="preserve">be presented. Applicants </w:t>
      </w:r>
      <w:r w:rsidR="00E45FBB" w:rsidRPr="00FA5E7A">
        <w:rPr>
          <w:b/>
          <w:iCs/>
          <w:u w:val="single"/>
        </w:rPr>
        <w:t>must</w:t>
      </w:r>
      <w:r w:rsidR="00040CB1" w:rsidRPr="00FA5E7A">
        <w:rPr>
          <w:bCs/>
          <w:iCs/>
        </w:rPr>
        <w:t xml:space="preserve"> </w:t>
      </w:r>
      <w:r w:rsidR="00397F6E" w:rsidRPr="00FA5E7A">
        <w:rPr>
          <w:bCs/>
          <w:iCs/>
        </w:rPr>
        <w:t xml:space="preserve">use this chart format </w:t>
      </w:r>
      <w:r w:rsidR="00243623">
        <w:rPr>
          <w:bCs/>
          <w:iCs/>
        </w:rPr>
        <w:t>to detail</w:t>
      </w:r>
      <w:r w:rsidR="00243623" w:rsidRPr="00FA5E7A">
        <w:rPr>
          <w:bCs/>
          <w:iCs/>
        </w:rPr>
        <w:t xml:space="preserve"> </w:t>
      </w:r>
      <w:r w:rsidR="00040CB1" w:rsidRPr="00FA5E7A">
        <w:rPr>
          <w:bCs/>
          <w:iCs/>
        </w:rPr>
        <w:t>their proposed activities, indicators, target</w:t>
      </w:r>
      <w:r w:rsidR="00E45FBB" w:rsidRPr="00FA5E7A">
        <w:rPr>
          <w:bCs/>
          <w:iCs/>
        </w:rPr>
        <w:t>s, and timeline</w:t>
      </w:r>
      <w:r w:rsidR="00397F6E" w:rsidRPr="00FA5E7A">
        <w:rPr>
          <w:bCs/>
          <w:iCs/>
        </w:rPr>
        <w:t xml:space="preserve">. Applicants </w:t>
      </w:r>
      <w:r w:rsidR="00397F6E" w:rsidRPr="00FA5E7A">
        <w:rPr>
          <w:b/>
          <w:iCs/>
          <w:u w:val="single"/>
        </w:rPr>
        <w:t>should not</w:t>
      </w:r>
      <w:r w:rsidR="00397F6E" w:rsidRPr="00C22E72">
        <w:rPr>
          <w:b/>
          <w:iCs/>
        </w:rPr>
        <w:t xml:space="preserve"> </w:t>
      </w:r>
      <w:r w:rsidR="00114216" w:rsidRPr="00114216">
        <w:rPr>
          <w:bCs/>
          <w:iCs/>
        </w:rPr>
        <w:t>just</w:t>
      </w:r>
      <w:r w:rsidR="00114216">
        <w:rPr>
          <w:b/>
          <w:iCs/>
        </w:rPr>
        <w:t xml:space="preserve"> </w:t>
      </w:r>
      <w:r w:rsidR="00397F6E" w:rsidRPr="00C22E72">
        <w:rPr>
          <w:bCs/>
          <w:iCs/>
        </w:rPr>
        <w:t xml:space="preserve">copy the </w:t>
      </w:r>
      <w:r w:rsidR="00EC29B3">
        <w:rPr>
          <w:bCs/>
          <w:iCs/>
        </w:rPr>
        <w:t>example</w:t>
      </w:r>
      <w:r w:rsidR="00935261">
        <w:rPr>
          <w:bCs/>
          <w:iCs/>
        </w:rPr>
        <w:t xml:space="preserve"> </w:t>
      </w:r>
      <w:r w:rsidR="00180732">
        <w:rPr>
          <w:bCs/>
          <w:iCs/>
        </w:rPr>
        <w:t xml:space="preserve">below </w:t>
      </w:r>
      <w:r w:rsidR="00A7599A">
        <w:rPr>
          <w:bCs/>
          <w:iCs/>
        </w:rPr>
        <w:t xml:space="preserve">and submit it as their </w:t>
      </w:r>
      <w:r w:rsidR="007C58F0">
        <w:rPr>
          <w:bCs/>
          <w:iCs/>
        </w:rPr>
        <w:t>proposal</w:t>
      </w:r>
      <w:r w:rsidR="00DB4FFB" w:rsidRPr="00C22E72">
        <w:rPr>
          <w:bCs/>
          <w:iCs/>
        </w:rPr>
        <w:t>.</w:t>
      </w:r>
      <w:r w:rsidR="00C22E72" w:rsidRPr="00C22E72">
        <w:rPr>
          <w:bCs/>
          <w:iCs/>
        </w:rPr>
        <w:t xml:space="preserve"> The information </w:t>
      </w:r>
      <w:r w:rsidR="00642656">
        <w:rPr>
          <w:bCs/>
          <w:iCs/>
        </w:rPr>
        <w:t xml:space="preserve">in the example below that </w:t>
      </w:r>
      <w:r w:rsidR="00A62FEA">
        <w:rPr>
          <w:bCs/>
          <w:iCs/>
        </w:rPr>
        <w:t xml:space="preserve">should be the same </w:t>
      </w:r>
      <w:r w:rsidR="00EB69D6">
        <w:rPr>
          <w:bCs/>
          <w:iCs/>
        </w:rPr>
        <w:t xml:space="preserve">in the applicant’s </w:t>
      </w:r>
      <w:r w:rsidR="005B4592" w:rsidRPr="009B3725">
        <w:rPr>
          <w:bCs/>
          <w:i/>
        </w:rPr>
        <w:t>Activities/Indicator</w:t>
      </w:r>
      <w:r w:rsidR="005B4592">
        <w:rPr>
          <w:bCs/>
          <w:iCs/>
        </w:rPr>
        <w:t xml:space="preserve"> chart </w:t>
      </w:r>
      <w:r w:rsidR="61E183B3">
        <w:t>are</w:t>
      </w:r>
      <w:r w:rsidR="005F295A">
        <w:rPr>
          <w:bCs/>
          <w:iCs/>
        </w:rPr>
        <w:t xml:space="preserve"> the headers and</w:t>
      </w:r>
      <w:r w:rsidR="00EB69D6">
        <w:rPr>
          <w:bCs/>
          <w:iCs/>
        </w:rPr>
        <w:t xml:space="preserve"> </w:t>
      </w:r>
      <w:r w:rsidR="005B4592">
        <w:rPr>
          <w:bCs/>
          <w:iCs/>
        </w:rPr>
        <w:t>the</w:t>
      </w:r>
      <w:r w:rsidR="00114216">
        <w:rPr>
          <w:bCs/>
          <w:iCs/>
        </w:rPr>
        <w:t xml:space="preserve"> </w:t>
      </w:r>
      <w:r w:rsidR="00B4515B" w:rsidRPr="00114216">
        <w:rPr>
          <w:b/>
          <w:iCs/>
          <w:u w:val="single"/>
        </w:rPr>
        <w:t>required objectives</w:t>
      </w:r>
      <w:r w:rsidR="00C22E72" w:rsidRPr="00C22E72">
        <w:rPr>
          <w:bCs/>
          <w:iCs/>
        </w:rPr>
        <w:t xml:space="preserve">. </w:t>
      </w:r>
      <w:r w:rsidR="007D5832">
        <w:rPr>
          <w:bCs/>
          <w:iCs/>
        </w:rPr>
        <w:t xml:space="preserve">The activities, indicators, targets, and timeline should reflect the applicant’s </w:t>
      </w:r>
      <w:r w:rsidR="00D07C86">
        <w:rPr>
          <w:bCs/>
          <w:iCs/>
        </w:rPr>
        <w:t>proposed project.</w:t>
      </w:r>
    </w:p>
    <w:p w14:paraId="0A9EBCA9" w14:textId="77777777" w:rsidR="00554842" w:rsidRPr="00271900" w:rsidRDefault="00554842" w:rsidP="005C17F7">
      <w:pPr>
        <w:rPr>
          <w:b/>
        </w:rPr>
      </w:pPr>
    </w:p>
    <w:tbl>
      <w:tblPr>
        <w:tblStyle w:val="TableGrid"/>
        <w:tblW w:w="9535" w:type="dxa"/>
        <w:tblLook w:val="04A0" w:firstRow="1" w:lastRow="0" w:firstColumn="1" w:lastColumn="0" w:noHBand="0" w:noVBand="1"/>
      </w:tblPr>
      <w:tblGrid>
        <w:gridCol w:w="2425"/>
        <w:gridCol w:w="3600"/>
        <w:gridCol w:w="1896"/>
        <w:gridCol w:w="1614"/>
      </w:tblGrid>
      <w:tr w:rsidR="0043187E" w:rsidRPr="0043187E" w14:paraId="473FD826" w14:textId="4FED56EB" w:rsidTr="0043187E">
        <w:tc>
          <w:tcPr>
            <w:tcW w:w="2425" w:type="dxa"/>
            <w:shd w:val="clear" w:color="auto" w:fill="FFFFFF" w:themeFill="background1"/>
          </w:tcPr>
          <w:p w14:paraId="36733839" w14:textId="77777777" w:rsidR="00BC7690" w:rsidRPr="00B756DA" w:rsidRDefault="00FB27DC" w:rsidP="00AE6421">
            <w:pPr>
              <w:rPr>
                <w:b/>
                <w:color w:val="365F91"/>
                <w:sz w:val="20"/>
                <w:szCs w:val="20"/>
              </w:rPr>
            </w:pPr>
            <w:r w:rsidRPr="00B756DA">
              <w:rPr>
                <w:b/>
                <w:color w:val="365F91"/>
                <w:sz w:val="20"/>
                <w:szCs w:val="20"/>
              </w:rPr>
              <w:t>Objective</w:t>
            </w:r>
          </w:p>
          <w:p w14:paraId="4752ACCC" w14:textId="62162322" w:rsidR="00FB27DC" w:rsidRPr="00B756DA" w:rsidRDefault="00FB27DC" w:rsidP="00AE6421">
            <w:pPr>
              <w:rPr>
                <w:b/>
                <w:color w:val="365F91"/>
                <w:sz w:val="20"/>
                <w:szCs w:val="20"/>
              </w:rPr>
            </w:pPr>
            <w:r w:rsidRPr="00B756DA">
              <w:rPr>
                <w:b/>
                <w:color w:val="365F91"/>
                <w:sz w:val="20"/>
                <w:szCs w:val="20"/>
              </w:rPr>
              <w:t>(REQUIRED)</w:t>
            </w:r>
          </w:p>
        </w:tc>
        <w:tc>
          <w:tcPr>
            <w:tcW w:w="3600" w:type="dxa"/>
          </w:tcPr>
          <w:p w14:paraId="49BBDDFC" w14:textId="371567C4" w:rsidR="00BC7690" w:rsidRPr="00B756DA" w:rsidRDefault="00BC7690" w:rsidP="0038402D">
            <w:pPr>
              <w:textAlignment w:val="baseline"/>
              <w:rPr>
                <w:b/>
                <w:bCs/>
                <w:color w:val="365F91"/>
                <w:sz w:val="20"/>
                <w:szCs w:val="20"/>
              </w:rPr>
            </w:pPr>
            <w:r w:rsidRPr="00B756DA">
              <w:rPr>
                <w:b/>
                <w:bCs/>
                <w:color w:val="365F91"/>
                <w:sz w:val="20"/>
                <w:szCs w:val="20"/>
              </w:rPr>
              <w:t>Activity</w:t>
            </w:r>
          </w:p>
        </w:tc>
        <w:tc>
          <w:tcPr>
            <w:tcW w:w="1896" w:type="dxa"/>
          </w:tcPr>
          <w:p w14:paraId="66BEF96A" w14:textId="1EC73101" w:rsidR="00BC7690" w:rsidRPr="00B756DA" w:rsidRDefault="00BC7690" w:rsidP="0038402D">
            <w:pPr>
              <w:textAlignment w:val="baseline"/>
              <w:rPr>
                <w:b/>
                <w:bCs/>
                <w:color w:val="365F91"/>
                <w:sz w:val="20"/>
                <w:szCs w:val="20"/>
              </w:rPr>
            </w:pPr>
            <w:r w:rsidRPr="00B756DA">
              <w:rPr>
                <w:b/>
                <w:bCs/>
                <w:color w:val="365F91"/>
                <w:sz w:val="20"/>
                <w:szCs w:val="20"/>
              </w:rPr>
              <w:t>Indicators and Targets</w:t>
            </w:r>
          </w:p>
        </w:tc>
        <w:tc>
          <w:tcPr>
            <w:tcW w:w="1614" w:type="dxa"/>
          </w:tcPr>
          <w:p w14:paraId="5F2C4F35" w14:textId="5E5D7FCA" w:rsidR="00BC7690" w:rsidRPr="00B756DA" w:rsidRDefault="00BC7690" w:rsidP="0038402D">
            <w:pPr>
              <w:textAlignment w:val="baseline"/>
              <w:rPr>
                <w:b/>
                <w:bCs/>
                <w:color w:val="365F91"/>
                <w:sz w:val="20"/>
                <w:szCs w:val="20"/>
              </w:rPr>
            </w:pPr>
            <w:r w:rsidRPr="00B756DA">
              <w:rPr>
                <w:b/>
                <w:bCs/>
                <w:color w:val="365F91"/>
                <w:sz w:val="20"/>
                <w:szCs w:val="20"/>
              </w:rPr>
              <w:t>Anticipated Sta</w:t>
            </w:r>
            <w:r w:rsidR="0043187E" w:rsidRPr="00B756DA">
              <w:rPr>
                <w:b/>
                <w:bCs/>
                <w:color w:val="365F91"/>
                <w:sz w:val="20"/>
                <w:szCs w:val="20"/>
              </w:rPr>
              <w:t>rt</w:t>
            </w:r>
            <w:r w:rsidRPr="00B756DA">
              <w:rPr>
                <w:b/>
                <w:bCs/>
                <w:color w:val="365F91"/>
                <w:sz w:val="20"/>
                <w:szCs w:val="20"/>
              </w:rPr>
              <w:t xml:space="preserve"> and End Dates</w:t>
            </w:r>
          </w:p>
        </w:tc>
      </w:tr>
      <w:tr w:rsidR="0043187E" w:rsidRPr="0043187E" w14:paraId="22B30BFC" w14:textId="160456D7" w:rsidTr="0043187E">
        <w:tc>
          <w:tcPr>
            <w:tcW w:w="2425" w:type="dxa"/>
            <w:shd w:val="clear" w:color="auto" w:fill="FFFFFF" w:themeFill="background1"/>
          </w:tcPr>
          <w:p w14:paraId="5C68ADEF" w14:textId="4A9C1220" w:rsidR="00BC7690" w:rsidRPr="0043187E" w:rsidRDefault="002936C8" w:rsidP="00AE6421">
            <w:pPr>
              <w:rPr>
                <w:b/>
                <w:sz w:val="20"/>
                <w:szCs w:val="20"/>
              </w:rPr>
            </w:pPr>
            <w:r w:rsidRPr="0043187E">
              <w:rPr>
                <w:sz w:val="20"/>
                <w:szCs w:val="20"/>
              </w:rPr>
              <w:t xml:space="preserve">OBJ #1: </w:t>
            </w:r>
            <w:r w:rsidR="00FB27DC" w:rsidRPr="0043187E">
              <w:rPr>
                <w:sz w:val="20"/>
                <w:szCs w:val="20"/>
              </w:rPr>
              <w:t xml:space="preserve">Develop, implement, and promote culturally appropriate food and nutrition programming and/or resources directly to FDPIR participants that encourage consumption of USDA Foods and align with the latest </w:t>
            </w:r>
            <w:r w:rsidR="00FB27DC" w:rsidRPr="0043187E">
              <w:rPr>
                <w:i/>
                <w:iCs/>
                <w:sz w:val="20"/>
                <w:szCs w:val="20"/>
              </w:rPr>
              <w:t>Dietary Guidelines for Americans.</w:t>
            </w:r>
          </w:p>
        </w:tc>
        <w:tc>
          <w:tcPr>
            <w:tcW w:w="3600" w:type="dxa"/>
          </w:tcPr>
          <w:p w14:paraId="0C4A7F45" w14:textId="5257A7A6" w:rsidR="00BC7690" w:rsidRPr="0043187E" w:rsidRDefault="00BC7690" w:rsidP="00E76B90">
            <w:pPr>
              <w:textAlignment w:val="baseline"/>
              <w:rPr>
                <w:rFonts w:eastAsia="Times New Roman" w:cs="Segoe UI"/>
                <w:sz w:val="20"/>
                <w:szCs w:val="20"/>
              </w:rPr>
            </w:pPr>
            <w:r w:rsidRPr="0043187E">
              <w:rPr>
                <w:rFonts w:eastAsia="Times New Roman" w:cs="Segoe UI"/>
                <w:sz w:val="20"/>
                <w:szCs w:val="20"/>
              </w:rPr>
              <w:t>Create and disseminate culturally relevant nutrition education resources</w:t>
            </w:r>
            <w:r w:rsidRPr="0043187E">
              <w:rPr>
                <w:rFonts w:eastAsia="Times New Roman" w:cs="Segoe UI"/>
                <w:b/>
                <w:bCs/>
                <w:sz w:val="20"/>
                <w:szCs w:val="20"/>
              </w:rPr>
              <w:t xml:space="preserve"> </w:t>
            </w:r>
            <w:r w:rsidRPr="0043187E">
              <w:rPr>
                <w:rFonts w:eastAsia="Times New Roman" w:cs="Segoe UI"/>
                <w:sz w:val="20"/>
                <w:szCs w:val="20"/>
              </w:rPr>
              <w:t xml:space="preserve">(e.g., posters, handouts, videos, cookbooks, recipe cards) that support participants in applying recommendations from the </w:t>
            </w:r>
            <w:r w:rsidRPr="0043187E">
              <w:rPr>
                <w:rFonts w:eastAsia="Times New Roman" w:cs="Segoe UI"/>
                <w:i/>
                <w:iCs/>
                <w:sz w:val="20"/>
                <w:szCs w:val="20"/>
              </w:rPr>
              <w:t xml:space="preserve">Dietary Guidelines, </w:t>
            </w:r>
            <w:r w:rsidRPr="0043187E">
              <w:rPr>
                <w:rFonts w:eastAsia="Times New Roman" w:cs="Segoe UI"/>
                <w:sz w:val="20"/>
                <w:szCs w:val="20"/>
              </w:rPr>
              <w:t xml:space="preserve">including: </w:t>
            </w:r>
          </w:p>
          <w:p w14:paraId="21014393" w14:textId="77777777" w:rsidR="00BC7690" w:rsidRPr="0043187E" w:rsidRDefault="00BC7690" w:rsidP="00D23AE6">
            <w:pPr>
              <w:pStyle w:val="ListParagraph"/>
              <w:numPr>
                <w:ilvl w:val="0"/>
                <w:numId w:val="24"/>
              </w:numPr>
              <w:textAlignment w:val="baseline"/>
              <w:rPr>
                <w:rFonts w:eastAsia="Times New Roman" w:cs="Segoe UI"/>
                <w:sz w:val="20"/>
                <w:szCs w:val="20"/>
              </w:rPr>
            </w:pPr>
            <w:r w:rsidRPr="0043187E">
              <w:rPr>
                <w:rFonts w:eastAsia="Times New Roman" w:cs="Segoe UI"/>
                <w:sz w:val="20"/>
                <w:szCs w:val="20"/>
              </w:rPr>
              <w:t xml:space="preserve">Prioritize high quality, nutrient-dense protein from both animal and plant sources. </w:t>
            </w:r>
          </w:p>
          <w:p w14:paraId="488A1925" w14:textId="77777777" w:rsidR="00BC7690" w:rsidRPr="0043187E" w:rsidRDefault="00BC7690" w:rsidP="00D23AE6">
            <w:pPr>
              <w:pStyle w:val="ListParagraph"/>
              <w:numPr>
                <w:ilvl w:val="0"/>
                <w:numId w:val="24"/>
              </w:numPr>
              <w:textAlignment w:val="baseline"/>
              <w:rPr>
                <w:rFonts w:eastAsia="Times New Roman" w:cs="Segoe UI"/>
                <w:sz w:val="20"/>
                <w:szCs w:val="20"/>
              </w:rPr>
            </w:pPr>
            <w:r w:rsidRPr="0043187E">
              <w:rPr>
                <w:rFonts w:eastAsia="Times New Roman" w:cs="Segoe UI"/>
                <w:sz w:val="20"/>
                <w:szCs w:val="20"/>
              </w:rPr>
              <w:t xml:space="preserve">Select a wide variety of whole, colorful, nutrient-dense vegetables and fruits in their original form. Prioritize freshness and minimal processing. </w:t>
            </w:r>
          </w:p>
          <w:p w14:paraId="36E5A335" w14:textId="4749E17F" w:rsidR="00BC7690" w:rsidRPr="0043187E" w:rsidRDefault="00BC7690" w:rsidP="008B2E37">
            <w:pPr>
              <w:pStyle w:val="ListParagraph"/>
              <w:numPr>
                <w:ilvl w:val="0"/>
                <w:numId w:val="24"/>
              </w:numPr>
              <w:textAlignment w:val="baseline"/>
              <w:rPr>
                <w:sz w:val="20"/>
                <w:szCs w:val="20"/>
              </w:rPr>
            </w:pPr>
            <w:r w:rsidRPr="0043187E">
              <w:rPr>
                <w:rFonts w:eastAsia="Times New Roman" w:cs="Segoe UI"/>
                <w:sz w:val="20"/>
                <w:szCs w:val="20"/>
              </w:rPr>
              <w:t>Avoid highly processed packaged, prepared, ready-to-eat foods.</w:t>
            </w:r>
          </w:p>
        </w:tc>
        <w:tc>
          <w:tcPr>
            <w:tcW w:w="1896" w:type="dxa"/>
          </w:tcPr>
          <w:p w14:paraId="154C99BF" w14:textId="4F5672AA" w:rsidR="006C4B85" w:rsidRPr="0043187E" w:rsidRDefault="006C4B85" w:rsidP="006C4B85">
            <w:pPr>
              <w:rPr>
                <w:sz w:val="20"/>
                <w:szCs w:val="20"/>
                <w:u w:val="single"/>
              </w:rPr>
            </w:pPr>
            <w:r w:rsidRPr="00B756DA">
              <w:rPr>
                <w:b/>
                <w:bCs/>
                <w:sz w:val="20"/>
                <w:szCs w:val="20"/>
                <w:u w:val="single"/>
              </w:rPr>
              <w:t>Indicators</w:t>
            </w:r>
            <w:r w:rsidR="00476518" w:rsidRPr="0043187E">
              <w:rPr>
                <w:sz w:val="20"/>
                <w:szCs w:val="20"/>
                <w:u w:val="single"/>
              </w:rPr>
              <w:t>:</w:t>
            </w:r>
          </w:p>
          <w:p w14:paraId="3648ECDD" w14:textId="790D7BA0" w:rsidR="00466FC2" w:rsidRPr="0043187E" w:rsidRDefault="00466FC2" w:rsidP="00FB27DC">
            <w:pPr>
              <w:pStyle w:val="ListParagraph"/>
              <w:numPr>
                <w:ilvl w:val="0"/>
                <w:numId w:val="24"/>
              </w:numPr>
              <w:ind w:left="160" w:hanging="160"/>
              <w:rPr>
                <w:sz w:val="20"/>
                <w:szCs w:val="20"/>
              </w:rPr>
            </w:pPr>
            <w:r w:rsidRPr="0043187E">
              <w:rPr>
                <w:sz w:val="20"/>
                <w:szCs w:val="20"/>
              </w:rPr>
              <w:t>Number of resources developed</w:t>
            </w:r>
          </w:p>
          <w:p w14:paraId="26B3A045" w14:textId="77777777" w:rsidR="00466FC2" w:rsidRPr="0043187E" w:rsidRDefault="00466FC2" w:rsidP="00FB27DC">
            <w:pPr>
              <w:pStyle w:val="ListParagraph"/>
              <w:numPr>
                <w:ilvl w:val="0"/>
                <w:numId w:val="24"/>
              </w:numPr>
              <w:ind w:left="160" w:hanging="160"/>
              <w:rPr>
                <w:sz w:val="20"/>
                <w:szCs w:val="20"/>
              </w:rPr>
            </w:pPr>
            <w:r w:rsidRPr="0043187E">
              <w:rPr>
                <w:sz w:val="20"/>
                <w:szCs w:val="20"/>
              </w:rPr>
              <w:t>Number of different types of resources developed</w:t>
            </w:r>
          </w:p>
          <w:p w14:paraId="54184391" w14:textId="7CDB61B4" w:rsidR="00466FC2" w:rsidRPr="0043187E" w:rsidRDefault="00466FC2" w:rsidP="00FB27DC">
            <w:pPr>
              <w:pStyle w:val="ListParagraph"/>
              <w:numPr>
                <w:ilvl w:val="0"/>
                <w:numId w:val="24"/>
              </w:numPr>
              <w:ind w:left="160" w:hanging="160"/>
              <w:rPr>
                <w:sz w:val="20"/>
                <w:szCs w:val="20"/>
              </w:rPr>
            </w:pPr>
            <w:r w:rsidRPr="0043187E">
              <w:rPr>
                <w:sz w:val="20"/>
                <w:szCs w:val="20"/>
              </w:rPr>
              <w:t>Method(s) of dissemination</w:t>
            </w:r>
          </w:p>
          <w:p w14:paraId="75A27397" w14:textId="77777777" w:rsidR="004D291C" w:rsidRPr="0043187E" w:rsidRDefault="004D291C" w:rsidP="00FB27DC">
            <w:pPr>
              <w:ind w:left="160" w:hanging="160"/>
              <w:rPr>
                <w:sz w:val="20"/>
                <w:szCs w:val="20"/>
                <w:u w:val="single"/>
              </w:rPr>
            </w:pPr>
          </w:p>
          <w:p w14:paraId="5C8C7E81" w14:textId="7979647B" w:rsidR="006C4B85" w:rsidRPr="0043187E" w:rsidRDefault="00466FC2" w:rsidP="00FB27DC">
            <w:pPr>
              <w:ind w:left="160" w:hanging="160"/>
              <w:rPr>
                <w:sz w:val="20"/>
                <w:szCs w:val="20"/>
                <w:u w:val="single"/>
              </w:rPr>
            </w:pPr>
            <w:r w:rsidRPr="00B756DA">
              <w:rPr>
                <w:b/>
                <w:bCs/>
                <w:sz w:val="20"/>
                <w:szCs w:val="20"/>
                <w:u w:val="single"/>
              </w:rPr>
              <w:t>Target</w:t>
            </w:r>
            <w:r w:rsidR="00476518" w:rsidRPr="0043187E">
              <w:rPr>
                <w:sz w:val="20"/>
                <w:szCs w:val="20"/>
                <w:u w:val="single"/>
              </w:rPr>
              <w:t>:</w:t>
            </w:r>
          </w:p>
          <w:p w14:paraId="768E29E4" w14:textId="77777777" w:rsidR="006C4B85" w:rsidRPr="0043187E" w:rsidRDefault="006C4B85" w:rsidP="00FB27DC">
            <w:pPr>
              <w:pStyle w:val="ListParagraph"/>
              <w:numPr>
                <w:ilvl w:val="0"/>
                <w:numId w:val="87"/>
              </w:numPr>
              <w:ind w:left="160" w:hanging="160"/>
              <w:rPr>
                <w:sz w:val="20"/>
                <w:szCs w:val="20"/>
              </w:rPr>
            </w:pPr>
            <w:r w:rsidRPr="0043187E">
              <w:rPr>
                <w:sz w:val="20"/>
                <w:szCs w:val="20"/>
              </w:rPr>
              <w:t>Develop 5 types of resources</w:t>
            </w:r>
            <w:r w:rsidR="00466FC2" w:rsidRPr="0043187E">
              <w:rPr>
                <w:sz w:val="20"/>
                <w:szCs w:val="20"/>
              </w:rPr>
              <w:t xml:space="preserve"> </w:t>
            </w:r>
          </w:p>
          <w:p w14:paraId="61E78999" w14:textId="745657C3" w:rsidR="00BC7690" w:rsidRPr="0043187E" w:rsidRDefault="00476518" w:rsidP="00FB27DC">
            <w:pPr>
              <w:pStyle w:val="ListParagraph"/>
              <w:numPr>
                <w:ilvl w:val="0"/>
                <w:numId w:val="87"/>
              </w:numPr>
              <w:ind w:left="160" w:hanging="160"/>
              <w:rPr>
                <w:rFonts w:eastAsia="Times New Roman" w:cs="Segoe UI"/>
                <w:sz w:val="20"/>
                <w:szCs w:val="20"/>
              </w:rPr>
            </w:pPr>
            <w:r w:rsidRPr="0043187E">
              <w:rPr>
                <w:sz w:val="20"/>
                <w:szCs w:val="20"/>
              </w:rPr>
              <w:t xml:space="preserve">Use </w:t>
            </w:r>
            <w:r w:rsidR="00E43D61">
              <w:rPr>
                <w:sz w:val="20"/>
                <w:szCs w:val="20"/>
              </w:rPr>
              <w:t>three</w:t>
            </w:r>
            <w:r w:rsidRPr="0043187E">
              <w:rPr>
                <w:sz w:val="20"/>
                <w:szCs w:val="20"/>
              </w:rPr>
              <w:t xml:space="preserve"> unique methods to disseminate resources</w:t>
            </w:r>
          </w:p>
        </w:tc>
        <w:tc>
          <w:tcPr>
            <w:tcW w:w="1614" w:type="dxa"/>
          </w:tcPr>
          <w:p w14:paraId="3F842563" w14:textId="27193FDF" w:rsidR="00BC7690" w:rsidRPr="0043187E" w:rsidRDefault="00466FC2" w:rsidP="00E76B90">
            <w:pPr>
              <w:textAlignment w:val="baseline"/>
              <w:rPr>
                <w:rFonts w:eastAsia="Times New Roman" w:cs="Segoe UI"/>
                <w:sz w:val="20"/>
                <w:szCs w:val="20"/>
              </w:rPr>
            </w:pPr>
            <w:r w:rsidRPr="0043187E">
              <w:rPr>
                <w:sz w:val="20"/>
                <w:szCs w:val="20"/>
              </w:rPr>
              <w:t>Oct</w:t>
            </w:r>
            <w:r w:rsidR="00476518" w:rsidRPr="0043187E">
              <w:rPr>
                <w:sz w:val="20"/>
                <w:szCs w:val="20"/>
              </w:rPr>
              <w:t>ober</w:t>
            </w:r>
            <w:r w:rsidRPr="0043187E">
              <w:rPr>
                <w:sz w:val="20"/>
                <w:szCs w:val="20"/>
              </w:rPr>
              <w:t xml:space="preserve"> 2026 </w:t>
            </w:r>
            <w:r w:rsidR="00476518" w:rsidRPr="0043187E">
              <w:rPr>
                <w:sz w:val="20"/>
                <w:szCs w:val="20"/>
              </w:rPr>
              <w:t>through</w:t>
            </w:r>
            <w:r w:rsidRPr="0043187E">
              <w:rPr>
                <w:sz w:val="20"/>
                <w:szCs w:val="20"/>
              </w:rPr>
              <w:t xml:space="preserve"> June 2028</w:t>
            </w:r>
          </w:p>
        </w:tc>
      </w:tr>
      <w:tr w:rsidR="0043187E" w:rsidRPr="0043187E" w14:paraId="19F74D39" w14:textId="14AEBE03" w:rsidTr="0043187E">
        <w:trPr>
          <w:trHeight w:val="46"/>
        </w:trPr>
        <w:tc>
          <w:tcPr>
            <w:tcW w:w="2425" w:type="dxa"/>
            <w:shd w:val="clear" w:color="auto" w:fill="FFFFFF" w:themeFill="background1"/>
          </w:tcPr>
          <w:p w14:paraId="1365BABA" w14:textId="44BFC4D9" w:rsidR="00BC7690" w:rsidRPr="0043187E" w:rsidRDefault="002936C8" w:rsidP="00AE6421">
            <w:pPr>
              <w:rPr>
                <w:b/>
                <w:sz w:val="20"/>
                <w:szCs w:val="20"/>
              </w:rPr>
            </w:pPr>
            <w:r w:rsidRPr="0043187E">
              <w:rPr>
                <w:sz w:val="20"/>
                <w:szCs w:val="20"/>
              </w:rPr>
              <w:t xml:space="preserve">OBJ #1: </w:t>
            </w:r>
            <w:r w:rsidR="00FB27DC" w:rsidRPr="0043187E">
              <w:rPr>
                <w:sz w:val="20"/>
                <w:szCs w:val="20"/>
              </w:rPr>
              <w:t xml:space="preserve">Develop, implement, and promote culturally appropriate food and nutrition programming and/or resources directly to FDPIR participants that encourage consumption of USDA Foods and align with the latest </w:t>
            </w:r>
            <w:r w:rsidR="00FB27DC" w:rsidRPr="0043187E">
              <w:rPr>
                <w:i/>
                <w:iCs/>
                <w:sz w:val="20"/>
                <w:szCs w:val="20"/>
              </w:rPr>
              <w:t>Dietary Guidelines for Americans.</w:t>
            </w:r>
          </w:p>
        </w:tc>
        <w:tc>
          <w:tcPr>
            <w:tcW w:w="3600" w:type="dxa"/>
          </w:tcPr>
          <w:p w14:paraId="40B92618" w14:textId="2F71BC37" w:rsidR="00BC7690" w:rsidRPr="0043187E" w:rsidRDefault="00BC7690" w:rsidP="0038402D">
            <w:pPr>
              <w:rPr>
                <w:sz w:val="20"/>
                <w:szCs w:val="20"/>
              </w:rPr>
            </w:pPr>
            <w:r w:rsidRPr="0043187E">
              <w:rPr>
                <w:sz w:val="20"/>
                <w:szCs w:val="20"/>
              </w:rPr>
              <w:t>Provide sustainable nutrition education and wellness promotion programs by developing easily adoptable (“turn</w:t>
            </w:r>
            <w:r w:rsidR="006A6FB3">
              <w:rPr>
                <w:sz w:val="20"/>
                <w:szCs w:val="20"/>
              </w:rPr>
              <w:t>key</w:t>
            </w:r>
            <w:r w:rsidRPr="0043187E">
              <w:rPr>
                <w:sz w:val="20"/>
                <w:szCs w:val="20"/>
              </w:rPr>
              <w:t>”) lesson materials, videos, cookbooks, and/or training curriculum, which are readily available for FDPIR operators and staff to use as a form of nutrition education for FDPIR participants.</w:t>
            </w:r>
          </w:p>
        </w:tc>
        <w:tc>
          <w:tcPr>
            <w:tcW w:w="1896" w:type="dxa"/>
          </w:tcPr>
          <w:p w14:paraId="330ADC2D" w14:textId="77777777" w:rsidR="00FB3012" w:rsidRPr="0043187E" w:rsidRDefault="00FB3012" w:rsidP="00FB3012">
            <w:pPr>
              <w:rPr>
                <w:sz w:val="20"/>
                <w:szCs w:val="20"/>
                <w:u w:val="single"/>
              </w:rPr>
            </w:pPr>
            <w:r w:rsidRPr="00B756DA">
              <w:rPr>
                <w:b/>
                <w:bCs/>
                <w:sz w:val="20"/>
                <w:szCs w:val="20"/>
                <w:u w:val="single"/>
              </w:rPr>
              <w:t>Indicators</w:t>
            </w:r>
            <w:r w:rsidRPr="0043187E">
              <w:rPr>
                <w:sz w:val="20"/>
                <w:szCs w:val="20"/>
                <w:u w:val="single"/>
              </w:rPr>
              <w:t>:</w:t>
            </w:r>
          </w:p>
          <w:p w14:paraId="42AD84C9" w14:textId="50E57CA0" w:rsidR="00FB3012" w:rsidRPr="0043187E" w:rsidRDefault="00FB3012" w:rsidP="00FB3012">
            <w:pPr>
              <w:pStyle w:val="ListParagraph"/>
              <w:numPr>
                <w:ilvl w:val="0"/>
                <w:numId w:val="24"/>
              </w:numPr>
              <w:ind w:left="160" w:hanging="160"/>
              <w:rPr>
                <w:sz w:val="20"/>
                <w:szCs w:val="20"/>
              </w:rPr>
            </w:pPr>
            <w:r w:rsidRPr="0043187E">
              <w:rPr>
                <w:sz w:val="20"/>
                <w:szCs w:val="20"/>
              </w:rPr>
              <w:t>Number of training resources developed</w:t>
            </w:r>
          </w:p>
          <w:p w14:paraId="15CBF614" w14:textId="36B87FC1" w:rsidR="00FB3012" w:rsidRPr="0043187E" w:rsidRDefault="00FB3012" w:rsidP="00FB3012">
            <w:pPr>
              <w:pStyle w:val="ListParagraph"/>
              <w:numPr>
                <w:ilvl w:val="0"/>
                <w:numId w:val="24"/>
              </w:numPr>
              <w:ind w:left="160" w:hanging="160"/>
              <w:rPr>
                <w:sz w:val="20"/>
                <w:szCs w:val="20"/>
              </w:rPr>
            </w:pPr>
            <w:r w:rsidRPr="0043187E">
              <w:rPr>
                <w:sz w:val="20"/>
                <w:szCs w:val="20"/>
              </w:rPr>
              <w:t>Number of FDPIR staff trained or provided with resources</w:t>
            </w:r>
          </w:p>
          <w:p w14:paraId="4CAC15B0" w14:textId="30551AAE" w:rsidR="00FB3012" w:rsidRPr="0043187E" w:rsidRDefault="00FB3012" w:rsidP="00FB3012">
            <w:pPr>
              <w:pStyle w:val="ListParagraph"/>
              <w:numPr>
                <w:ilvl w:val="0"/>
                <w:numId w:val="24"/>
              </w:numPr>
              <w:ind w:left="160" w:hanging="160"/>
              <w:rPr>
                <w:sz w:val="20"/>
                <w:szCs w:val="20"/>
              </w:rPr>
            </w:pPr>
            <w:r w:rsidRPr="0043187E">
              <w:rPr>
                <w:sz w:val="20"/>
                <w:szCs w:val="20"/>
              </w:rPr>
              <w:t>Number of sites distributing resources</w:t>
            </w:r>
          </w:p>
          <w:p w14:paraId="00C8D22A" w14:textId="77777777" w:rsidR="00FB3012" w:rsidRPr="0043187E" w:rsidRDefault="00FB3012" w:rsidP="00FB3012">
            <w:pPr>
              <w:ind w:left="160" w:hanging="160"/>
              <w:rPr>
                <w:sz w:val="20"/>
                <w:szCs w:val="20"/>
                <w:u w:val="single"/>
              </w:rPr>
            </w:pPr>
          </w:p>
          <w:p w14:paraId="333344D7" w14:textId="77777777" w:rsidR="00FB3012" w:rsidRPr="0043187E" w:rsidRDefault="00FB3012" w:rsidP="00FB3012">
            <w:pPr>
              <w:ind w:left="160" w:hanging="160"/>
              <w:rPr>
                <w:sz w:val="20"/>
                <w:szCs w:val="20"/>
                <w:u w:val="single"/>
              </w:rPr>
            </w:pPr>
            <w:r w:rsidRPr="00B756DA">
              <w:rPr>
                <w:b/>
                <w:bCs/>
                <w:sz w:val="20"/>
                <w:szCs w:val="20"/>
                <w:u w:val="single"/>
              </w:rPr>
              <w:t>Target</w:t>
            </w:r>
            <w:r w:rsidRPr="0043187E">
              <w:rPr>
                <w:sz w:val="20"/>
                <w:szCs w:val="20"/>
                <w:u w:val="single"/>
              </w:rPr>
              <w:t>:</w:t>
            </w:r>
          </w:p>
          <w:p w14:paraId="50E4ACB2" w14:textId="695F71D4" w:rsidR="00FB3012" w:rsidRPr="0043187E" w:rsidRDefault="00FB3012" w:rsidP="00FB3012">
            <w:pPr>
              <w:pStyle w:val="ListParagraph"/>
              <w:numPr>
                <w:ilvl w:val="0"/>
                <w:numId w:val="87"/>
              </w:numPr>
              <w:ind w:left="160" w:hanging="160"/>
              <w:rPr>
                <w:sz w:val="20"/>
                <w:szCs w:val="20"/>
              </w:rPr>
            </w:pPr>
            <w:r w:rsidRPr="0043187E">
              <w:rPr>
                <w:sz w:val="20"/>
                <w:szCs w:val="20"/>
              </w:rPr>
              <w:t xml:space="preserve">Develop 5 </w:t>
            </w:r>
            <w:r w:rsidR="002936C8" w:rsidRPr="0043187E">
              <w:rPr>
                <w:sz w:val="20"/>
                <w:szCs w:val="20"/>
              </w:rPr>
              <w:t>training resources</w:t>
            </w:r>
          </w:p>
          <w:p w14:paraId="4CACF803" w14:textId="1CB13C65" w:rsidR="002936C8" w:rsidRPr="0043187E" w:rsidRDefault="002936C8" w:rsidP="00FB3012">
            <w:pPr>
              <w:pStyle w:val="ListParagraph"/>
              <w:numPr>
                <w:ilvl w:val="0"/>
                <w:numId w:val="87"/>
              </w:numPr>
              <w:ind w:left="160" w:hanging="160"/>
              <w:rPr>
                <w:sz w:val="20"/>
                <w:szCs w:val="20"/>
              </w:rPr>
            </w:pPr>
            <w:r w:rsidRPr="0043187E">
              <w:rPr>
                <w:sz w:val="20"/>
                <w:szCs w:val="20"/>
              </w:rPr>
              <w:t>Train 20 FDPIR staff with resources at 10 program sites</w:t>
            </w:r>
          </w:p>
          <w:p w14:paraId="31F5AA72" w14:textId="29C9BF56" w:rsidR="00BC7690" w:rsidRPr="0043187E" w:rsidRDefault="00BC7690" w:rsidP="00FB3012">
            <w:pPr>
              <w:rPr>
                <w:sz w:val="20"/>
                <w:szCs w:val="20"/>
              </w:rPr>
            </w:pPr>
          </w:p>
        </w:tc>
        <w:tc>
          <w:tcPr>
            <w:tcW w:w="1614" w:type="dxa"/>
          </w:tcPr>
          <w:p w14:paraId="0EBC3E54" w14:textId="00423B55" w:rsidR="00BC7690" w:rsidRPr="0043187E" w:rsidRDefault="00FB3012" w:rsidP="0038402D">
            <w:pPr>
              <w:rPr>
                <w:sz w:val="20"/>
                <w:szCs w:val="20"/>
              </w:rPr>
            </w:pPr>
            <w:r w:rsidRPr="0043187E">
              <w:rPr>
                <w:sz w:val="20"/>
                <w:szCs w:val="20"/>
              </w:rPr>
              <w:t>October 2026 through June 2028</w:t>
            </w:r>
          </w:p>
        </w:tc>
      </w:tr>
      <w:tr w:rsidR="0043187E" w:rsidRPr="0043187E" w14:paraId="07D8E358" w14:textId="77777777" w:rsidTr="0043187E">
        <w:trPr>
          <w:trHeight w:val="46"/>
        </w:trPr>
        <w:tc>
          <w:tcPr>
            <w:tcW w:w="2425" w:type="dxa"/>
            <w:shd w:val="clear" w:color="auto" w:fill="FFFFFF" w:themeFill="background1"/>
          </w:tcPr>
          <w:p w14:paraId="512CF9A4" w14:textId="4E813C9C" w:rsidR="002936C8" w:rsidRPr="0043187E" w:rsidRDefault="002936C8" w:rsidP="00AE6421">
            <w:pPr>
              <w:rPr>
                <w:sz w:val="20"/>
                <w:szCs w:val="20"/>
              </w:rPr>
            </w:pPr>
            <w:r w:rsidRPr="0043187E">
              <w:rPr>
                <w:sz w:val="20"/>
                <w:szCs w:val="20"/>
              </w:rPr>
              <w:t>OBJ #2: Facilitate and strengthen partnerships to provide sustainable nutrition education, food safety, and wellness promotion programs in Tribal communities.</w:t>
            </w:r>
          </w:p>
        </w:tc>
        <w:tc>
          <w:tcPr>
            <w:tcW w:w="3600" w:type="dxa"/>
          </w:tcPr>
          <w:p w14:paraId="4571E3C4" w14:textId="394E64DF" w:rsidR="002936C8" w:rsidRPr="0043187E" w:rsidRDefault="002936C8" w:rsidP="0043187E">
            <w:pPr>
              <w:rPr>
                <w:sz w:val="20"/>
                <w:szCs w:val="20"/>
              </w:rPr>
            </w:pPr>
            <w:r w:rsidRPr="0043187E">
              <w:rPr>
                <w:sz w:val="20"/>
                <w:szCs w:val="20"/>
              </w:rPr>
              <w:t xml:space="preserve">Convene </w:t>
            </w:r>
            <w:r w:rsidR="00B95EA1">
              <w:rPr>
                <w:sz w:val="20"/>
                <w:szCs w:val="20"/>
              </w:rPr>
              <w:t>T</w:t>
            </w:r>
            <w:r w:rsidRPr="0043187E">
              <w:rPr>
                <w:sz w:val="20"/>
                <w:szCs w:val="20"/>
              </w:rPr>
              <w:t>ribal nutrition professionals, paraprofessionals, and individuals engaged or interested in FDPIR nutrition education to share existing tools, resources, and innovative approaches for developing and delivering culturally appropriate nutrition education to eligible FDPIR participants.</w:t>
            </w:r>
          </w:p>
        </w:tc>
        <w:tc>
          <w:tcPr>
            <w:tcW w:w="1896" w:type="dxa"/>
          </w:tcPr>
          <w:p w14:paraId="0A506D37" w14:textId="77777777" w:rsidR="002936C8" w:rsidRPr="0043187E" w:rsidRDefault="002936C8" w:rsidP="002936C8">
            <w:pPr>
              <w:rPr>
                <w:sz w:val="20"/>
                <w:szCs w:val="20"/>
                <w:u w:val="single"/>
              </w:rPr>
            </w:pPr>
            <w:r w:rsidRPr="00B756DA">
              <w:rPr>
                <w:b/>
                <w:bCs/>
                <w:sz w:val="20"/>
                <w:szCs w:val="20"/>
                <w:u w:val="single"/>
              </w:rPr>
              <w:t>Indicators</w:t>
            </w:r>
            <w:r w:rsidRPr="0043187E">
              <w:rPr>
                <w:sz w:val="20"/>
                <w:szCs w:val="20"/>
                <w:u w:val="single"/>
              </w:rPr>
              <w:t>:</w:t>
            </w:r>
          </w:p>
          <w:p w14:paraId="4A7A9CBD" w14:textId="16B02028" w:rsidR="002936C8" w:rsidRPr="0043187E" w:rsidRDefault="002936C8" w:rsidP="002936C8">
            <w:pPr>
              <w:pStyle w:val="ListParagraph"/>
              <w:numPr>
                <w:ilvl w:val="0"/>
                <w:numId w:val="24"/>
              </w:numPr>
              <w:ind w:left="160" w:hanging="160"/>
              <w:rPr>
                <w:sz w:val="20"/>
                <w:szCs w:val="20"/>
              </w:rPr>
            </w:pPr>
            <w:r w:rsidRPr="0043187E">
              <w:rPr>
                <w:sz w:val="20"/>
                <w:szCs w:val="20"/>
              </w:rPr>
              <w:t>Number of events held</w:t>
            </w:r>
          </w:p>
          <w:p w14:paraId="79AB910E" w14:textId="531126C4" w:rsidR="002936C8" w:rsidRPr="0043187E" w:rsidRDefault="002936C8" w:rsidP="00FF2E8E">
            <w:pPr>
              <w:pStyle w:val="ListParagraph"/>
              <w:numPr>
                <w:ilvl w:val="0"/>
                <w:numId w:val="24"/>
              </w:numPr>
              <w:ind w:left="160" w:hanging="160"/>
              <w:rPr>
                <w:sz w:val="20"/>
                <w:szCs w:val="20"/>
              </w:rPr>
            </w:pPr>
            <w:r w:rsidRPr="0043187E">
              <w:rPr>
                <w:sz w:val="20"/>
                <w:szCs w:val="20"/>
              </w:rPr>
              <w:t xml:space="preserve">Number of </w:t>
            </w:r>
            <w:r w:rsidR="00FF2E8E" w:rsidRPr="0043187E">
              <w:rPr>
                <w:sz w:val="20"/>
                <w:szCs w:val="20"/>
              </w:rPr>
              <w:t>partners engaged in FDPIR nutrition education</w:t>
            </w:r>
          </w:p>
          <w:p w14:paraId="1DCE127A" w14:textId="77777777" w:rsidR="0043187E" w:rsidRPr="0043187E" w:rsidRDefault="0043187E" w:rsidP="002936C8">
            <w:pPr>
              <w:ind w:left="160" w:hanging="160"/>
              <w:rPr>
                <w:sz w:val="20"/>
                <w:szCs w:val="20"/>
                <w:u w:val="single"/>
              </w:rPr>
            </w:pPr>
          </w:p>
          <w:p w14:paraId="0E81B141" w14:textId="5A4B822E" w:rsidR="002936C8" w:rsidRPr="0043187E" w:rsidRDefault="002936C8" w:rsidP="002936C8">
            <w:pPr>
              <w:ind w:left="160" w:hanging="160"/>
              <w:rPr>
                <w:sz w:val="20"/>
                <w:szCs w:val="20"/>
                <w:u w:val="single"/>
              </w:rPr>
            </w:pPr>
            <w:r w:rsidRPr="00B756DA">
              <w:rPr>
                <w:b/>
                <w:bCs/>
                <w:sz w:val="20"/>
                <w:szCs w:val="20"/>
                <w:u w:val="single"/>
              </w:rPr>
              <w:t>Target</w:t>
            </w:r>
            <w:r w:rsidRPr="0043187E">
              <w:rPr>
                <w:sz w:val="20"/>
                <w:szCs w:val="20"/>
                <w:u w:val="single"/>
              </w:rPr>
              <w:t>:</w:t>
            </w:r>
          </w:p>
          <w:p w14:paraId="2079D47F" w14:textId="1C08BBD2" w:rsidR="002936C8" w:rsidRPr="0043187E" w:rsidRDefault="00FF2E8E" w:rsidP="002936C8">
            <w:pPr>
              <w:pStyle w:val="ListParagraph"/>
              <w:numPr>
                <w:ilvl w:val="0"/>
                <w:numId w:val="87"/>
              </w:numPr>
              <w:ind w:left="160" w:hanging="160"/>
              <w:rPr>
                <w:sz w:val="20"/>
                <w:szCs w:val="20"/>
              </w:rPr>
            </w:pPr>
            <w:r w:rsidRPr="0043187E">
              <w:rPr>
                <w:sz w:val="20"/>
                <w:szCs w:val="20"/>
              </w:rPr>
              <w:t>Convene 10 events</w:t>
            </w:r>
          </w:p>
          <w:p w14:paraId="3D3BB237" w14:textId="0F807F27" w:rsidR="002936C8" w:rsidRPr="0043187E" w:rsidRDefault="00FF2E8E" w:rsidP="0043187E">
            <w:pPr>
              <w:pStyle w:val="ListParagraph"/>
              <w:numPr>
                <w:ilvl w:val="0"/>
                <w:numId w:val="87"/>
              </w:numPr>
              <w:ind w:left="160" w:hanging="160"/>
              <w:rPr>
                <w:sz w:val="20"/>
                <w:szCs w:val="20"/>
                <w:u w:val="single"/>
              </w:rPr>
            </w:pPr>
            <w:r w:rsidRPr="0043187E">
              <w:rPr>
                <w:sz w:val="20"/>
                <w:szCs w:val="20"/>
              </w:rPr>
              <w:t xml:space="preserve">Engage </w:t>
            </w:r>
            <w:r w:rsidR="00E43D61">
              <w:rPr>
                <w:sz w:val="20"/>
                <w:szCs w:val="20"/>
              </w:rPr>
              <w:t>five</w:t>
            </w:r>
            <w:r w:rsidRPr="0043187E">
              <w:rPr>
                <w:sz w:val="20"/>
                <w:szCs w:val="20"/>
              </w:rPr>
              <w:t xml:space="preserve"> new partners</w:t>
            </w:r>
          </w:p>
        </w:tc>
        <w:tc>
          <w:tcPr>
            <w:tcW w:w="1614" w:type="dxa"/>
          </w:tcPr>
          <w:p w14:paraId="3630C3EB" w14:textId="34452E3C" w:rsidR="002936C8" w:rsidRPr="0043187E" w:rsidRDefault="002936C8" w:rsidP="0038402D">
            <w:pPr>
              <w:rPr>
                <w:sz w:val="20"/>
                <w:szCs w:val="20"/>
              </w:rPr>
            </w:pPr>
            <w:r w:rsidRPr="0043187E">
              <w:rPr>
                <w:sz w:val="20"/>
                <w:szCs w:val="20"/>
              </w:rPr>
              <w:t>September 2026 to March 2028</w:t>
            </w:r>
          </w:p>
        </w:tc>
      </w:tr>
    </w:tbl>
    <w:p w14:paraId="633F60ED" w14:textId="77777777" w:rsidR="008F2ABD" w:rsidRDefault="008F2ABD" w:rsidP="005C17F7">
      <w:pPr>
        <w:rPr>
          <w:b/>
        </w:rPr>
      </w:pPr>
    </w:p>
    <w:p w14:paraId="7A667DF2" w14:textId="77777777" w:rsidR="009D2EF9" w:rsidRPr="00271900" w:rsidRDefault="009D2EF9" w:rsidP="005C17F7">
      <w:pPr>
        <w:rPr>
          <w:b/>
        </w:rPr>
      </w:pPr>
    </w:p>
    <w:p w14:paraId="2B90A479" w14:textId="7279882B" w:rsidR="00E47B9C" w:rsidRPr="005072CC" w:rsidRDefault="00A20A89" w:rsidP="00E47B9C">
      <w:pPr>
        <w:autoSpaceDE w:val="0"/>
        <w:autoSpaceDN w:val="0"/>
        <w:adjustRightInd w:val="0"/>
        <w:rPr>
          <w:rFonts w:eastAsiaTheme="minorEastAsia" w:cs="Tenorite"/>
          <w:b/>
          <w:bCs/>
          <w:color w:val="365F91"/>
        </w:rPr>
      </w:pPr>
      <w:bookmarkStart w:id="1229" w:name="_Toc128465719"/>
      <w:bookmarkStart w:id="1230" w:name="_Toc131493006"/>
      <w:r w:rsidRPr="005072CC">
        <w:rPr>
          <w:rFonts w:eastAsiaTheme="minorEastAsia" w:cs="Tenorite"/>
          <w:b/>
          <w:bCs/>
          <w:color w:val="365F91"/>
        </w:rPr>
        <w:t xml:space="preserve">Key </w:t>
      </w:r>
      <w:r w:rsidR="00E47B9C" w:rsidRPr="005072CC">
        <w:rPr>
          <w:rFonts w:eastAsiaTheme="minorEastAsia" w:cs="Tenorite"/>
          <w:b/>
          <w:bCs/>
          <w:color w:val="365F91"/>
        </w:rPr>
        <w:t xml:space="preserve">Project Staff </w:t>
      </w:r>
    </w:p>
    <w:p w14:paraId="2891A4DE" w14:textId="2BF292A3" w:rsidR="00D72332" w:rsidRDefault="00E47B9C" w:rsidP="00E47B9C">
      <w:pPr>
        <w:autoSpaceDE w:val="0"/>
        <w:autoSpaceDN w:val="0"/>
        <w:adjustRightInd w:val="0"/>
        <w:rPr>
          <w:rFonts w:eastAsiaTheme="minorEastAsia" w:cs="Tenorite"/>
          <w:color w:val="000000"/>
        </w:rPr>
      </w:pPr>
      <w:r w:rsidRPr="00E47B9C">
        <w:rPr>
          <w:rFonts w:eastAsiaTheme="minorEastAsia" w:cs="Tenorite"/>
          <w:color w:val="000000"/>
        </w:rPr>
        <w:t xml:space="preserve">List key </w:t>
      </w:r>
      <w:r w:rsidR="00E844B0">
        <w:rPr>
          <w:rFonts w:eastAsiaTheme="minorEastAsia" w:cs="Tenorite"/>
          <w:color w:val="000000"/>
        </w:rPr>
        <w:t xml:space="preserve">project </w:t>
      </w:r>
      <w:r w:rsidRPr="00E47B9C">
        <w:rPr>
          <w:rFonts w:eastAsiaTheme="minorEastAsia" w:cs="Tenorite"/>
          <w:color w:val="000000"/>
        </w:rPr>
        <w:t>staff, including applicant personnel and external partners that comprise the project team</w:t>
      </w:r>
      <w:r w:rsidR="002C79DD">
        <w:rPr>
          <w:rFonts w:eastAsiaTheme="minorEastAsia" w:cs="Tenorite"/>
          <w:color w:val="000000"/>
        </w:rPr>
        <w:t xml:space="preserve">. </w:t>
      </w:r>
      <w:r w:rsidR="00CC3DBD" w:rsidRPr="00E47B9C">
        <w:rPr>
          <w:rFonts w:eastAsiaTheme="minorEastAsia" w:cs="Tenorite"/>
          <w:color w:val="000000"/>
        </w:rPr>
        <w:t>Include sufficient information to demonstrate the</w:t>
      </w:r>
      <w:r w:rsidR="00EB4CBC">
        <w:rPr>
          <w:rFonts w:eastAsiaTheme="minorEastAsia" w:cs="Tenorite"/>
          <w:color w:val="000000"/>
        </w:rPr>
        <w:t xml:space="preserve"> key</w:t>
      </w:r>
      <w:r w:rsidR="00CC3DBD" w:rsidRPr="00E47B9C">
        <w:rPr>
          <w:rFonts w:eastAsiaTheme="minorEastAsia" w:cs="Tenorite"/>
          <w:color w:val="000000"/>
        </w:rPr>
        <w:t xml:space="preserve"> staff have the ability to complete the project</w:t>
      </w:r>
      <w:r w:rsidR="002611A1">
        <w:rPr>
          <w:rFonts w:eastAsiaTheme="minorEastAsia" w:cs="Tenorite"/>
          <w:color w:val="000000"/>
        </w:rPr>
        <w:t xml:space="preserve"> and the</w:t>
      </w:r>
      <w:r w:rsidRPr="00E47B9C">
        <w:rPr>
          <w:rFonts w:eastAsiaTheme="minorEastAsia" w:cs="Tenorite"/>
          <w:color w:val="000000"/>
        </w:rPr>
        <w:t xml:space="preserve"> relevant experience in developing and </w:t>
      </w:r>
      <w:r w:rsidR="00EB4CBC">
        <w:rPr>
          <w:rFonts w:eastAsiaTheme="minorEastAsia" w:cs="Tenorite"/>
          <w:color w:val="000000"/>
        </w:rPr>
        <w:t>implementing</w:t>
      </w:r>
      <w:r w:rsidRPr="00E47B9C">
        <w:rPr>
          <w:rFonts w:eastAsiaTheme="minorEastAsia" w:cs="Tenorite"/>
          <w:color w:val="000000"/>
        </w:rPr>
        <w:t xml:space="preserve"> </w:t>
      </w:r>
      <w:r w:rsidR="00DB7DDB">
        <w:rPr>
          <w:rFonts w:eastAsiaTheme="minorEastAsia" w:cs="Tenorite"/>
          <w:color w:val="000000"/>
        </w:rPr>
        <w:t>the proposed project.</w:t>
      </w:r>
      <w:r w:rsidR="0070721F">
        <w:rPr>
          <w:rFonts w:eastAsiaTheme="minorEastAsia" w:cs="Tenorite"/>
          <w:color w:val="000000"/>
        </w:rPr>
        <w:t xml:space="preserve"> </w:t>
      </w:r>
      <w:r w:rsidR="00E91ED4">
        <w:rPr>
          <w:rFonts w:eastAsiaTheme="minorEastAsia" w:cs="Tenorite"/>
          <w:color w:val="000000"/>
        </w:rPr>
        <w:t>Include a brief description (approximately three sentences each) of t</w:t>
      </w:r>
      <w:r w:rsidR="00E91ED4" w:rsidRPr="00E47B9C">
        <w:rPr>
          <w:rFonts w:eastAsiaTheme="minorEastAsia" w:cs="Tenorite"/>
          <w:color w:val="000000"/>
        </w:rPr>
        <w:t xml:space="preserve">he </w:t>
      </w:r>
      <w:r w:rsidR="00E91ED4">
        <w:rPr>
          <w:rFonts w:eastAsiaTheme="minorEastAsia" w:cs="Tenorite"/>
          <w:color w:val="000000"/>
        </w:rPr>
        <w:t>r</w:t>
      </w:r>
      <w:r w:rsidR="00E91ED4" w:rsidRPr="00E47B9C">
        <w:rPr>
          <w:rFonts w:eastAsiaTheme="minorEastAsia" w:cs="Tenorite"/>
          <w:color w:val="000000"/>
        </w:rPr>
        <w:t>ole</w:t>
      </w:r>
      <w:r w:rsidR="00E91ED4">
        <w:rPr>
          <w:rFonts w:eastAsiaTheme="minorEastAsia" w:cs="Tenorite"/>
          <w:color w:val="000000"/>
        </w:rPr>
        <w:t>, r</w:t>
      </w:r>
      <w:r w:rsidR="00E91ED4" w:rsidRPr="00E47B9C">
        <w:rPr>
          <w:rFonts w:eastAsiaTheme="minorEastAsia" w:cs="Tenorite"/>
          <w:color w:val="000000"/>
        </w:rPr>
        <w:t xml:space="preserve">elevant </w:t>
      </w:r>
      <w:r w:rsidR="00E91ED4">
        <w:rPr>
          <w:rFonts w:eastAsiaTheme="minorEastAsia" w:cs="Tenorite"/>
          <w:color w:val="000000"/>
        </w:rPr>
        <w:t>e</w:t>
      </w:r>
      <w:r w:rsidR="00E91ED4" w:rsidRPr="00E47B9C">
        <w:rPr>
          <w:rFonts w:eastAsiaTheme="minorEastAsia" w:cs="Tenorite"/>
          <w:color w:val="000000"/>
        </w:rPr>
        <w:t>xperience</w:t>
      </w:r>
      <w:r w:rsidR="00E91ED4">
        <w:rPr>
          <w:rFonts w:eastAsiaTheme="minorEastAsia" w:cs="Tenorite"/>
          <w:color w:val="000000"/>
        </w:rPr>
        <w:t>,</w:t>
      </w:r>
      <w:r w:rsidR="00E91ED4" w:rsidRPr="00E47B9C">
        <w:rPr>
          <w:rFonts w:eastAsiaTheme="minorEastAsia" w:cs="Tenorite"/>
          <w:color w:val="000000"/>
        </w:rPr>
        <w:t xml:space="preserve"> and </w:t>
      </w:r>
      <w:r w:rsidR="00E91ED4">
        <w:rPr>
          <w:rFonts w:eastAsiaTheme="minorEastAsia" w:cs="Tenorite"/>
          <w:color w:val="000000"/>
        </w:rPr>
        <w:t>pa</w:t>
      </w:r>
      <w:r w:rsidR="00E91ED4" w:rsidRPr="00E47B9C">
        <w:rPr>
          <w:rFonts w:eastAsiaTheme="minorEastAsia" w:cs="Tenorite"/>
          <w:color w:val="000000"/>
        </w:rPr>
        <w:t xml:space="preserve">st </w:t>
      </w:r>
      <w:r w:rsidR="00E91ED4">
        <w:rPr>
          <w:rFonts w:eastAsiaTheme="minorEastAsia" w:cs="Tenorite"/>
          <w:color w:val="000000"/>
        </w:rPr>
        <w:t>s</w:t>
      </w:r>
      <w:r w:rsidR="00E91ED4" w:rsidRPr="00E47B9C">
        <w:rPr>
          <w:rFonts w:eastAsiaTheme="minorEastAsia" w:cs="Tenorite"/>
          <w:color w:val="000000"/>
        </w:rPr>
        <w:t xml:space="preserve">uccesses </w:t>
      </w:r>
      <w:r w:rsidR="00E91ED4">
        <w:rPr>
          <w:rFonts w:eastAsiaTheme="minorEastAsia" w:cs="Tenorite"/>
          <w:color w:val="000000"/>
        </w:rPr>
        <w:t>of key project staff</w:t>
      </w:r>
      <w:r w:rsidR="00E91ED4" w:rsidRPr="00E47B9C">
        <w:rPr>
          <w:rFonts w:eastAsiaTheme="minorEastAsia" w:cs="Tenorite"/>
          <w:color w:val="000000"/>
        </w:rPr>
        <w:t xml:space="preserve">. </w:t>
      </w:r>
      <w:r w:rsidRPr="00E47B9C">
        <w:rPr>
          <w:rFonts w:eastAsiaTheme="minorEastAsia" w:cs="Tenorite"/>
          <w:color w:val="000000"/>
        </w:rPr>
        <w:t xml:space="preserve">If a key </w:t>
      </w:r>
      <w:r w:rsidR="007435D6">
        <w:rPr>
          <w:rFonts w:eastAsiaTheme="minorEastAsia" w:cs="Tenorite"/>
          <w:color w:val="000000"/>
        </w:rPr>
        <w:t xml:space="preserve">project staff </w:t>
      </w:r>
      <w:r w:rsidRPr="00E47B9C">
        <w:rPr>
          <w:rFonts w:eastAsiaTheme="minorEastAsia" w:cs="Tenorite"/>
          <w:color w:val="000000"/>
        </w:rPr>
        <w:t xml:space="preserve">position has not been filled, include the position title and briefly describe the desired knowledge, skills, and education </w:t>
      </w:r>
      <w:r w:rsidR="007435D6">
        <w:rPr>
          <w:rFonts w:eastAsiaTheme="minorEastAsia" w:cs="Tenorite"/>
          <w:color w:val="000000"/>
        </w:rPr>
        <w:t>required</w:t>
      </w:r>
      <w:r w:rsidR="00B6073E">
        <w:rPr>
          <w:rFonts w:eastAsiaTheme="minorEastAsia" w:cs="Tenorite"/>
          <w:color w:val="000000"/>
        </w:rPr>
        <w:t xml:space="preserve"> to fulfill this position</w:t>
      </w:r>
      <w:r w:rsidRPr="00E47B9C">
        <w:rPr>
          <w:rFonts w:eastAsiaTheme="minorEastAsia" w:cs="Tenorite"/>
          <w:color w:val="000000"/>
        </w:rPr>
        <w:t xml:space="preserve">. </w:t>
      </w:r>
    </w:p>
    <w:p w14:paraId="537E7502" w14:textId="77777777" w:rsidR="00841F92" w:rsidRDefault="00841F92" w:rsidP="00E47B9C">
      <w:pPr>
        <w:autoSpaceDE w:val="0"/>
        <w:autoSpaceDN w:val="0"/>
        <w:adjustRightInd w:val="0"/>
        <w:rPr>
          <w:rFonts w:eastAsiaTheme="minorEastAsia" w:cs="Tenorite"/>
          <w:color w:val="000000"/>
        </w:rPr>
      </w:pPr>
    </w:p>
    <w:p w14:paraId="23EAEEC3" w14:textId="42934C13" w:rsidR="00841F92" w:rsidRPr="00841F92" w:rsidRDefault="00841F92" w:rsidP="00841F92">
      <w:pPr>
        <w:autoSpaceDE w:val="0"/>
        <w:autoSpaceDN w:val="0"/>
        <w:adjustRightInd w:val="0"/>
        <w:rPr>
          <w:rFonts w:eastAsiaTheme="minorEastAsia" w:cs="Tenorite"/>
          <w:color w:val="000000"/>
        </w:rPr>
      </w:pPr>
      <w:r>
        <w:rPr>
          <w:rFonts w:eastAsiaTheme="minorEastAsia" w:cs="Tenorite"/>
          <w:color w:val="000000"/>
        </w:rPr>
        <w:t>P</w:t>
      </w:r>
      <w:r w:rsidRPr="00841F92">
        <w:rPr>
          <w:rFonts w:eastAsiaTheme="minorEastAsia" w:cs="Tenorite"/>
          <w:color w:val="000000"/>
        </w:rPr>
        <w:t xml:space="preserve">rovide this information in a table with the following column headings: </w:t>
      </w:r>
    </w:p>
    <w:p w14:paraId="75F29047" w14:textId="77777777" w:rsidR="00F76CE4"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Name</w:t>
      </w:r>
      <w:r w:rsidR="00F76CE4">
        <w:rPr>
          <w:rFonts w:eastAsiaTheme="minorEastAsia" w:cs="Tenorite"/>
          <w:color w:val="000000"/>
        </w:rPr>
        <w:t xml:space="preserve"> and</w:t>
      </w:r>
      <w:r w:rsidRPr="005072CC">
        <w:rPr>
          <w:rFonts w:eastAsiaTheme="minorEastAsia" w:cs="Tenorite"/>
          <w:color w:val="000000"/>
        </w:rPr>
        <w:t xml:space="preserve"> Title</w:t>
      </w:r>
    </w:p>
    <w:p w14:paraId="476274C6" w14:textId="7595E754" w:rsidR="005072CC"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Organization </w:t>
      </w:r>
    </w:p>
    <w:p w14:paraId="4F560642" w14:textId="77777777" w:rsidR="005072CC" w:rsidRDefault="00841F92" w:rsidP="00841F92">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FTE Dedicated to the Project </w:t>
      </w:r>
    </w:p>
    <w:p w14:paraId="63E9E592" w14:textId="77777777" w:rsidR="005072CC" w:rsidRDefault="00841F92" w:rsidP="00E47B9C">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Role </w:t>
      </w:r>
    </w:p>
    <w:p w14:paraId="1872489D" w14:textId="0B3AA573" w:rsidR="00D72332" w:rsidRPr="005072CC" w:rsidRDefault="00841F92" w:rsidP="00E47B9C">
      <w:pPr>
        <w:pStyle w:val="ListParagraph"/>
        <w:numPr>
          <w:ilvl w:val="0"/>
          <w:numId w:val="89"/>
        </w:numPr>
        <w:autoSpaceDE w:val="0"/>
        <w:autoSpaceDN w:val="0"/>
        <w:adjustRightInd w:val="0"/>
        <w:rPr>
          <w:rFonts w:eastAsiaTheme="minorEastAsia" w:cs="Tenorite"/>
          <w:color w:val="000000"/>
        </w:rPr>
      </w:pPr>
      <w:r w:rsidRPr="005072CC">
        <w:rPr>
          <w:rFonts w:eastAsiaTheme="minorEastAsia" w:cs="Tenorite"/>
          <w:color w:val="000000"/>
        </w:rPr>
        <w:t xml:space="preserve">Relevant Experience </w:t>
      </w:r>
    </w:p>
    <w:p w14:paraId="08B26426" w14:textId="77777777" w:rsidR="007207EC" w:rsidRPr="00E47B9C" w:rsidRDefault="007207EC" w:rsidP="00E47B9C">
      <w:pPr>
        <w:autoSpaceDE w:val="0"/>
        <w:autoSpaceDN w:val="0"/>
        <w:adjustRightInd w:val="0"/>
        <w:rPr>
          <w:rFonts w:eastAsiaTheme="minorEastAsia" w:cs="Tenorite"/>
          <w:color w:val="000000"/>
        </w:rPr>
      </w:pPr>
    </w:p>
    <w:p w14:paraId="1BD3D852" w14:textId="77777777" w:rsidR="00E47B9C" w:rsidRPr="00F3222F" w:rsidRDefault="00E47B9C" w:rsidP="00E47B9C">
      <w:pPr>
        <w:autoSpaceDE w:val="0"/>
        <w:autoSpaceDN w:val="0"/>
        <w:adjustRightInd w:val="0"/>
        <w:rPr>
          <w:rFonts w:eastAsiaTheme="minorEastAsia" w:cs="Tenorite"/>
          <w:color w:val="365F91"/>
        </w:rPr>
      </w:pPr>
      <w:r w:rsidRPr="00F3222F">
        <w:rPr>
          <w:rFonts w:eastAsiaTheme="minorEastAsia" w:cs="Tenorite"/>
          <w:b/>
          <w:bCs/>
          <w:color w:val="365F91"/>
        </w:rPr>
        <w:t xml:space="preserve">Project Management </w:t>
      </w:r>
    </w:p>
    <w:p w14:paraId="291E84A0" w14:textId="0DED31F1" w:rsidR="00E47B9C" w:rsidRPr="00E47B9C" w:rsidRDefault="00E47B9C" w:rsidP="00E47B9C">
      <w:pPr>
        <w:autoSpaceDE w:val="0"/>
        <w:autoSpaceDN w:val="0"/>
        <w:adjustRightInd w:val="0"/>
        <w:rPr>
          <w:rFonts w:eastAsiaTheme="minorEastAsia" w:cs="Tenorite"/>
          <w:color w:val="000000"/>
        </w:rPr>
      </w:pPr>
      <w:r w:rsidRPr="00E47B9C">
        <w:rPr>
          <w:rFonts w:eastAsiaTheme="minorEastAsia" w:cs="Tenorite"/>
          <w:color w:val="000000"/>
        </w:rPr>
        <w:t xml:space="preserve">Describe how the </w:t>
      </w:r>
      <w:r w:rsidR="0047283A">
        <w:rPr>
          <w:rFonts w:eastAsiaTheme="minorEastAsia" w:cs="Tenorite"/>
          <w:color w:val="000000"/>
        </w:rPr>
        <w:t>key project staff</w:t>
      </w:r>
      <w:r w:rsidRPr="00E47B9C">
        <w:rPr>
          <w:rFonts w:eastAsiaTheme="minorEastAsia" w:cs="Tenorite"/>
          <w:color w:val="000000"/>
        </w:rPr>
        <w:t xml:space="preserve"> will ensure the project is successful and complies with requirements. Include quality assurance planning, tracking timelines, progress monitoring, and management approach for staffing and procurement of contractors (if applicable). </w:t>
      </w:r>
    </w:p>
    <w:p w14:paraId="1ECD4264" w14:textId="12D2C8DE" w:rsidR="00810E80" w:rsidRDefault="00E47B9C" w:rsidP="00E47B9C">
      <w:pPr>
        <w:rPr>
          <w:rFonts w:eastAsiaTheme="minorEastAsia" w:cs="Tenorite"/>
          <w:color w:val="000000"/>
        </w:rPr>
      </w:pPr>
      <w:r w:rsidRPr="00E47B9C">
        <w:rPr>
          <w:rFonts w:eastAsiaTheme="minorEastAsia" w:cs="Tenorite"/>
          <w:color w:val="000000"/>
        </w:rPr>
        <w:t>If an applicant proposes to use grant funding to award subgrants, the applicant must include a description of the process for making and managing subgrant awards, including reporting and compliance. The recommended length of this response is 125 words.</w:t>
      </w:r>
    </w:p>
    <w:p w14:paraId="615BE890" w14:textId="77777777" w:rsidR="00F7282E" w:rsidRDefault="00F7282E" w:rsidP="00E47B9C">
      <w:pPr>
        <w:rPr>
          <w:rFonts w:eastAsiaTheme="minorEastAsia" w:cs="Tenorite"/>
          <w:color w:val="000000"/>
        </w:rPr>
      </w:pPr>
    </w:p>
    <w:p w14:paraId="493892E7" w14:textId="77777777" w:rsidR="00F7282E" w:rsidRPr="00F7282E" w:rsidRDefault="00F7282E" w:rsidP="00F7282E">
      <w:pPr>
        <w:autoSpaceDE w:val="0"/>
        <w:autoSpaceDN w:val="0"/>
        <w:adjustRightInd w:val="0"/>
        <w:rPr>
          <w:rFonts w:eastAsiaTheme="minorEastAsia" w:cs="Tenorite"/>
          <w:color w:val="365F91"/>
        </w:rPr>
      </w:pPr>
      <w:r w:rsidRPr="00F7282E">
        <w:rPr>
          <w:rFonts w:eastAsiaTheme="minorEastAsia" w:cs="Tenorite"/>
          <w:b/>
          <w:bCs/>
          <w:color w:val="365F91"/>
        </w:rPr>
        <w:t xml:space="preserve">Evaluation </w:t>
      </w:r>
    </w:p>
    <w:p w14:paraId="1A6896BD" w14:textId="77777777" w:rsidR="00F7282E" w:rsidRPr="0043187E" w:rsidRDefault="00F7282E" w:rsidP="00F7282E">
      <w:pPr>
        <w:autoSpaceDE w:val="0"/>
        <w:autoSpaceDN w:val="0"/>
        <w:adjustRightInd w:val="0"/>
        <w:rPr>
          <w:rFonts w:eastAsiaTheme="minorEastAsia" w:cs="Tenorite"/>
          <w:i/>
          <w:iCs/>
          <w:color w:val="365F91"/>
        </w:rPr>
      </w:pPr>
      <w:r w:rsidRPr="0043187E">
        <w:rPr>
          <w:rFonts w:eastAsiaTheme="minorEastAsia" w:cs="Tenorite"/>
          <w:i/>
          <w:iCs/>
          <w:color w:val="365F91"/>
        </w:rPr>
        <w:t xml:space="preserve">Evaluation Description </w:t>
      </w:r>
    </w:p>
    <w:p w14:paraId="78F3528C" w14:textId="3F899AAE" w:rsidR="001D1AD7" w:rsidRDefault="00F7282E" w:rsidP="00E47B9C">
      <w:r w:rsidRPr="00F7282E">
        <w:rPr>
          <w:rFonts w:eastAsiaTheme="minorEastAsia" w:cs="Tenorite"/>
          <w:color w:val="000000"/>
        </w:rPr>
        <w:t xml:space="preserve">Describe how the overall impact </w:t>
      </w:r>
      <w:r w:rsidR="00102094">
        <w:rPr>
          <w:rFonts w:eastAsiaTheme="minorEastAsia" w:cs="Tenorite"/>
          <w:color w:val="000000"/>
        </w:rPr>
        <w:t xml:space="preserve">of the project </w:t>
      </w:r>
      <w:r w:rsidRPr="00F7282E">
        <w:rPr>
          <w:rFonts w:eastAsiaTheme="minorEastAsia" w:cs="Tenorite"/>
          <w:color w:val="000000"/>
        </w:rPr>
        <w:t xml:space="preserve">will be evaluated and the evaluation activities you will conduct to meaningfully measure your program. Describe how the indicators will be collected to ensure successful measurement and reporting. </w:t>
      </w:r>
      <w:r w:rsidR="00D07C86">
        <w:rPr>
          <w:rFonts w:eastAsiaTheme="minorEastAsia" w:cs="Tenorite"/>
          <w:color w:val="000000"/>
        </w:rPr>
        <w:t xml:space="preserve">All </w:t>
      </w:r>
      <w:r w:rsidRPr="00F7282E">
        <w:rPr>
          <w:rFonts w:eastAsiaTheme="minorEastAsia" w:cs="Tenorite"/>
          <w:color w:val="000000"/>
        </w:rPr>
        <w:t xml:space="preserve">indicators </w:t>
      </w:r>
      <w:r w:rsidR="007E2EA0">
        <w:rPr>
          <w:rFonts w:eastAsiaTheme="minorEastAsia" w:cs="Tenorite"/>
          <w:color w:val="000000"/>
        </w:rPr>
        <w:t xml:space="preserve">included in </w:t>
      </w:r>
      <w:r w:rsidR="00617240">
        <w:rPr>
          <w:rFonts w:eastAsiaTheme="minorEastAsia" w:cs="Tenorite"/>
          <w:color w:val="000000"/>
        </w:rPr>
        <w:t>the</w:t>
      </w:r>
      <w:r w:rsidR="00631725">
        <w:rPr>
          <w:rFonts w:eastAsiaTheme="minorEastAsia" w:cs="Tenorite"/>
          <w:color w:val="000000"/>
        </w:rPr>
        <w:t xml:space="preserve"> </w:t>
      </w:r>
      <w:r w:rsidR="00631725" w:rsidRPr="00631EE4">
        <w:rPr>
          <w:rFonts w:eastAsiaTheme="minorEastAsia" w:cs="Tenorite"/>
          <w:i/>
          <w:iCs/>
          <w:color w:val="000000"/>
        </w:rPr>
        <w:t>Activities/Indicator</w:t>
      </w:r>
      <w:r w:rsidR="00631725">
        <w:rPr>
          <w:rFonts w:eastAsiaTheme="minorEastAsia" w:cs="Tenorite"/>
          <w:color w:val="000000"/>
        </w:rPr>
        <w:t xml:space="preserve"> chart </w:t>
      </w:r>
      <w:r w:rsidR="00562B09">
        <w:rPr>
          <w:rFonts w:eastAsiaTheme="minorEastAsia" w:cs="Tenorite"/>
          <w:color w:val="000000"/>
        </w:rPr>
        <w:t>must</w:t>
      </w:r>
      <w:r w:rsidRPr="00F7282E">
        <w:rPr>
          <w:rFonts w:eastAsiaTheme="minorEastAsia" w:cs="Tenorite"/>
          <w:color w:val="000000"/>
        </w:rPr>
        <w:t xml:space="preserve"> be specific, measurable, achievable, relevant, and time bound, and are associated with a specific activity.</w:t>
      </w:r>
      <w:r w:rsidR="00BA6B7D" w:rsidRPr="00BA6B7D">
        <w:t xml:space="preserve"> </w:t>
      </w:r>
      <w:r w:rsidR="00BA6B7D">
        <w:t>The recommended length of this response is 125 words.</w:t>
      </w:r>
    </w:p>
    <w:p w14:paraId="5EC49197" w14:textId="77777777" w:rsidR="00F520E8" w:rsidRDefault="00F520E8" w:rsidP="00F7282E">
      <w:pPr>
        <w:rPr>
          <w:rFonts w:eastAsiaTheme="minorEastAsia" w:cs="Tenorite"/>
          <w:color w:val="000000"/>
        </w:rPr>
      </w:pPr>
    </w:p>
    <w:p w14:paraId="1CE20813" w14:textId="77777777" w:rsidR="00F520E8" w:rsidRPr="0043187E" w:rsidRDefault="00F520E8" w:rsidP="00F520E8">
      <w:pPr>
        <w:autoSpaceDE w:val="0"/>
        <w:autoSpaceDN w:val="0"/>
        <w:adjustRightInd w:val="0"/>
        <w:rPr>
          <w:rFonts w:eastAsiaTheme="minorEastAsia" w:cs="Tenorite"/>
          <w:i/>
          <w:iCs/>
          <w:color w:val="365F91"/>
        </w:rPr>
      </w:pPr>
      <w:r w:rsidRPr="0043187E">
        <w:rPr>
          <w:rFonts w:eastAsiaTheme="minorEastAsia" w:cs="Tenorite"/>
          <w:i/>
          <w:iCs/>
          <w:color w:val="365F91"/>
        </w:rPr>
        <w:t xml:space="preserve">Evaluation Roles </w:t>
      </w:r>
    </w:p>
    <w:p w14:paraId="0BC9A6C1" w14:textId="5EF678AD" w:rsidR="00F7282E" w:rsidRDefault="00F520E8" w:rsidP="00F7282E">
      <w:pPr>
        <w:rPr>
          <w:rFonts w:eastAsiaTheme="minorEastAsia" w:cs="Tenorite"/>
          <w:color w:val="000000"/>
        </w:rPr>
      </w:pPr>
      <w:r w:rsidRPr="00F520E8">
        <w:rPr>
          <w:rFonts w:eastAsiaTheme="minorEastAsia" w:cs="Tenorite"/>
          <w:color w:val="000000"/>
        </w:rPr>
        <w:t>Describe roles and responsibilities for monitoring and evaluation</w:t>
      </w:r>
      <w:r w:rsidR="00197EC2">
        <w:rPr>
          <w:rFonts w:eastAsiaTheme="minorEastAsia" w:cs="Tenorite"/>
          <w:color w:val="000000"/>
        </w:rPr>
        <w:t xml:space="preserve"> activities</w:t>
      </w:r>
      <w:r w:rsidRPr="00F520E8">
        <w:rPr>
          <w:rFonts w:eastAsiaTheme="minorEastAsia" w:cs="Tenorite"/>
          <w:color w:val="000000"/>
        </w:rPr>
        <w:t xml:space="preserve">. Detail any relevant experience your organization </w:t>
      </w:r>
      <w:r w:rsidR="00F7215E">
        <w:rPr>
          <w:rFonts w:eastAsiaTheme="minorEastAsia" w:cs="Tenorite"/>
          <w:color w:val="000000"/>
        </w:rPr>
        <w:t>and</w:t>
      </w:r>
      <w:r w:rsidRPr="00F520E8">
        <w:rPr>
          <w:rFonts w:eastAsiaTheme="minorEastAsia" w:cs="Tenorite"/>
          <w:color w:val="000000"/>
        </w:rPr>
        <w:t xml:space="preserve"> </w:t>
      </w:r>
      <w:r w:rsidR="00F7215E">
        <w:rPr>
          <w:rFonts w:eastAsiaTheme="minorEastAsia" w:cs="Tenorite"/>
          <w:color w:val="000000"/>
        </w:rPr>
        <w:t xml:space="preserve">project </w:t>
      </w:r>
      <w:r w:rsidRPr="00F520E8">
        <w:rPr>
          <w:rFonts w:eastAsiaTheme="minorEastAsia" w:cs="Tenorite"/>
          <w:color w:val="000000"/>
        </w:rPr>
        <w:t>partner</w:t>
      </w:r>
      <w:r w:rsidR="00F7215E">
        <w:rPr>
          <w:rFonts w:eastAsiaTheme="minorEastAsia" w:cs="Tenorite"/>
          <w:color w:val="000000"/>
        </w:rPr>
        <w:t>s</w:t>
      </w:r>
      <w:r w:rsidRPr="00F520E8">
        <w:rPr>
          <w:rFonts w:eastAsiaTheme="minorEastAsia" w:cs="Tenorite"/>
          <w:color w:val="000000"/>
        </w:rPr>
        <w:t xml:space="preserve"> </w:t>
      </w:r>
      <w:r w:rsidR="00F7215E">
        <w:rPr>
          <w:rFonts w:eastAsiaTheme="minorEastAsia" w:cs="Tenorite"/>
          <w:color w:val="000000"/>
        </w:rPr>
        <w:t>have</w:t>
      </w:r>
      <w:r w:rsidRPr="00F520E8">
        <w:rPr>
          <w:rFonts w:eastAsiaTheme="minorEastAsia" w:cs="Tenorite"/>
          <w:color w:val="000000"/>
        </w:rPr>
        <w:t xml:space="preserve"> conducting evaluations. The recommended length of this response is 125 words.</w:t>
      </w:r>
    </w:p>
    <w:p w14:paraId="5D6CBBC1" w14:textId="77777777" w:rsidR="008E0E60" w:rsidRDefault="008E0E60" w:rsidP="00AC7F12">
      <w:pPr>
        <w:rPr>
          <w:b/>
        </w:rPr>
      </w:pPr>
    </w:p>
    <w:p w14:paraId="3B427862" w14:textId="77777777" w:rsidR="00E86104" w:rsidRDefault="001C6DF5" w:rsidP="00E86104">
      <w:pPr>
        <w:rPr>
          <w:b/>
          <w:bCs/>
          <w:color w:val="365F91"/>
        </w:rPr>
      </w:pPr>
      <w:r w:rsidRPr="00476460">
        <w:rPr>
          <w:b/>
          <w:bCs/>
          <w:color w:val="365F91"/>
        </w:rPr>
        <w:t>Demonstrated Experience</w:t>
      </w:r>
    </w:p>
    <w:p w14:paraId="6CCD524E" w14:textId="77777777" w:rsidR="006B73A6" w:rsidRPr="0038537A" w:rsidRDefault="0015438F" w:rsidP="0038537A">
      <w:pPr>
        <w:autoSpaceDE w:val="0"/>
        <w:autoSpaceDN w:val="0"/>
        <w:adjustRightInd w:val="0"/>
        <w:rPr>
          <w:rFonts w:eastAsiaTheme="minorEastAsia" w:cs="Tenorite"/>
          <w:i/>
          <w:iCs/>
        </w:rPr>
      </w:pPr>
      <w:r w:rsidRPr="0038537A">
        <w:rPr>
          <w:rFonts w:eastAsiaTheme="minorEastAsia" w:cs="Tenorite"/>
          <w:i/>
          <w:iCs/>
          <w:color w:val="365F91"/>
        </w:rPr>
        <w:t>Cover Letter</w:t>
      </w:r>
    </w:p>
    <w:p w14:paraId="29D7ADB6" w14:textId="120CB2FF" w:rsidR="0015438F" w:rsidRPr="006B73A6" w:rsidRDefault="0015438F" w:rsidP="00AE59E0">
      <w:pPr>
        <w:rPr>
          <w:i/>
          <w:iCs/>
          <w:color w:val="808080" w:themeColor="text1" w:themeTint="7F"/>
          <w:szCs w:val="24"/>
        </w:rPr>
      </w:pPr>
      <w:r w:rsidRPr="00E9313C">
        <w:t xml:space="preserve">The cover letter </w:t>
      </w:r>
      <w:r w:rsidR="00C128FA" w:rsidRPr="00E9313C">
        <w:t>must</w:t>
      </w:r>
      <w:r w:rsidRPr="00E9313C">
        <w:t xml:space="preserve"> </w:t>
      </w:r>
      <w:r w:rsidR="005D6693">
        <w:t>describe</w:t>
      </w:r>
      <w:r w:rsidR="005D6693" w:rsidRPr="00E9313C">
        <w:t xml:space="preserve"> </w:t>
      </w:r>
      <w:r w:rsidRPr="00E9313C">
        <w:t xml:space="preserve">the applicant’s related experience </w:t>
      </w:r>
      <w:r w:rsidR="00945C23" w:rsidRPr="00E9313C">
        <w:t>providing nutrition education in Tribal communities</w:t>
      </w:r>
      <w:r w:rsidR="00AC7F12" w:rsidRPr="00E9313C">
        <w:t xml:space="preserve"> on no more than two (2) pages</w:t>
      </w:r>
      <w:r w:rsidR="00945C23" w:rsidRPr="00E9313C">
        <w:t xml:space="preserve">. </w:t>
      </w:r>
      <w:r w:rsidR="00FF7A68" w:rsidRPr="00E9313C">
        <w:t xml:space="preserve">The applicant must </w:t>
      </w:r>
      <w:r w:rsidR="004E1455">
        <w:t xml:space="preserve">reference </w:t>
      </w:r>
      <w:r w:rsidR="00BB08F0">
        <w:t xml:space="preserve">and include </w:t>
      </w:r>
      <w:r w:rsidRPr="00E9313C">
        <w:t>at least one (1) work product from past projects within the last three years</w:t>
      </w:r>
      <w:r w:rsidR="004E1455">
        <w:t xml:space="preserve"> in the cover letter</w:t>
      </w:r>
      <w:r w:rsidRPr="00E9313C">
        <w:t>. A</w:t>
      </w:r>
      <w:r w:rsidR="0050507D">
        <w:t>n example of a</w:t>
      </w:r>
      <w:r w:rsidRPr="00E9313C">
        <w:t xml:space="preserve"> work product is a project with similar deliverables the applicant has successfully completed. Be sure to use the term “work product” </w:t>
      </w:r>
      <w:r w:rsidR="009D6E4A">
        <w:t>when explaining how it demonstrates y</w:t>
      </w:r>
      <w:r w:rsidR="007F7E90">
        <w:t xml:space="preserve">our experience </w:t>
      </w:r>
      <w:r w:rsidRPr="00E9313C">
        <w:t>in the cover letter.</w:t>
      </w:r>
      <w:r w:rsidR="007F7E90">
        <w:t xml:space="preserve"> The </w:t>
      </w:r>
      <w:r w:rsidR="003E18C6" w:rsidRPr="0081101A">
        <w:rPr>
          <w:b/>
          <w:bCs/>
          <w:u w:val="single"/>
        </w:rPr>
        <w:t xml:space="preserve">cover letter and </w:t>
      </w:r>
      <w:r w:rsidR="00A9160E">
        <w:rPr>
          <w:b/>
          <w:bCs/>
          <w:u w:val="single"/>
        </w:rPr>
        <w:t xml:space="preserve">example </w:t>
      </w:r>
      <w:r w:rsidR="00DF43AC" w:rsidRPr="0081101A">
        <w:rPr>
          <w:b/>
          <w:bCs/>
          <w:u w:val="single"/>
        </w:rPr>
        <w:t xml:space="preserve">of </w:t>
      </w:r>
      <w:r w:rsidR="0089239A" w:rsidRPr="0081101A">
        <w:rPr>
          <w:b/>
          <w:bCs/>
          <w:u w:val="single"/>
        </w:rPr>
        <w:t xml:space="preserve">at least one work product </w:t>
      </w:r>
      <w:r w:rsidR="006237CD" w:rsidRPr="0081101A">
        <w:rPr>
          <w:b/>
          <w:bCs/>
          <w:u w:val="single"/>
        </w:rPr>
        <w:t>are required</w:t>
      </w:r>
      <w:r w:rsidR="00C94FB3">
        <w:t xml:space="preserve"> and must be submitted as an attachment</w:t>
      </w:r>
      <w:r w:rsidR="006237CD">
        <w:t xml:space="preserve">. </w:t>
      </w:r>
      <w:r w:rsidR="00D53636">
        <w:t xml:space="preserve">The attached work product is not subject to the </w:t>
      </w:r>
      <w:r w:rsidR="006745D3">
        <w:t xml:space="preserve">cover letter’s </w:t>
      </w:r>
      <w:r w:rsidR="00541732">
        <w:t>two-page</w:t>
      </w:r>
      <w:r w:rsidR="006745D3">
        <w:t xml:space="preserve"> limit. </w:t>
      </w:r>
    </w:p>
    <w:p w14:paraId="02DB2C5D" w14:textId="77777777" w:rsidR="001D1AD7" w:rsidRDefault="001D1AD7" w:rsidP="00E47B9C">
      <w:pPr>
        <w:rPr>
          <w:color w:val="FF0000"/>
        </w:rPr>
      </w:pPr>
    </w:p>
    <w:p w14:paraId="3A918375" w14:textId="023960B5" w:rsidR="001D1AD7" w:rsidRPr="0038537A" w:rsidRDefault="001D1AD7" w:rsidP="0038537A">
      <w:pPr>
        <w:autoSpaceDE w:val="0"/>
        <w:autoSpaceDN w:val="0"/>
        <w:adjustRightInd w:val="0"/>
        <w:rPr>
          <w:rFonts w:eastAsiaTheme="minorEastAsia" w:cs="Tenorite"/>
          <w:i/>
          <w:iCs/>
          <w:color w:val="365F91"/>
        </w:rPr>
      </w:pPr>
      <w:r w:rsidRPr="0038537A">
        <w:rPr>
          <w:rFonts w:eastAsiaTheme="minorEastAsia" w:cs="Tenorite"/>
          <w:i/>
          <w:iCs/>
          <w:color w:val="365F91"/>
        </w:rPr>
        <w:t xml:space="preserve">Letters </w:t>
      </w:r>
      <w:r w:rsidR="005B2275" w:rsidRPr="0038537A">
        <w:rPr>
          <w:rFonts w:eastAsiaTheme="minorEastAsia" w:cs="Tenorite"/>
          <w:i/>
          <w:iCs/>
          <w:color w:val="365F91"/>
        </w:rPr>
        <w:t>of Support</w:t>
      </w:r>
    </w:p>
    <w:p w14:paraId="450F1B92" w14:textId="59EA942C" w:rsidR="00973136" w:rsidRPr="00E9313C" w:rsidRDefault="00977545" w:rsidP="00977545">
      <w:pPr>
        <w:pStyle w:val="Default"/>
        <w:rPr>
          <w:rFonts w:ascii="Tenorite" w:hAnsi="Tenorite"/>
          <w:color w:val="000000" w:themeColor="text1"/>
          <w:sz w:val="22"/>
          <w:szCs w:val="22"/>
        </w:rPr>
      </w:pPr>
      <w:r w:rsidRPr="00E9313C">
        <w:rPr>
          <w:rFonts w:ascii="Tenorite" w:hAnsi="Tenorite"/>
          <w:color w:val="000000" w:themeColor="text1"/>
          <w:sz w:val="22"/>
          <w:szCs w:val="22"/>
        </w:rPr>
        <w:t xml:space="preserve">At least </w:t>
      </w:r>
      <w:r w:rsidRPr="00E9313C">
        <w:rPr>
          <w:rFonts w:ascii="Tenorite" w:hAnsi="Tenorite"/>
          <w:b/>
          <w:bCs/>
          <w:color w:val="000000" w:themeColor="text1"/>
          <w:sz w:val="22"/>
          <w:szCs w:val="22"/>
          <w:u w:val="single"/>
        </w:rPr>
        <w:t xml:space="preserve">two (2) letters of support </w:t>
      </w:r>
      <w:r w:rsidR="003609D4">
        <w:rPr>
          <w:rFonts w:ascii="Tenorite" w:hAnsi="Tenorite"/>
          <w:b/>
          <w:color w:val="000000" w:themeColor="text1"/>
          <w:sz w:val="22"/>
          <w:szCs w:val="22"/>
          <w:u w:val="single"/>
        </w:rPr>
        <w:t xml:space="preserve">are required </w:t>
      </w:r>
      <w:r w:rsidRPr="00E9313C">
        <w:rPr>
          <w:rFonts w:ascii="Tenorite" w:hAnsi="Tenorite"/>
          <w:color w:val="000000" w:themeColor="text1"/>
          <w:sz w:val="22"/>
          <w:szCs w:val="22"/>
        </w:rPr>
        <w:t>from clients with experience working directly with the applicant</w:t>
      </w:r>
      <w:r w:rsidR="000A0984">
        <w:rPr>
          <w:rFonts w:ascii="Tenorite" w:hAnsi="Tenorite"/>
          <w:color w:val="000000" w:themeColor="text1"/>
          <w:sz w:val="22"/>
          <w:szCs w:val="22"/>
        </w:rPr>
        <w:t>.</w:t>
      </w:r>
      <w:r w:rsidRPr="00E9313C">
        <w:rPr>
          <w:rFonts w:ascii="Tenorite" w:hAnsi="Tenorite"/>
          <w:color w:val="000000" w:themeColor="text1"/>
          <w:sz w:val="22"/>
          <w:szCs w:val="22"/>
        </w:rPr>
        <w:t xml:space="preserve"> Each letter of support must</w:t>
      </w:r>
      <w:r w:rsidRPr="00E9313C">
        <w:rPr>
          <w:rFonts w:ascii="Tenorite" w:hAnsi="Tenorite"/>
          <w:b/>
          <w:bCs/>
          <w:color w:val="000000" w:themeColor="text1"/>
          <w:sz w:val="22"/>
          <w:szCs w:val="22"/>
        </w:rPr>
        <w:t xml:space="preserve"> </w:t>
      </w:r>
      <w:r w:rsidRPr="00E9313C">
        <w:rPr>
          <w:rFonts w:ascii="Tenorite" w:hAnsi="Tenorite"/>
          <w:color w:val="000000" w:themeColor="text1"/>
          <w:sz w:val="22"/>
          <w:szCs w:val="22"/>
        </w:rPr>
        <w:t>detail</w:t>
      </w:r>
      <w:r w:rsidR="00973136" w:rsidRPr="00E9313C">
        <w:rPr>
          <w:rFonts w:ascii="Tenorite" w:hAnsi="Tenorite"/>
          <w:color w:val="000000" w:themeColor="text1"/>
          <w:sz w:val="22"/>
          <w:szCs w:val="22"/>
        </w:rPr>
        <w:t>:</w:t>
      </w:r>
    </w:p>
    <w:p w14:paraId="6FD9E481" w14:textId="78D29F7B" w:rsidR="00973136" w:rsidRPr="00E9313C" w:rsidRDefault="00973136" w:rsidP="00973136">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 nu</w:t>
      </w:r>
      <w:r w:rsidR="00977545" w:rsidRPr="00E9313C">
        <w:rPr>
          <w:rFonts w:ascii="Tenorite" w:hAnsi="Tenorite"/>
          <w:color w:val="000000" w:themeColor="text1"/>
          <w:sz w:val="22"/>
          <w:szCs w:val="22"/>
        </w:rPr>
        <w:t>trition-related project</w:t>
      </w:r>
      <w:r w:rsidRPr="00E9313C">
        <w:rPr>
          <w:rFonts w:ascii="Tenorite" w:hAnsi="Tenorite"/>
          <w:color w:val="000000" w:themeColor="text1"/>
          <w:sz w:val="22"/>
          <w:szCs w:val="22"/>
        </w:rPr>
        <w:t>/service</w:t>
      </w:r>
      <w:r w:rsidR="00977545" w:rsidRPr="00E9313C">
        <w:rPr>
          <w:rFonts w:ascii="Tenorite" w:hAnsi="Tenorite"/>
          <w:color w:val="000000" w:themeColor="text1"/>
          <w:sz w:val="22"/>
          <w:szCs w:val="22"/>
        </w:rPr>
        <w:t xml:space="preserve"> the applicant completed for </w:t>
      </w:r>
      <w:r w:rsidR="00DE6C43" w:rsidRPr="00E9313C">
        <w:rPr>
          <w:rFonts w:ascii="Tenorite" w:hAnsi="Tenorite"/>
          <w:color w:val="000000" w:themeColor="text1"/>
          <w:sz w:val="22"/>
          <w:szCs w:val="22"/>
        </w:rPr>
        <w:t xml:space="preserve">the </w:t>
      </w:r>
      <w:r w:rsidR="00D8459A" w:rsidRPr="00E9313C">
        <w:rPr>
          <w:rFonts w:ascii="Tenorite" w:hAnsi="Tenorite"/>
          <w:color w:val="000000" w:themeColor="text1"/>
          <w:sz w:val="22"/>
          <w:szCs w:val="22"/>
        </w:rPr>
        <w:t>client</w:t>
      </w:r>
      <w:r w:rsidR="00E9313C">
        <w:rPr>
          <w:rFonts w:ascii="Tenorite" w:hAnsi="Tenorite"/>
          <w:color w:val="000000" w:themeColor="text1"/>
          <w:sz w:val="22"/>
          <w:szCs w:val="22"/>
        </w:rPr>
        <w:t>.</w:t>
      </w:r>
    </w:p>
    <w:p w14:paraId="2F1E3F2B" w14:textId="65E005D3" w:rsidR="00A870AE" w:rsidRPr="00E9313C" w:rsidRDefault="00973136" w:rsidP="00973136">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w:t>
      </w:r>
      <w:r w:rsidR="00977545" w:rsidRPr="00E9313C">
        <w:rPr>
          <w:rFonts w:ascii="Tenorite" w:hAnsi="Tenorite"/>
          <w:color w:val="000000" w:themeColor="text1"/>
          <w:sz w:val="22"/>
          <w:szCs w:val="22"/>
        </w:rPr>
        <w:t>ssociated outcomes</w:t>
      </w:r>
      <w:r w:rsidR="00A870AE" w:rsidRPr="00E9313C">
        <w:rPr>
          <w:rFonts w:ascii="Tenorite" w:hAnsi="Tenorite"/>
          <w:color w:val="000000" w:themeColor="text1"/>
          <w:sz w:val="22"/>
          <w:szCs w:val="22"/>
        </w:rPr>
        <w:t xml:space="preserve"> of the nutrition-related project</w:t>
      </w:r>
      <w:r w:rsidR="00EC5602" w:rsidRPr="00E9313C">
        <w:rPr>
          <w:rFonts w:ascii="Tenorite" w:hAnsi="Tenorite"/>
          <w:color w:val="000000" w:themeColor="text1"/>
          <w:sz w:val="22"/>
          <w:szCs w:val="22"/>
        </w:rPr>
        <w:t>.</w:t>
      </w:r>
    </w:p>
    <w:p w14:paraId="6DAC0552" w14:textId="2B78256F" w:rsidR="00977545" w:rsidRPr="00E9313C" w:rsidRDefault="00A870AE" w:rsidP="0093608A">
      <w:pPr>
        <w:pStyle w:val="Default"/>
        <w:numPr>
          <w:ilvl w:val="0"/>
          <w:numId w:val="85"/>
        </w:numPr>
        <w:rPr>
          <w:rFonts w:ascii="Tenorite" w:hAnsi="Tenorite"/>
          <w:color w:val="000000" w:themeColor="text1"/>
          <w:sz w:val="22"/>
          <w:szCs w:val="22"/>
        </w:rPr>
      </w:pPr>
      <w:r w:rsidRPr="00E9313C">
        <w:rPr>
          <w:rFonts w:ascii="Tenorite" w:hAnsi="Tenorite"/>
          <w:color w:val="000000" w:themeColor="text1"/>
          <w:sz w:val="22"/>
          <w:szCs w:val="22"/>
        </w:rPr>
        <w:t>A</w:t>
      </w:r>
      <w:r w:rsidR="00977545" w:rsidRPr="00E9313C">
        <w:rPr>
          <w:rFonts w:ascii="Tenorite" w:hAnsi="Tenorite"/>
          <w:color w:val="000000" w:themeColor="text1"/>
          <w:sz w:val="22"/>
          <w:szCs w:val="22"/>
        </w:rPr>
        <w:t xml:space="preserve"> formal endorsement of the applicant’s capability to successfully implement the proposed </w:t>
      </w:r>
      <w:r w:rsidR="00EC5602" w:rsidRPr="00E9313C">
        <w:rPr>
          <w:rFonts w:ascii="Tenorite" w:hAnsi="Tenorite"/>
          <w:color w:val="000000" w:themeColor="text1"/>
          <w:sz w:val="22"/>
          <w:szCs w:val="22"/>
        </w:rPr>
        <w:t>nutrition</w:t>
      </w:r>
      <w:r w:rsidR="00A527CD">
        <w:rPr>
          <w:rFonts w:ascii="Tenorite" w:hAnsi="Tenorite"/>
          <w:color w:val="000000" w:themeColor="text1"/>
          <w:sz w:val="22"/>
          <w:szCs w:val="22"/>
        </w:rPr>
        <w:t xml:space="preserve"> </w:t>
      </w:r>
      <w:r w:rsidR="00EC5602" w:rsidRPr="00E9313C">
        <w:rPr>
          <w:rFonts w:ascii="Tenorite" w:hAnsi="Tenorite"/>
          <w:color w:val="000000" w:themeColor="text1"/>
          <w:sz w:val="22"/>
          <w:szCs w:val="22"/>
        </w:rPr>
        <w:t xml:space="preserve">education related </w:t>
      </w:r>
      <w:r w:rsidR="00977545" w:rsidRPr="00E9313C">
        <w:rPr>
          <w:rFonts w:ascii="Tenorite" w:hAnsi="Tenorite"/>
          <w:color w:val="000000" w:themeColor="text1"/>
          <w:sz w:val="22"/>
          <w:szCs w:val="22"/>
        </w:rPr>
        <w:t>project</w:t>
      </w:r>
      <w:r w:rsidR="007477FE" w:rsidRPr="00E9313C">
        <w:rPr>
          <w:rFonts w:ascii="Tenorite" w:hAnsi="Tenorite"/>
          <w:color w:val="000000" w:themeColor="text1"/>
          <w:sz w:val="22"/>
          <w:szCs w:val="22"/>
        </w:rPr>
        <w:t xml:space="preserve"> in Tribal communities</w:t>
      </w:r>
      <w:r w:rsidR="00977545" w:rsidRPr="00E9313C">
        <w:rPr>
          <w:rFonts w:ascii="Tenorite" w:hAnsi="Tenorite"/>
          <w:color w:val="000000" w:themeColor="text1"/>
          <w:sz w:val="22"/>
          <w:szCs w:val="22"/>
        </w:rPr>
        <w:t xml:space="preserve">. </w:t>
      </w:r>
    </w:p>
    <w:p w14:paraId="04F9A4D7" w14:textId="77777777" w:rsidR="000A1E7D" w:rsidRPr="00E9313C" w:rsidRDefault="000A1E7D" w:rsidP="00977545">
      <w:pPr>
        <w:pStyle w:val="Default"/>
        <w:rPr>
          <w:rFonts w:ascii="Tenorite" w:hAnsi="Tenorite"/>
          <w:color w:val="000000" w:themeColor="text1"/>
          <w:sz w:val="22"/>
          <w:szCs w:val="22"/>
        </w:rPr>
      </w:pPr>
    </w:p>
    <w:p w14:paraId="4234033D" w14:textId="0EB066A3" w:rsidR="000A1E7D" w:rsidRPr="00E9313C" w:rsidRDefault="000A1E7D" w:rsidP="00977545">
      <w:pPr>
        <w:pStyle w:val="Default"/>
        <w:rPr>
          <w:rFonts w:ascii="Tenorite" w:hAnsi="Tenorite"/>
          <w:color w:val="000000" w:themeColor="text1"/>
          <w:sz w:val="22"/>
          <w:szCs w:val="22"/>
        </w:rPr>
      </w:pPr>
      <w:r w:rsidRPr="00E9313C">
        <w:rPr>
          <w:rFonts w:ascii="Tenorite" w:hAnsi="Tenorite"/>
          <w:color w:val="000000" w:themeColor="text1"/>
          <w:sz w:val="22"/>
          <w:szCs w:val="22"/>
        </w:rPr>
        <w:t xml:space="preserve">Each letter of support must </w:t>
      </w:r>
      <w:r w:rsidRPr="00E9313C">
        <w:rPr>
          <w:rFonts w:ascii="Tenorite" w:hAnsi="Tenorite"/>
          <w:b/>
          <w:bCs/>
          <w:color w:val="000000" w:themeColor="text1"/>
          <w:sz w:val="22"/>
          <w:szCs w:val="22"/>
        </w:rPr>
        <w:t xml:space="preserve">not </w:t>
      </w:r>
      <w:r w:rsidR="00C0054E" w:rsidRPr="00E9313C">
        <w:rPr>
          <w:rFonts w:ascii="Tenorite" w:hAnsi="Tenorite"/>
          <w:b/>
          <w:bCs/>
          <w:color w:val="000000" w:themeColor="text1"/>
          <w:sz w:val="22"/>
          <w:szCs w:val="22"/>
        </w:rPr>
        <w:t xml:space="preserve">exceed </w:t>
      </w:r>
      <w:r w:rsidR="00354D60">
        <w:rPr>
          <w:rFonts w:ascii="Tenorite" w:hAnsi="Tenorite"/>
          <w:b/>
          <w:bCs/>
          <w:color w:val="000000" w:themeColor="text1"/>
          <w:sz w:val="22"/>
          <w:szCs w:val="22"/>
        </w:rPr>
        <w:t>two</w:t>
      </w:r>
      <w:r w:rsidR="00354D60" w:rsidRPr="00E9313C">
        <w:rPr>
          <w:rFonts w:ascii="Tenorite" w:hAnsi="Tenorite"/>
          <w:b/>
          <w:bCs/>
          <w:color w:val="000000" w:themeColor="text1"/>
          <w:sz w:val="22"/>
          <w:szCs w:val="22"/>
        </w:rPr>
        <w:t xml:space="preserve"> </w:t>
      </w:r>
      <w:r w:rsidR="00EC5602" w:rsidRPr="00E9313C">
        <w:rPr>
          <w:rFonts w:ascii="Tenorite" w:hAnsi="Tenorite"/>
          <w:b/>
          <w:bCs/>
          <w:color w:val="000000" w:themeColor="text1"/>
          <w:sz w:val="22"/>
          <w:szCs w:val="22"/>
        </w:rPr>
        <w:t>(</w:t>
      </w:r>
      <w:r w:rsidR="00354D60">
        <w:rPr>
          <w:rFonts w:ascii="Tenorite" w:hAnsi="Tenorite"/>
          <w:b/>
          <w:bCs/>
          <w:color w:val="000000" w:themeColor="text1"/>
          <w:sz w:val="22"/>
          <w:szCs w:val="22"/>
        </w:rPr>
        <w:t>2</w:t>
      </w:r>
      <w:r w:rsidR="00EC5602" w:rsidRPr="00E9313C">
        <w:rPr>
          <w:rFonts w:ascii="Tenorite" w:hAnsi="Tenorite"/>
          <w:b/>
          <w:bCs/>
          <w:color w:val="000000" w:themeColor="text1"/>
          <w:sz w:val="22"/>
          <w:szCs w:val="22"/>
        </w:rPr>
        <w:t xml:space="preserve">) </w:t>
      </w:r>
      <w:r w:rsidR="00C0054E" w:rsidRPr="00E9313C">
        <w:rPr>
          <w:rFonts w:ascii="Tenorite" w:hAnsi="Tenorite"/>
          <w:b/>
          <w:bCs/>
          <w:color w:val="000000" w:themeColor="text1"/>
          <w:sz w:val="22"/>
          <w:szCs w:val="22"/>
        </w:rPr>
        <w:t>page</w:t>
      </w:r>
      <w:r w:rsidR="00354D60">
        <w:rPr>
          <w:rFonts w:ascii="Tenorite" w:hAnsi="Tenorite"/>
          <w:b/>
          <w:bCs/>
          <w:color w:val="000000" w:themeColor="text1"/>
          <w:sz w:val="22"/>
          <w:szCs w:val="22"/>
        </w:rPr>
        <w:t>s</w:t>
      </w:r>
      <w:r w:rsidR="00C0054E" w:rsidRPr="00E9313C">
        <w:rPr>
          <w:rFonts w:ascii="Tenorite" w:hAnsi="Tenorite"/>
          <w:color w:val="000000" w:themeColor="text1"/>
          <w:sz w:val="22"/>
          <w:szCs w:val="22"/>
        </w:rPr>
        <w:t xml:space="preserve"> in length</w:t>
      </w:r>
      <w:r w:rsidR="00625688" w:rsidRPr="00E9313C">
        <w:rPr>
          <w:rFonts w:ascii="Tenorite" w:hAnsi="Tenorite"/>
          <w:color w:val="000000" w:themeColor="text1"/>
          <w:sz w:val="22"/>
          <w:szCs w:val="22"/>
        </w:rPr>
        <w:t xml:space="preserve">. </w:t>
      </w:r>
      <w:r w:rsidR="007477FE" w:rsidRPr="00E9313C">
        <w:rPr>
          <w:rFonts w:ascii="Tenorite" w:hAnsi="Tenorite"/>
          <w:color w:val="000000" w:themeColor="text1"/>
          <w:sz w:val="22"/>
          <w:szCs w:val="22"/>
        </w:rPr>
        <w:t>Any additional letters over the two-letter limit will not be considered</w:t>
      </w:r>
      <w:r w:rsidR="00EC5602" w:rsidRPr="00E9313C">
        <w:rPr>
          <w:rFonts w:ascii="Tenorite" w:hAnsi="Tenorite"/>
          <w:color w:val="000000" w:themeColor="text1"/>
          <w:sz w:val="22"/>
          <w:szCs w:val="22"/>
        </w:rPr>
        <w:t>.</w:t>
      </w:r>
    </w:p>
    <w:p w14:paraId="582DB06D" w14:textId="77777777" w:rsidR="000A1E7D" w:rsidRPr="006116CC" w:rsidRDefault="000A1E7D" w:rsidP="0093608A">
      <w:pPr>
        <w:pStyle w:val="Default"/>
        <w:rPr>
          <w:rFonts w:ascii="Tenorite" w:hAnsi="Tenorite"/>
          <w:color w:val="FF0000"/>
          <w:sz w:val="22"/>
          <w:szCs w:val="22"/>
        </w:rPr>
      </w:pPr>
    </w:p>
    <w:p w14:paraId="6812086B" w14:textId="72B45D11" w:rsidR="005C32A6" w:rsidRDefault="002947E0" w:rsidP="00535438">
      <w:pPr>
        <w:autoSpaceDE w:val="0"/>
        <w:autoSpaceDN w:val="0"/>
        <w:adjustRightInd w:val="0"/>
        <w:rPr>
          <w:rFonts w:eastAsiaTheme="minorEastAsia" w:cs="Tenorite"/>
          <w:color w:val="000000"/>
        </w:rPr>
      </w:pPr>
      <w:r>
        <w:rPr>
          <w:rFonts w:eastAsiaTheme="minorEastAsia" w:cs="Tenorite"/>
          <w:color w:val="000000"/>
        </w:rPr>
        <w:t>L</w:t>
      </w:r>
      <w:r w:rsidR="006116CC" w:rsidRPr="006116CC">
        <w:rPr>
          <w:rFonts w:eastAsiaTheme="minorEastAsia" w:cs="Tenorite"/>
          <w:color w:val="000000"/>
        </w:rPr>
        <w:t>etters of support</w:t>
      </w:r>
      <w:r w:rsidR="001D1AD7" w:rsidRPr="006116CC">
        <w:rPr>
          <w:rFonts w:eastAsiaTheme="minorEastAsia" w:cs="Tenorite"/>
          <w:color w:val="000000"/>
        </w:rPr>
        <w:t xml:space="preserve"> are </w:t>
      </w:r>
      <w:r>
        <w:rPr>
          <w:rFonts w:eastAsiaTheme="minorEastAsia" w:cs="Tenorite"/>
          <w:color w:val="000000"/>
        </w:rPr>
        <w:t xml:space="preserve">a </w:t>
      </w:r>
      <w:r w:rsidR="00891929" w:rsidRPr="006116CC">
        <w:rPr>
          <w:rFonts w:eastAsiaTheme="minorEastAsia" w:cs="Tenorite"/>
          <w:color w:val="000000"/>
        </w:rPr>
        <w:t>separate</w:t>
      </w:r>
      <w:r w:rsidR="001D1AD7" w:rsidRPr="006116CC">
        <w:rPr>
          <w:rFonts w:eastAsiaTheme="minorEastAsia" w:cs="Tenorite"/>
          <w:color w:val="000000"/>
        </w:rPr>
        <w:t xml:space="preserve"> and distinct requirement from </w:t>
      </w:r>
      <w:r w:rsidR="00FC5CE2" w:rsidRPr="006116CC">
        <w:rPr>
          <w:rFonts w:eastAsiaTheme="minorEastAsia" w:cs="Tenorite"/>
          <w:color w:val="000000"/>
        </w:rPr>
        <w:t xml:space="preserve">the cover </w:t>
      </w:r>
      <w:r w:rsidR="001D1AD7" w:rsidRPr="006116CC">
        <w:rPr>
          <w:rFonts w:eastAsiaTheme="minorEastAsia" w:cs="Tenorite"/>
          <w:color w:val="000000"/>
        </w:rPr>
        <w:t xml:space="preserve">letter. </w:t>
      </w:r>
      <w:r w:rsidR="007A6F13">
        <w:rPr>
          <w:rFonts w:eastAsiaTheme="minorEastAsia" w:cs="Tenorite"/>
          <w:color w:val="000000"/>
        </w:rPr>
        <w:t>FNA</w:t>
      </w:r>
      <w:r w:rsidR="001D1AD7" w:rsidRPr="001D1AD7">
        <w:rPr>
          <w:rFonts w:eastAsiaTheme="minorEastAsia" w:cs="Tenorite"/>
          <w:color w:val="000000"/>
        </w:rPr>
        <w:t xml:space="preserve"> does not require Congressional letters of support, and such letters do not carry additional weight during the evaluation process. Congressional letters of support submitted outside of Grants.gov will not be included as a component of the applicant’s official submission and will not be considered during the panel review.</w:t>
      </w:r>
    </w:p>
    <w:p w14:paraId="1AA6E4BF" w14:textId="77777777" w:rsidR="001D1AD7" w:rsidRDefault="001D1AD7" w:rsidP="001D1AD7">
      <w:pPr>
        <w:rPr>
          <w:rFonts w:eastAsiaTheme="minorEastAsia" w:cs="Tenorite"/>
          <w:color w:val="000000"/>
        </w:rPr>
      </w:pPr>
    </w:p>
    <w:p w14:paraId="710E44FA" w14:textId="2B603119" w:rsidR="00E936E7" w:rsidRPr="0038537A" w:rsidRDefault="00E936E7" w:rsidP="00E936E7">
      <w:pPr>
        <w:autoSpaceDE w:val="0"/>
        <w:autoSpaceDN w:val="0"/>
        <w:adjustRightInd w:val="0"/>
        <w:rPr>
          <w:rFonts w:eastAsiaTheme="minorEastAsia" w:cs="Tenorite"/>
          <w:i/>
          <w:iCs/>
          <w:color w:val="365F91"/>
        </w:rPr>
      </w:pPr>
      <w:r w:rsidRPr="0038537A">
        <w:rPr>
          <w:rFonts w:eastAsiaTheme="minorEastAsia" w:cs="Tenorite"/>
          <w:i/>
          <w:iCs/>
          <w:color w:val="365F91"/>
        </w:rPr>
        <w:t xml:space="preserve">Key </w:t>
      </w:r>
      <w:r w:rsidR="00A20A89" w:rsidRPr="0038537A">
        <w:rPr>
          <w:rFonts w:eastAsiaTheme="minorEastAsia" w:cs="Tenorite"/>
          <w:i/>
          <w:iCs/>
          <w:color w:val="365F91"/>
        </w:rPr>
        <w:t xml:space="preserve">Project </w:t>
      </w:r>
      <w:r w:rsidRPr="0038537A">
        <w:rPr>
          <w:rFonts w:eastAsiaTheme="minorEastAsia" w:cs="Tenorite"/>
          <w:i/>
          <w:iCs/>
          <w:color w:val="365F91"/>
        </w:rPr>
        <w:t xml:space="preserve">Staff </w:t>
      </w:r>
      <w:r w:rsidR="006F26DF" w:rsidRPr="0038537A">
        <w:rPr>
          <w:rFonts w:eastAsiaTheme="minorEastAsia" w:cs="Tenorite"/>
          <w:i/>
          <w:iCs/>
          <w:color w:val="365F91"/>
        </w:rPr>
        <w:t>Curriculum</w:t>
      </w:r>
      <w:r w:rsidR="00497E13" w:rsidRPr="0038537A">
        <w:rPr>
          <w:rFonts w:eastAsiaTheme="minorEastAsia" w:cs="Tenorite"/>
          <w:i/>
          <w:iCs/>
          <w:color w:val="365F91"/>
        </w:rPr>
        <w:t xml:space="preserve"> Vitae (</w:t>
      </w:r>
      <w:r w:rsidRPr="0038537A">
        <w:rPr>
          <w:rFonts w:eastAsiaTheme="minorEastAsia" w:cs="Tenorite"/>
          <w:i/>
          <w:iCs/>
          <w:color w:val="365F91"/>
        </w:rPr>
        <w:t>Resumes</w:t>
      </w:r>
      <w:r w:rsidR="00497E13" w:rsidRPr="0038537A">
        <w:rPr>
          <w:rFonts w:eastAsiaTheme="minorEastAsia" w:cs="Tenorite"/>
          <w:i/>
          <w:iCs/>
          <w:color w:val="365F91"/>
        </w:rPr>
        <w:t>)</w:t>
      </w:r>
    </w:p>
    <w:p w14:paraId="06D90BA9" w14:textId="70C2D496" w:rsidR="00743ADB" w:rsidRDefault="00FC5CE2" w:rsidP="213A6867">
      <w:pPr>
        <w:autoSpaceDE w:val="0"/>
        <w:autoSpaceDN w:val="0"/>
        <w:adjustRightInd w:val="0"/>
        <w:rPr>
          <w:rFonts w:eastAsiaTheme="minorEastAsia" w:cs="Tenorite"/>
          <w:color w:val="000000"/>
        </w:rPr>
      </w:pPr>
      <w:r w:rsidRPr="213A6867">
        <w:rPr>
          <w:rFonts w:eastAsiaTheme="minorEastAsia" w:cs="Tenorite"/>
          <w:color w:val="000000" w:themeColor="text1"/>
        </w:rPr>
        <w:t>Applicants</w:t>
      </w:r>
      <w:r w:rsidR="00E936E7" w:rsidRPr="213A6867">
        <w:rPr>
          <w:rFonts w:eastAsiaTheme="minorEastAsia" w:cs="Tenorite"/>
          <w:color w:val="000000" w:themeColor="text1"/>
        </w:rPr>
        <w:t xml:space="preserve"> </w:t>
      </w:r>
      <w:r w:rsidR="006F26DF" w:rsidRPr="213A6867">
        <w:rPr>
          <w:rFonts w:eastAsiaTheme="minorEastAsia" w:cs="Tenorite"/>
          <w:color w:val="000000" w:themeColor="text1"/>
        </w:rPr>
        <w:t>must</w:t>
      </w:r>
      <w:r w:rsidR="00E936E7" w:rsidRPr="213A6867">
        <w:rPr>
          <w:rFonts w:eastAsiaTheme="minorEastAsia" w:cs="Tenorite"/>
          <w:color w:val="000000" w:themeColor="text1"/>
        </w:rPr>
        <w:t xml:space="preserve"> submit </w:t>
      </w:r>
      <w:r w:rsidR="006C294C" w:rsidRPr="213A6867">
        <w:rPr>
          <w:rFonts w:eastAsiaTheme="minorEastAsia" w:cs="Tenorite"/>
          <w:color w:val="000000" w:themeColor="text1"/>
        </w:rPr>
        <w:t>r</w:t>
      </w:r>
      <w:r w:rsidR="00E936E7" w:rsidRPr="213A6867">
        <w:rPr>
          <w:rFonts w:eastAsiaTheme="minorEastAsia" w:cs="Tenorite"/>
          <w:color w:val="000000" w:themeColor="text1"/>
        </w:rPr>
        <w:t xml:space="preserve">esumes for key project staff noted in the Project Staff section of the project narrative. Any additional resumes will not be considered. Resumes should be no longer than </w:t>
      </w:r>
      <w:r w:rsidR="006F26DF" w:rsidRPr="213A6867">
        <w:rPr>
          <w:rFonts w:eastAsiaTheme="minorEastAsia" w:cs="Tenorite"/>
          <w:color w:val="000000" w:themeColor="text1"/>
        </w:rPr>
        <w:t>two (2)</w:t>
      </w:r>
      <w:r w:rsidR="00E936E7" w:rsidRPr="213A6867">
        <w:rPr>
          <w:rFonts w:eastAsiaTheme="minorEastAsia" w:cs="Tenorite"/>
          <w:color w:val="000000" w:themeColor="text1"/>
        </w:rPr>
        <w:t xml:space="preserve"> page</w:t>
      </w:r>
      <w:r w:rsidR="006F26DF" w:rsidRPr="213A6867">
        <w:rPr>
          <w:rFonts w:eastAsiaTheme="minorEastAsia" w:cs="Tenorite"/>
          <w:color w:val="000000" w:themeColor="text1"/>
        </w:rPr>
        <w:t>s</w:t>
      </w:r>
      <w:r w:rsidR="00E936E7" w:rsidRPr="213A6867">
        <w:rPr>
          <w:rFonts w:eastAsiaTheme="minorEastAsia" w:cs="Tenorite"/>
          <w:color w:val="000000" w:themeColor="text1"/>
        </w:rPr>
        <w:t xml:space="preserve"> each</w:t>
      </w:r>
      <w:r w:rsidR="004F18BA" w:rsidRPr="213A6867">
        <w:rPr>
          <w:rFonts w:eastAsiaTheme="minorEastAsia" w:cs="Tenorite"/>
          <w:color w:val="000000" w:themeColor="text1"/>
        </w:rPr>
        <w:t>. A</w:t>
      </w:r>
      <w:r w:rsidR="00E936E7" w:rsidRPr="213A6867">
        <w:rPr>
          <w:rFonts w:eastAsiaTheme="minorEastAsia" w:cs="Tenorite"/>
          <w:color w:val="000000" w:themeColor="text1"/>
        </w:rPr>
        <w:t xml:space="preserve">ny additional pages after the </w:t>
      </w:r>
      <w:r w:rsidR="006F26DF" w:rsidRPr="213A6867">
        <w:rPr>
          <w:rFonts w:eastAsiaTheme="minorEastAsia" w:cs="Tenorite"/>
          <w:color w:val="000000" w:themeColor="text1"/>
        </w:rPr>
        <w:t>second</w:t>
      </w:r>
      <w:r w:rsidR="00E936E7" w:rsidRPr="213A6867">
        <w:rPr>
          <w:rFonts w:eastAsiaTheme="minorEastAsia" w:cs="Tenorite"/>
          <w:color w:val="000000" w:themeColor="text1"/>
        </w:rPr>
        <w:t xml:space="preserve"> page will not be reviewed. </w:t>
      </w:r>
      <w:r w:rsidR="007435D6" w:rsidRPr="213A6867">
        <w:rPr>
          <w:rFonts w:eastAsiaTheme="minorEastAsia" w:cs="Tenorite"/>
          <w:color w:val="000000" w:themeColor="text1"/>
        </w:rPr>
        <w:t xml:space="preserve">If a key </w:t>
      </w:r>
      <w:r w:rsidR="00FA6410" w:rsidRPr="213A6867">
        <w:rPr>
          <w:rFonts w:eastAsiaTheme="minorEastAsia" w:cs="Tenorite"/>
          <w:color w:val="000000" w:themeColor="text1"/>
        </w:rPr>
        <w:t xml:space="preserve">project staff </w:t>
      </w:r>
      <w:r w:rsidR="007435D6" w:rsidRPr="213A6867">
        <w:rPr>
          <w:rFonts w:eastAsiaTheme="minorEastAsia" w:cs="Tenorite"/>
          <w:color w:val="000000" w:themeColor="text1"/>
        </w:rPr>
        <w:t>position has not been filled, include the position title</w:t>
      </w:r>
      <w:r w:rsidR="00FB5F40" w:rsidRPr="213A6867">
        <w:rPr>
          <w:rFonts w:eastAsiaTheme="minorEastAsia" w:cs="Tenorite"/>
          <w:color w:val="000000" w:themeColor="text1"/>
        </w:rPr>
        <w:t xml:space="preserve"> and job description, which includes a </w:t>
      </w:r>
      <w:r w:rsidR="00765523" w:rsidRPr="213A6867">
        <w:rPr>
          <w:rFonts w:eastAsiaTheme="minorEastAsia" w:cs="Tenorite"/>
          <w:color w:val="000000" w:themeColor="text1"/>
        </w:rPr>
        <w:t>brief</w:t>
      </w:r>
      <w:r w:rsidR="007435D6" w:rsidRPr="213A6867">
        <w:rPr>
          <w:rFonts w:eastAsiaTheme="minorEastAsia" w:cs="Tenorite"/>
          <w:color w:val="000000" w:themeColor="text1"/>
        </w:rPr>
        <w:t xml:space="preserve"> </w:t>
      </w:r>
      <w:r w:rsidR="003671BE" w:rsidRPr="213A6867">
        <w:rPr>
          <w:rFonts w:eastAsiaTheme="minorEastAsia" w:cs="Tenorite"/>
          <w:color w:val="000000" w:themeColor="text1"/>
        </w:rPr>
        <w:t>description of</w:t>
      </w:r>
      <w:r w:rsidR="007435D6" w:rsidRPr="213A6867">
        <w:rPr>
          <w:rFonts w:eastAsiaTheme="minorEastAsia" w:cs="Tenorite"/>
          <w:color w:val="000000" w:themeColor="text1"/>
        </w:rPr>
        <w:t xml:space="preserve"> the desired knowledge, skills, and education required</w:t>
      </w:r>
      <w:r w:rsidR="00AE3DF7" w:rsidRPr="213A6867">
        <w:rPr>
          <w:rFonts w:eastAsiaTheme="minorEastAsia" w:cs="Tenorite"/>
          <w:color w:val="000000" w:themeColor="text1"/>
        </w:rPr>
        <w:t>,</w:t>
      </w:r>
      <w:r w:rsidR="007435D6" w:rsidRPr="213A6867">
        <w:rPr>
          <w:rFonts w:eastAsiaTheme="minorEastAsia" w:cs="Tenorite"/>
          <w:color w:val="000000" w:themeColor="text1"/>
        </w:rPr>
        <w:t xml:space="preserve"> </w:t>
      </w:r>
      <w:r w:rsidR="007C402A" w:rsidRPr="213A6867">
        <w:rPr>
          <w:rFonts w:eastAsiaTheme="minorEastAsia" w:cs="Tenorite"/>
          <w:color w:val="000000" w:themeColor="text1"/>
        </w:rPr>
        <w:t>on no more than one (1) page</w:t>
      </w:r>
      <w:r w:rsidR="00BA6468" w:rsidRPr="213A6867">
        <w:rPr>
          <w:rFonts w:eastAsiaTheme="minorEastAsia" w:cs="Tenorite"/>
          <w:color w:val="000000" w:themeColor="text1"/>
        </w:rPr>
        <w:t xml:space="preserve"> in the application in lieu of a r</w:t>
      </w:r>
      <w:r w:rsidR="3D12E618" w:rsidRPr="213A6867">
        <w:rPr>
          <w:rFonts w:eastAsiaTheme="minorEastAsia" w:cs="Tenorite"/>
          <w:color w:val="000000" w:themeColor="text1"/>
        </w:rPr>
        <w:t>esum</w:t>
      </w:r>
      <w:r w:rsidR="00BA6468" w:rsidRPr="213A6867">
        <w:rPr>
          <w:rFonts w:eastAsiaTheme="minorEastAsia" w:cs="Tenorite"/>
          <w:color w:val="000000" w:themeColor="text1"/>
        </w:rPr>
        <w:t>e</w:t>
      </w:r>
      <w:r w:rsidR="007435D6" w:rsidRPr="213A6867">
        <w:rPr>
          <w:rFonts w:eastAsiaTheme="minorEastAsia" w:cs="Tenorite"/>
          <w:color w:val="000000" w:themeColor="text1"/>
        </w:rPr>
        <w:t>.</w:t>
      </w:r>
    </w:p>
    <w:p w14:paraId="705F62B0" w14:textId="77777777" w:rsidR="00743ADB" w:rsidRDefault="00743ADB" w:rsidP="00743ADB">
      <w:pPr>
        <w:autoSpaceDE w:val="0"/>
        <w:autoSpaceDN w:val="0"/>
        <w:adjustRightInd w:val="0"/>
        <w:rPr>
          <w:rFonts w:eastAsiaTheme="minorEastAsia" w:cs="Tenorite"/>
          <w:color w:val="000000"/>
        </w:rPr>
      </w:pPr>
    </w:p>
    <w:p w14:paraId="1962D2C8" w14:textId="1BA3EDE8" w:rsidR="00535438" w:rsidRPr="00743ADB" w:rsidRDefault="00535438" w:rsidP="00743ADB">
      <w:pPr>
        <w:autoSpaceDE w:val="0"/>
        <w:autoSpaceDN w:val="0"/>
        <w:adjustRightInd w:val="0"/>
        <w:rPr>
          <w:rFonts w:eastAsiaTheme="minorEastAsia" w:cs="Tenorite"/>
          <w:color w:val="000000"/>
        </w:rPr>
      </w:pPr>
      <w:r>
        <w:rPr>
          <w:rFonts w:eastAsiaTheme="minorEastAsia" w:cs="Tenorite"/>
          <w:color w:val="000000"/>
        </w:rPr>
        <w:t xml:space="preserve">The </w:t>
      </w:r>
      <w:r w:rsidR="000A0D05">
        <w:rPr>
          <w:rFonts w:eastAsiaTheme="minorEastAsia" w:cs="Tenorite"/>
          <w:color w:val="000000"/>
        </w:rPr>
        <w:t xml:space="preserve">(1) </w:t>
      </w:r>
      <w:r>
        <w:rPr>
          <w:rFonts w:eastAsiaTheme="minorEastAsia" w:cs="Tenorite"/>
          <w:color w:val="000000"/>
        </w:rPr>
        <w:t>cover letter</w:t>
      </w:r>
      <w:r w:rsidR="00E9313C">
        <w:rPr>
          <w:rFonts w:eastAsiaTheme="minorEastAsia" w:cs="Tenorite"/>
          <w:color w:val="000000"/>
        </w:rPr>
        <w:t xml:space="preserve"> </w:t>
      </w:r>
      <w:r w:rsidR="00125984">
        <w:rPr>
          <w:rFonts w:eastAsiaTheme="minorEastAsia" w:cs="Tenorite"/>
          <w:color w:val="000000"/>
        </w:rPr>
        <w:t xml:space="preserve">and </w:t>
      </w:r>
      <w:r w:rsidR="00287934">
        <w:rPr>
          <w:rFonts w:eastAsiaTheme="minorEastAsia" w:cs="Tenorite"/>
          <w:color w:val="000000"/>
        </w:rPr>
        <w:t xml:space="preserve">sample </w:t>
      </w:r>
      <w:r w:rsidR="00125984">
        <w:rPr>
          <w:rFonts w:eastAsiaTheme="minorEastAsia" w:cs="Tenorite"/>
          <w:color w:val="000000"/>
        </w:rPr>
        <w:t xml:space="preserve">work product </w:t>
      </w:r>
      <w:r w:rsidR="00E9313C">
        <w:rPr>
          <w:rFonts w:eastAsiaTheme="minorEastAsia" w:cs="Tenorite"/>
          <w:color w:val="000000"/>
        </w:rPr>
        <w:t>(</w:t>
      </w:r>
      <w:r w:rsidR="000A0D05">
        <w:rPr>
          <w:rFonts w:eastAsiaTheme="minorEastAsia" w:cs="Tenorite"/>
          <w:color w:val="000000"/>
        </w:rPr>
        <w:t>2</w:t>
      </w:r>
      <w:r w:rsidR="00E9313C">
        <w:rPr>
          <w:rFonts w:eastAsiaTheme="minorEastAsia" w:cs="Tenorite"/>
          <w:color w:val="000000"/>
        </w:rPr>
        <w:t>)</w:t>
      </w:r>
      <w:r>
        <w:rPr>
          <w:rFonts w:eastAsiaTheme="minorEastAsia" w:cs="Tenorite"/>
          <w:color w:val="000000"/>
        </w:rPr>
        <w:t>, letters</w:t>
      </w:r>
      <w:r w:rsidR="00390BDB">
        <w:rPr>
          <w:rFonts w:eastAsiaTheme="minorEastAsia" w:cs="Tenorite"/>
          <w:color w:val="000000"/>
        </w:rPr>
        <w:t xml:space="preserve"> of support</w:t>
      </w:r>
      <w:r w:rsidR="00E9313C">
        <w:rPr>
          <w:rFonts w:eastAsiaTheme="minorEastAsia" w:cs="Tenorite"/>
          <w:color w:val="000000"/>
        </w:rPr>
        <w:t xml:space="preserve"> (</w:t>
      </w:r>
      <w:r w:rsidR="000A0D05">
        <w:rPr>
          <w:rFonts w:eastAsiaTheme="minorEastAsia" w:cs="Tenorite"/>
          <w:color w:val="000000"/>
        </w:rPr>
        <w:t>3</w:t>
      </w:r>
      <w:r w:rsidR="00E9313C">
        <w:rPr>
          <w:rFonts w:eastAsiaTheme="minorEastAsia" w:cs="Tenorite"/>
          <w:color w:val="000000"/>
        </w:rPr>
        <w:t>)</w:t>
      </w:r>
      <w:r>
        <w:rPr>
          <w:rFonts w:eastAsiaTheme="minorEastAsia" w:cs="Tenorite"/>
          <w:color w:val="000000"/>
        </w:rPr>
        <w:t>, and resumes for key project staff</w:t>
      </w:r>
      <w:r w:rsidR="0040550D">
        <w:rPr>
          <w:rFonts w:eastAsiaTheme="minorEastAsia" w:cs="Tenorite"/>
          <w:color w:val="000000"/>
        </w:rPr>
        <w:t>,</w:t>
      </w:r>
      <w:r>
        <w:rPr>
          <w:rFonts w:eastAsiaTheme="minorEastAsia" w:cs="Tenorite"/>
          <w:color w:val="000000"/>
        </w:rPr>
        <w:t xml:space="preserve"> </w:t>
      </w:r>
      <w:r w:rsidR="00E9313C">
        <w:rPr>
          <w:rFonts w:eastAsiaTheme="minorEastAsia" w:cs="Tenorite"/>
          <w:color w:val="000000"/>
        </w:rPr>
        <w:t xml:space="preserve">are </w:t>
      </w:r>
      <w:r w:rsidR="00E9313C" w:rsidRPr="00E9313C">
        <w:rPr>
          <w:rFonts w:eastAsiaTheme="minorEastAsia" w:cs="Tenorite"/>
          <w:b/>
          <w:bCs/>
          <w:color w:val="000000"/>
          <w:u w:val="single"/>
        </w:rPr>
        <w:t xml:space="preserve">required documents and </w:t>
      </w:r>
      <w:r w:rsidR="002947E0" w:rsidRPr="00E9313C">
        <w:rPr>
          <w:rFonts w:eastAsiaTheme="minorEastAsia" w:cs="Tenorite"/>
          <w:b/>
          <w:bCs/>
          <w:color w:val="000000"/>
          <w:u w:val="single"/>
        </w:rPr>
        <w:t>must</w:t>
      </w:r>
      <w:r w:rsidR="002947E0" w:rsidRPr="006116CC">
        <w:rPr>
          <w:rFonts w:eastAsiaTheme="minorEastAsia" w:cs="Tenorite"/>
          <w:color w:val="000000"/>
        </w:rPr>
        <w:t xml:space="preserve"> be </w:t>
      </w:r>
      <w:r w:rsidR="002947E0" w:rsidRPr="000B2AC9">
        <w:rPr>
          <w:rFonts w:eastAsiaTheme="minorEastAsia" w:cs="Tenorite"/>
          <w:b/>
          <w:color w:val="000000"/>
          <w:u w:val="single"/>
        </w:rPr>
        <w:t>attached</w:t>
      </w:r>
      <w:r w:rsidR="002947E0" w:rsidRPr="006116CC">
        <w:rPr>
          <w:rFonts w:eastAsiaTheme="minorEastAsia" w:cs="Tenorite"/>
          <w:color w:val="000000"/>
        </w:rPr>
        <w:t xml:space="preserve"> to the Grants.gov application package using the “</w:t>
      </w:r>
      <w:r w:rsidR="002947E0" w:rsidRPr="0043187E">
        <w:rPr>
          <w:rFonts w:eastAsiaTheme="minorEastAsia" w:cs="Tenorite"/>
          <w:b/>
          <w:color w:val="000000"/>
        </w:rPr>
        <w:t>Add Attachments” button under SF-424</w:t>
      </w:r>
      <w:r w:rsidR="002947E0" w:rsidRPr="006116CC">
        <w:rPr>
          <w:rFonts w:eastAsiaTheme="minorEastAsia" w:cs="Tenorite"/>
          <w:color w:val="000000"/>
        </w:rPr>
        <w:t xml:space="preserve">. </w:t>
      </w:r>
      <w:r>
        <w:rPr>
          <w:rFonts w:eastAsiaTheme="minorEastAsia" w:cs="Tenorite"/>
          <w:color w:val="000000"/>
        </w:rPr>
        <w:t xml:space="preserve">These </w:t>
      </w:r>
      <w:r w:rsidR="00E9313C">
        <w:rPr>
          <w:rFonts w:eastAsiaTheme="minorEastAsia" w:cs="Tenorite"/>
          <w:color w:val="000000"/>
        </w:rPr>
        <w:t xml:space="preserve">required </w:t>
      </w:r>
      <w:r>
        <w:rPr>
          <w:rFonts w:eastAsiaTheme="minorEastAsia" w:cs="Tenorite"/>
          <w:color w:val="000000"/>
        </w:rPr>
        <w:t xml:space="preserve">documents </w:t>
      </w:r>
      <w:r w:rsidR="002947E0" w:rsidRPr="006116CC">
        <w:rPr>
          <w:rFonts w:eastAsiaTheme="minorEastAsia" w:cs="Tenorite"/>
          <w:color w:val="000000"/>
        </w:rPr>
        <w:t xml:space="preserve">will not be accepted outside the Grants.gov </w:t>
      </w:r>
      <w:r w:rsidR="002947E0">
        <w:rPr>
          <w:rFonts w:eastAsiaTheme="minorEastAsia" w:cs="Tenorite"/>
          <w:color w:val="000000"/>
        </w:rPr>
        <w:t xml:space="preserve">web portal. </w:t>
      </w:r>
      <w:r w:rsidR="00DA0ED0">
        <w:t>Req</w:t>
      </w:r>
      <w:r w:rsidR="00E9313C">
        <w:t xml:space="preserve">uired documents </w:t>
      </w:r>
      <w:r w:rsidRPr="001D1AD7">
        <w:rPr>
          <w:rFonts w:eastAsiaTheme="minorEastAsia" w:cs="Tenorite"/>
          <w:color w:val="000000"/>
        </w:rPr>
        <w:t>submitted separately or via email will not be considered.</w:t>
      </w:r>
    </w:p>
    <w:p w14:paraId="716BCBB8" w14:textId="77777777" w:rsidR="006729D6" w:rsidRDefault="006729D6" w:rsidP="00E936E7"/>
    <w:p w14:paraId="4E07613C" w14:textId="7D3B53FD" w:rsidR="00CE2B03" w:rsidRPr="00476460" w:rsidRDefault="00CE2B03" w:rsidP="005C17F7">
      <w:pPr>
        <w:pStyle w:val="Heading3"/>
        <w:rPr>
          <w:color w:val="365F91"/>
        </w:rPr>
      </w:pPr>
      <w:bookmarkStart w:id="1231" w:name="_Toc229479832"/>
      <w:r w:rsidRPr="00476460">
        <w:rPr>
          <w:color w:val="365F91"/>
        </w:rPr>
        <w:t>Application Budget Narrative</w:t>
      </w:r>
      <w:bookmarkEnd w:id="1229"/>
      <w:bookmarkEnd w:id="1230"/>
      <w:bookmarkEnd w:id="1231"/>
    </w:p>
    <w:p w14:paraId="0C2A1E4E" w14:textId="1A648B2F" w:rsidR="00CE2B03" w:rsidRDefault="00CE2B03" w:rsidP="005C17F7">
      <w:r>
        <w:t>The budget narrative</w:t>
      </w:r>
      <w:r w:rsidR="04E650AD">
        <w:t>, formatted as a table,</w:t>
      </w:r>
      <w:r>
        <w:t xml:space="preserve"> should correspond with the proposed project narrative and application budget</w:t>
      </w:r>
      <w:r w:rsidR="00711E47">
        <w:t>.</w:t>
      </w:r>
      <w:r>
        <w:t xml:space="preserve"> </w:t>
      </w:r>
      <w:r w:rsidR="000F3664" w:rsidRPr="4B3FD39A">
        <w:rPr>
          <w:u w:val="single"/>
        </w:rPr>
        <w:t xml:space="preserve">If the budget narrative is not formatted as a spreadsheet (e.g. Microsoft Excel), then it must be accompanied by a spreadsheet with all costs listed and which aligns to the categories on the SF-424. </w:t>
      </w:r>
      <w:r>
        <w:t xml:space="preserve">The narrative must justify and support the bona fide needs of the budget’s direct cost. </w:t>
      </w:r>
      <w:r w:rsidR="00613975">
        <w:t>The budget and budget narrative must be in line with the proposed project description.</w:t>
      </w:r>
      <w:r>
        <w:t xml:space="preserve"> If the budget includes indirect costs, the applicant must provide a copy of its most recently approved Federal indirect cost rate agreement. </w:t>
      </w:r>
      <w:r w:rsidR="1D186C7B">
        <w:t>Budget categories in this table</w:t>
      </w:r>
      <w:r w:rsidR="009B540B">
        <w:t xml:space="preserve"> must </w:t>
      </w:r>
      <w:r w:rsidR="1D186C7B">
        <w:t>match those listed on</w:t>
      </w:r>
      <w:r w:rsidR="009B540B">
        <w:t xml:space="preserve"> the </w:t>
      </w:r>
      <w:r w:rsidR="1D186C7B">
        <w:t xml:space="preserve">SF-424A form. </w:t>
      </w:r>
      <w:r w:rsidR="000F3664">
        <w:t xml:space="preserve">The budget </w:t>
      </w:r>
      <w:r w:rsidR="1D186C7B">
        <w:t>table</w:t>
      </w:r>
      <w:r w:rsidR="000F3664">
        <w:t xml:space="preserve"> </w:t>
      </w:r>
      <w:r w:rsidR="1D186C7B" w:rsidRPr="4B3FD39A">
        <w:rPr>
          <w:u w:val="single"/>
        </w:rPr>
        <w:t>must be formatted to fit on an 8.5 x 11-inch page, with a font no smaller than 11-point</w:t>
      </w:r>
      <w:r w:rsidR="1D186C7B">
        <w:t>.</w:t>
      </w:r>
      <w:r w:rsidR="00BE0788">
        <w:t xml:space="preserve"> All funding requests must be in whole dollars.</w:t>
      </w:r>
      <w:r w:rsidR="32F42246">
        <w:t xml:space="preserve"> </w:t>
      </w:r>
    </w:p>
    <w:p w14:paraId="579D306B" w14:textId="77777777" w:rsidR="002C5422" w:rsidRDefault="002C5422" w:rsidP="005C17F7"/>
    <w:p w14:paraId="157BA4C9" w14:textId="5A3F5704" w:rsidR="002C5422" w:rsidRPr="00695219" w:rsidRDefault="002C5422" w:rsidP="002C5422">
      <w:pPr>
        <w:pStyle w:val="Header"/>
      </w:pPr>
      <w:r w:rsidRPr="00695219">
        <w:t xml:space="preserve">Note that if a discrepancy exists between the total funding request (submitted on SF-424, SF-424A, and budget or budget narrative) within the application package in response to this solicitation, </w:t>
      </w:r>
      <w:r w:rsidR="007A6F13">
        <w:t>FNA</w:t>
      </w:r>
      <w:r w:rsidRPr="00695219">
        <w:t xml:space="preserve"> will only consider and evaluate the estimated funding request contained on the</w:t>
      </w:r>
      <w:r w:rsidR="00537FEA">
        <w:t xml:space="preserve"> </w:t>
      </w:r>
      <w:r w:rsidRPr="00695219">
        <w:t>SF-424.</w:t>
      </w:r>
    </w:p>
    <w:p w14:paraId="400E97DE" w14:textId="77777777" w:rsidR="002C5422" w:rsidRPr="00271900" w:rsidRDefault="002C5422" w:rsidP="005C17F7"/>
    <w:p w14:paraId="0058B0B3" w14:textId="77777777" w:rsidR="00AE6421" w:rsidRPr="00476460" w:rsidRDefault="00E67F2D" w:rsidP="005C17F7">
      <w:pPr>
        <w:pStyle w:val="Heading3"/>
        <w:rPr>
          <w:color w:val="365F91"/>
          <w:spacing w:val="2"/>
        </w:rPr>
      </w:pPr>
      <w:bookmarkStart w:id="1232" w:name="_Toc128465720"/>
      <w:bookmarkStart w:id="1233" w:name="_Toc131493007"/>
      <w:bookmarkStart w:id="1234" w:name="_Toc229479833"/>
      <w:r w:rsidRPr="00476460">
        <w:rPr>
          <w:color w:val="365F91"/>
        </w:rPr>
        <w:t>Indirect</w:t>
      </w:r>
      <w:r w:rsidRPr="00476460">
        <w:rPr>
          <w:color w:val="365F91"/>
          <w:spacing w:val="2"/>
        </w:rPr>
        <w:t xml:space="preserve"> </w:t>
      </w:r>
      <w:r w:rsidRPr="00476460">
        <w:rPr>
          <w:color w:val="365F91"/>
        </w:rPr>
        <w:t>Cost</w:t>
      </w:r>
      <w:r w:rsidRPr="00476460">
        <w:rPr>
          <w:color w:val="365F91"/>
          <w:spacing w:val="3"/>
        </w:rPr>
        <w:t xml:space="preserve"> </w:t>
      </w:r>
      <w:r w:rsidRPr="00476460">
        <w:rPr>
          <w:color w:val="365F91"/>
          <w:spacing w:val="2"/>
        </w:rPr>
        <w:t>Rate</w:t>
      </w:r>
      <w:bookmarkEnd w:id="1232"/>
      <w:bookmarkEnd w:id="1233"/>
      <w:bookmarkEnd w:id="1234"/>
    </w:p>
    <w:p w14:paraId="7B256A4D" w14:textId="692E4DF6" w:rsidR="00CE2B03" w:rsidRDefault="00F855FD" w:rsidP="005C17F7">
      <w:r w:rsidRPr="00F855FD">
        <w:rPr>
          <w:spacing w:val="2"/>
        </w:rPr>
        <w:t xml:space="preserve">A current </w:t>
      </w:r>
      <w:r w:rsidRPr="00F855FD">
        <w:rPr>
          <w:b/>
          <w:bCs/>
          <w:spacing w:val="2"/>
        </w:rPr>
        <w:t>Negotiated Indirect Cost Rate Agreement (NICRA)</w:t>
      </w:r>
      <w:r w:rsidRPr="00F855FD">
        <w:rPr>
          <w:spacing w:val="2"/>
        </w:rPr>
        <w:t>, negotiated with a cognizant Federal agency, should be used to charge indirect costs. Indirect costs may not exceed the negotiated rate. If a NICRA is used, the percentage and base should be indicated</w:t>
      </w:r>
      <w:r w:rsidR="00DA0785">
        <w:rPr>
          <w:spacing w:val="2"/>
        </w:rPr>
        <w:t xml:space="preserve"> in the budget </w:t>
      </w:r>
      <w:r w:rsidR="003E05F7">
        <w:rPr>
          <w:spacing w:val="2"/>
        </w:rPr>
        <w:t>narrative,</w:t>
      </w:r>
      <w:r w:rsidR="00DA0785">
        <w:rPr>
          <w:spacing w:val="2"/>
        </w:rPr>
        <w:t xml:space="preserve"> and a copy of </w:t>
      </w:r>
      <w:r w:rsidR="0039134E">
        <w:rPr>
          <w:spacing w:val="2"/>
        </w:rPr>
        <w:t>the</w:t>
      </w:r>
      <w:r w:rsidR="00DA0785">
        <w:rPr>
          <w:spacing w:val="2"/>
        </w:rPr>
        <w:t xml:space="preserve"> agreement </w:t>
      </w:r>
      <w:r w:rsidR="00583046">
        <w:rPr>
          <w:spacing w:val="2"/>
        </w:rPr>
        <w:t>must be submitted</w:t>
      </w:r>
      <w:r w:rsidR="00DA0785">
        <w:rPr>
          <w:spacing w:val="2"/>
        </w:rPr>
        <w:t xml:space="preserve"> with your application</w:t>
      </w:r>
      <w:r w:rsidRPr="00F855FD">
        <w:rPr>
          <w:spacing w:val="2"/>
        </w:rPr>
        <w:t xml:space="preserve">. </w:t>
      </w:r>
      <w:r w:rsidRP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00E36E35" w:rsidRPr="00271900">
        <w:rPr>
          <w:spacing w:val="2"/>
        </w:rPr>
        <w:t>For questions related to the indirect co</w:t>
      </w:r>
      <w:r w:rsidR="00475676" w:rsidRPr="00271900">
        <w:rPr>
          <w:spacing w:val="2"/>
        </w:rPr>
        <w:t xml:space="preserve">st </w:t>
      </w:r>
      <w:r w:rsidR="00E36E35" w:rsidRPr="00271900">
        <w:rPr>
          <w:spacing w:val="2"/>
        </w:rPr>
        <w:t>r</w:t>
      </w:r>
      <w:r w:rsidR="00475676" w:rsidRPr="00271900">
        <w:rPr>
          <w:spacing w:val="2"/>
        </w:rPr>
        <w:t xml:space="preserve">ate, please work with the Grant Officer </w:t>
      </w:r>
      <w:r w:rsidR="00AE6421" w:rsidRPr="00271900">
        <w:rPr>
          <w:spacing w:val="2"/>
        </w:rPr>
        <w:t xml:space="preserve">as noted </w:t>
      </w:r>
      <w:r w:rsidR="00AE6421" w:rsidRPr="00271900">
        <w:t>in</w:t>
      </w:r>
      <w:r w:rsidR="00065D30" w:rsidRPr="00271900">
        <w:rPr>
          <w:spacing w:val="2"/>
        </w:rPr>
        <w:t xml:space="preserve"> </w:t>
      </w:r>
      <w:r w:rsidR="00065D30" w:rsidRPr="00271900">
        <w:t xml:space="preserve">Section </w:t>
      </w:r>
      <w:r w:rsidR="32F42246" w:rsidRPr="00271900">
        <w:t>7</w:t>
      </w:r>
      <w:r w:rsidR="00065D30" w:rsidRPr="00271900">
        <w:t xml:space="preserve"> of</w:t>
      </w:r>
      <w:r w:rsidR="00AE6421" w:rsidRPr="00271900">
        <w:t xml:space="preserve"> this RFA.</w:t>
      </w:r>
      <w:r w:rsidR="32F42246" w:rsidRPr="00271900">
        <w:t xml:space="preserve"> </w:t>
      </w:r>
    </w:p>
    <w:p w14:paraId="60E9DCEA" w14:textId="77777777" w:rsidR="00AF6F9F" w:rsidRDefault="00AF6F9F" w:rsidP="7F8EA966"/>
    <w:p w14:paraId="42A07045" w14:textId="1B1A743C" w:rsidR="00C94D71" w:rsidRDefault="00392C2D" w:rsidP="7F8EA966">
      <w:r>
        <w:t>Applicants which are n</w:t>
      </w:r>
      <w:r w:rsidR="000C7541">
        <w:t>onprofit institutions</w:t>
      </w:r>
      <w:r w:rsidR="00C94D71">
        <w:t xml:space="preserve"> </w:t>
      </w:r>
      <w:r w:rsidR="000C7541">
        <w:t>will be subject to a limit on indirect costs under this cooperative agreement</w:t>
      </w:r>
      <w:r w:rsidR="007115B6">
        <w:t xml:space="preserve">. </w:t>
      </w:r>
      <w:r w:rsidR="00DC0D91" w:rsidRPr="00DC0D91">
        <w:t>For purposes of this limitation, the indirect cost limitation applies to cooperative agreements with Institutions of Higher Education</w:t>
      </w:r>
      <w:commentRangeStart w:id="1235"/>
      <w:commentRangeEnd w:id="1235"/>
      <w:r w:rsidR="0017205A" w:rsidRPr="00DC0D91">
        <w:rPr>
          <w:rStyle w:val="CommentReference"/>
          <w:sz w:val="22"/>
          <w:szCs w:val="22"/>
        </w:rPr>
        <w:commentReference w:id="1235"/>
      </w:r>
      <w:r w:rsidR="00DC0D91" w:rsidRPr="00DC0D91">
        <w:t xml:space="preserve"> and other nonprofit organizations as defined in 2 CFR Part 200</w:t>
      </w:r>
      <w:r w:rsidR="007115B6">
        <w:t>.</w:t>
      </w:r>
      <w:r w:rsidR="00A44D23">
        <w:t xml:space="preserve"> </w:t>
      </w:r>
      <w:r>
        <w:t>R</w:t>
      </w:r>
      <w:r w:rsidR="00DC0D91" w:rsidRPr="00DC0D91">
        <w:t xml:space="preserve">ecipients may charge the </w:t>
      </w:r>
      <w:r w:rsidR="00DC0D91" w:rsidRPr="00392C2D">
        <w:rPr>
          <w:b/>
          <w:bCs/>
          <w:u w:val="single"/>
        </w:rPr>
        <w:t>lesser</w:t>
      </w:r>
      <w:r w:rsidR="00DC0D91" w:rsidRPr="00DC0D91">
        <w:t xml:space="preserve"> of their: </w:t>
      </w:r>
    </w:p>
    <w:p w14:paraId="5615D6B9" w14:textId="77777777" w:rsidR="00C94D71" w:rsidRDefault="00C94D71" w:rsidP="7F8EA966"/>
    <w:p w14:paraId="686368FE" w14:textId="5DB9FF3D" w:rsidR="00C94D71" w:rsidRDefault="00DC0D91" w:rsidP="00D23AE6">
      <w:pPr>
        <w:pStyle w:val="ListParagraph"/>
        <w:numPr>
          <w:ilvl w:val="0"/>
          <w:numId w:val="21"/>
        </w:numPr>
      </w:pPr>
      <w:r w:rsidRPr="00DC0D91">
        <w:t>Current NICRA or de minimis rate of 1</w:t>
      </w:r>
      <w:r w:rsidR="00392C2D">
        <w:t>5</w:t>
      </w:r>
      <w:r w:rsidRPr="00DC0D91">
        <w:t xml:space="preserve">% of MTDC; or </w:t>
      </w:r>
    </w:p>
    <w:p w14:paraId="7263F67D" w14:textId="41561C24" w:rsidR="000479B2" w:rsidRDefault="00DC0D91" w:rsidP="00D23AE6">
      <w:pPr>
        <w:pStyle w:val="ListParagraph"/>
        <w:numPr>
          <w:ilvl w:val="0"/>
          <w:numId w:val="21"/>
        </w:numPr>
      </w:pPr>
      <w:r w:rsidRPr="00DC0D91">
        <w:t>10% of the total direct costs</w:t>
      </w:r>
      <w:r w:rsidR="007115B6">
        <w:t>.</w:t>
      </w:r>
      <w:r w:rsidR="00A44D23">
        <w:t xml:space="preserve"> </w:t>
      </w:r>
    </w:p>
    <w:p w14:paraId="13E1567D" w14:textId="77777777" w:rsidR="00D0148C" w:rsidRDefault="00D0148C" w:rsidP="00D0148C"/>
    <w:p w14:paraId="3C686557" w14:textId="77777777" w:rsidR="00835EEF" w:rsidRPr="00476460" w:rsidRDefault="00D0148C" w:rsidP="00835EEF">
      <w:pPr>
        <w:rPr>
          <w:b/>
          <w:bCs/>
          <w:color w:val="365F91"/>
        </w:rPr>
      </w:pPr>
      <w:r w:rsidRPr="00476460">
        <w:rPr>
          <w:b/>
          <w:bCs/>
          <w:color w:val="365F91"/>
        </w:rPr>
        <w:t xml:space="preserve">501(c) Documentation </w:t>
      </w:r>
    </w:p>
    <w:p w14:paraId="08052968" w14:textId="14AE7AD9" w:rsidR="00D0148C" w:rsidRPr="00835EEF" w:rsidRDefault="00D0148C" w:rsidP="00835EEF">
      <w:pPr>
        <w:rPr>
          <w:b/>
          <w:bCs/>
        </w:rPr>
      </w:pPr>
      <w:r w:rsidRPr="00312685">
        <w:rPr>
          <w:rFonts w:eastAsiaTheme="minorEastAsia" w:cs="Tenorite"/>
          <w:color w:val="000000"/>
        </w:rPr>
        <w:t>For the purposes of this Grant Program, non</w:t>
      </w:r>
      <w:r w:rsidR="00895299">
        <w:rPr>
          <w:rFonts w:eastAsiaTheme="minorEastAsia" w:cs="Tenorite"/>
          <w:color w:val="000000"/>
        </w:rPr>
        <w:t>profit</w:t>
      </w:r>
      <w:r w:rsidRPr="00312685">
        <w:rPr>
          <w:rFonts w:eastAsiaTheme="minorEastAsia" w:cs="Tenorite"/>
          <w:color w:val="000000"/>
        </w:rPr>
        <w:t xml:space="preserve"> entities are required to have 501(c) status. </w:t>
      </w:r>
      <w:r w:rsidR="004C7C00">
        <w:rPr>
          <w:rFonts w:eastAsiaTheme="minorEastAsia" w:cs="Tenorite"/>
          <w:color w:val="000000"/>
        </w:rPr>
        <w:t xml:space="preserve">Applicants </w:t>
      </w:r>
      <w:r w:rsidR="004C7C00" w:rsidRPr="000D4825">
        <w:rPr>
          <w:rFonts w:eastAsiaTheme="minorEastAsia" w:cs="Tenorite"/>
          <w:b/>
          <w:bCs/>
          <w:color w:val="000000"/>
          <w:u w:val="single"/>
        </w:rPr>
        <w:t>must</w:t>
      </w:r>
      <w:r w:rsidR="00537FEA">
        <w:rPr>
          <w:rFonts w:eastAsiaTheme="minorEastAsia" w:cs="Tenorite"/>
          <w:color w:val="000000"/>
        </w:rPr>
        <w:t xml:space="preserve"> </w:t>
      </w:r>
      <w:r w:rsidRPr="00312685">
        <w:rPr>
          <w:rFonts w:eastAsiaTheme="minorEastAsia" w:cs="Tenorite"/>
          <w:color w:val="000000"/>
        </w:rPr>
        <w:t>provide documentation of their 501(c) status by attaching their determination letter issued by the I</w:t>
      </w:r>
      <w:r w:rsidR="000344F5">
        <w:rPr>
          <w:rFonts w:eastAsiaTheme="minorEastAsia" w:cs="Tenorite"/>
          <w:color w:val="000000"/>
        </w:rPr>
        <w:t>RS</w:t>
      </w:r>
      <w:r w:rsidRPr="00312685">
        <w:rPr>
          <w:rFonts w:eastAsiaTheme="minorEastAsia" w:cs="Tenorite"/>
          <w:color w:val="000000"/>
        </w:rPr>
        <w:t xml:space="preserve">. </w:t>
      </w:r>
    </w:p>
    <w:p w14:paraId="491230A8" w14:textId="77777777" w:rsidR="00D0148C" w:rsidRPr="00312685" w:rsidRDefault="00D0148C" w:rsidP="00D0148C">
      <w:pPr>
        <w:autoSpaceDE w:val="0"/>
        <w:autoSpaceDN w:val="0"/>
        <w:adjustRightInd w:val="0"/>
        <w:rPr>
          <w:rFonts w:eastAsiaTheme="minorEastAsia" w:cs="Tenorite"/>
          <w:color w:val="000000"/>
        </w:rPr>
      </w:pPr>
    </w:p>
    <w:p w14:paraId="59E16782" w14:textId="77777777" w:rsidR="00D0148C" w:rsidRDefault="00D0148C" w:rsidP="00D0148C">
      <w:r w:rsidRPr="00312685">
        <w:rPr>
          <w:rFonts w:eastAsiaTheme="minorEastAsia" w:cs="Tenorite"/>
          <w:color w:val="000000"/>
        </w:rPr>
        <w:t>Attach 501(c) documentation to your grant application within Grants.gov using the “Add Attachments” button under SF-424.</w:t>
      </w:r>
    </w:p>
    <w:p w14:paraId="66B82E94" w14:textId="77777777" w:rsidR="00D0148C" w:rsidRDefault="00D0148C" w:rsidP="00D0148C"/>
    <w:p w14:paraId="656C01AF" w14:textId="77777777" w:rsidR="00CE2B03" w:rsidRPr="00476460" w:rsidRDefault="00CE2B03" w:rsidP="005C17F7">
      <w:pPr>
        <w:pStyle w:val="Heading3"/>
        <w:rPr>
          <w:color w:val="365F91"/>
        </w:rPr>
      </w:pPr>
      <w:bookmarkStart w:id="1236" w:name="_Toc128465721"/>
      <w:bookmarkStart w:id="1237" w:name="_Toc131493008"/>
      <w:bookmarkStart w:id="1238" w:name="_Toc229479834"/>
      <w:r w:rsidRPr="00476460">
        <w:rPr>
          <w:color w:val="365F91"/>
        </w:rPr>
        <w:t>Required Grant Application Forms</w:t>
      </w:r>
      <w:bookmarkEnd w:id="1236"/>
      <w:bookmarkEnd w:id="1237"/>
      <w:bookmarkEnd w:id="1238"/>
      <w:r w:rsidRPr="00476460">
        <w:rPr>
          <w:color w:val="365F91"/>
        </w:rPr>
        <w:t xml:space="preserve"> </w:t>
      </w:r>
    </w:p>
    <w:p w14:paraId="010284B0" w14:textId="25E98C5C" w:rsidR="00E5018E" w:rsidRPr="00271900" w:rsidRDefault="00E5018E" w:rsidP="00E5018E">
      <w:r w:rsidRPr="00271900">
        <w:t xml:space="preserve">The required </w:t>
      </w:r>
      <w:r w:rsidR="0018324A">
        <w:t>G</w:t>
      </w:r>
      <w:r w:rsidRPr="00271900">
        <w:t xml:space="preserve">rants.gov forms </w:t>
      </w:r>
      <w:r w:rsidR="00F42F4C" w:rsidRPr="00271900">
        <w:t>may be previewed at</w:t>
      </w:r>
      <w:r w:rsidRPr="00271900">
        <w:t xml:space="preserve"> </w:t>
      </w:r>
      <w:hyperlink r:id="rId25" w:history="1">
        <w:r w:rsidR="0018324A">
          <w:rPr>
            <w:rStyle w:val="Hyperlink"/>
            <w:color w:val="auto"/>
          </w:rPr>
          <w:t>G</w:t>
        </w:r>
        <w:r w:rsidRPr="00A9721F">
          <w:rPr>
            <w:rStyle w:val="Hyperlink"/>
            <w:color w:val="auto"/>
          </w:rPr>
          <w:t>rants.gov/web/grants/forms/forms-repository.html</w:t>
        </w:r>
      </w:hyperlink>
      <w:r w:rsidR="00F42F4C" w:rsidRPr="00271900">
        <w:t>. T</w:t>
      </w:r>
      <w:r w:rsidR="00F42F4C" w:rsidRPr="007D221B">
        <w:rPr>
          <w:b/>
        </w:rPr>
        <w:t xml:space="preserve">hese forms are part of the </w:t>
      </w:r>
      <w:r w:rsidR="0018324A" w:rsidRPr="007D221B">
        <w:rPr>
          <w:b/>
        </w:rPr>
        <w:t>G</w:t>
      </w:r>
      <w:r w:rsidR="00F42F4C" w:rsidRPr="007D221B">
        <w:rPr>
          <w:b/>
        </w:rPr>
        <w:t>rants.gov Workspace application</w:t>
      </w:r>
      <w:r w:rsidR="00F42F4C" w:rsidRPr="00271900">
        <w:t>.</w:t>
      </w:r>
    </w:p>
    <w:p w14:paraId="58A91546" w14:textId="77777777" w:rsidR="00E5018E" w:rsidRPr="00271900" w:rsidRDefault="00E5018E" w:rsidP="00E5018E"/>
    <w:p w14:paraId="69A20741" w14:textId="77777777" w:rsidR="00E5018E" w:rsidRPr="00271900" w:rsidRDefault="00E5018E" w:rsidP="00D23AE6">
      <w:pPr>
        <w:pStyle w:val="ListParagraph"/>
        <w:numPr>
          <w:ilvl w:val="0"/>
          <w:numId w:val="13"/>
        </w:numPr>
      </w:pPr>
      <w:r w:rsidRPr="00271900">
        <w:t>Non-Construction Grant Projects Forms: SF-424 Family</w:t>
      </w:r>
    </w:p>
    <w:p w14:paraId="07FD3257" w14:textId="77777777" w:rsidR="00E5018E" w:rsidRPr="00271900" w:rsidRDefault="00E5018E" w:rsidP="00D23AE6">
      <w:pPr>
        <w:pStyle w:val="ListParagraph"/>
        <w:numPr>
          <w:ilvl w:val="1"/>
          <w:numId w:val="13"/>
        </w:numPr>
      </w:pPr>
      <w:r w:rsidRPr="00271900">
        <w:t>Application and Instruction for Federal Assistance (SF-424)</w:t>
      </w:r>
    </w:p>
    <w:p w14:paraId="1780F266" w14:textId="77777777" w:rsidR="00E5018E" w:rsidRPr="00271900" w:rsidRDefault="00E5018E" w:rsidP="00D23AE6">
      <w:pPr>
        <w:pStyle w:val="ListParagraph"/>
        <w:numPr>
          <w:ilvl w:val="1"/>
          <w:numId w:val="13"/>
        </w:numPr>
      </w:pPr>
      <w:r w:rsidRPr="00271900">
        <w:t>Budget Information and Instructions (SF-424A)</w:t>
      </w:r>
    </w:p>
    <w:p w14:paraId="48DFEEC6" w14:textId="77777777" w:rsidR="00E5018E" w:rsidRPr="00271900" w:rsidRDefault="00E5018E" w:rsidP="00D23AE6">
      <w:pPr>
        <w:pStyle w:val="ListParagraph"/>
        <w:numPr>
          <w:ilvl w:val="1"/>
          <w:numId w:val="13"/>
        </w:numPr>
      </w:pPr>
      <w:r w:rsidRPr="00271900">
        <w:t>Assurance-Non-Construction Programs (SF-424B)</w:t>
      </w:r>
    </w:p>
    <w:p w14:paraId="51D7F2DA" w14:textId="351B9C2B" w:rsidR="00E5018E" w:rsidRPr="00271900" w:rsidRDefault="00E5018E" w:rsidP="00D23AE6">
      <w:pPr>
        <w:pStyle w:val="ListParagraph"/>
        <w:numPr>
          <w:ilvl w:val="0"/>
          <w:numId w:val="13"/>
        </w:numPr>
      </w:pPr>
      <w:r w:rsidRPr="00271900">
        <w:t>Disclosure of Lobbying Activities</w:t>
      </w:r>
      <w:r w:rsidR="001B634C">
        <w:t xml:space="preserve"> (</w:t>
      </w:r>
      <w:r w:rsidR="001B634C" w:rsidRPr="00271900">
        <w:t>SF LLL</w:t>
      </w:r>
      <w:r w:rsidR="001B634C">
        <w:t>)</w:t>
      </w:r>
    </w:p>
    <w:p w14:paraId="648C75A0" w14:textId="59CD5B30" w:rsidR="00E5018E" w:rsidRDefault="00E5018E" w:rsidP="00D23AE6">
      <w:pPr>
        <w:pStyle w:val="ListParagraph"/>
        <w:numPr>
          <w:ilvl w:val="1"/>
          <w:numId w:val="13"/>
        </w:numPr>
      </w:pPr>
      <w:r w:rsidRPr="00271900">
        <w:t>Indicate on your form whether your organization intends to conduct lobbying activities. If you organization does not intend to lobby, write “Not Applicable” in boxes required to be completed</w:t>
      </w:r>
      <w:r w:rsidR="007115B6">
        <w:t>.</w:t>
      </w:r>
      <w:r w:rsidRPr="00271900">
        <w:t xml:space="preserve"> </w:t>
      </w:r>
    </w:p>
    <w:p w14:paraId="515A1B2E" w14:textId="77777777" w:rsidR="004E2882" w:rsidRPr="004E2882" w:rsidRDefault="004E2882" w:rsidP="00D23AE6">
      <w:pPr>
        <w:pStyle w:val="ListParagraph"/>
        <w:numPr>
          <w:ilvl w:val="0"/>
          <w:numId w:val="13"/>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14:paraId="7B89728F" w14:textId="15AAE139" w:rsidR="00E5018E" w:rsidRPr="00271900" w:rsidRDefault="00E5018E" w:rsidP="00D23AE6">
      <w:pPr>
        <w:pStyle w:val="ListParagraph"/>
        <w:numPr>
          <w:ilvl w:val="0"/>
          <w:numId w:val="13"/>
        </w:numPr>
      </w:pPr>
      <w:r w:rsidRPr="00271900">
        <w:t>Additional Required Information</w:t>
      </w:r>
    </w:p>
    <w:p w14:paraId="62FCC651" w14:textId="7E9A951A" w:rsidR="000D4825" w:rsidRDefault="00E5018E" w:rsidP="000D4825">
      <w:pPr>
        <w:pStyle w:val="ListParagraph"/>
        <w:numPr>
          <w:ilvl w:val="1"/>
          <w:numId w:val="13"/>
        </w:numPr>
      </w:pPr>
      <w:r w:rsidRPr="00271900">
        <w:t>Unique Entity Identifier (UEI) number. Please see below for further information</w:t>
      </w:r>
      <w:r w:rsidR="00476460">
        <w:t>.</w:t>
      </w:r>
    </w:p>
    <w:p w14:paraId="0A83B4EC" w14:textId="7C3562BF" w:rsidR="001F61DE" w:rsidRPr="00271900" w:rsidRDefault="00E5018E" w:rsidP="000D4825">
      <w:pPr>
        <w:pStyle w:val="ListParagraph"/>
        <w:numPr>
          <w:ilvl w:val="1"/>
          <w:numId w:val="13"/>
        </w:numPr>
      </w:pPr>
      <w:r w:rsidRPr="00271900">
        <w:t>SAM registration. Please see below for further information.</w:t>
      </w:r>
    </w:p>
    <w:p w14:paraId="1973206C" w14:textId="1E64A7BA" w:rsidR="00376405" w:rsidRPr="00A9721F" w:rsidRDefault="00E5018E" w:rsidP="005C17F7">
      <w:pPr>
        <w:pStyle w:val="Heading1"/>
        <w:rPr>
          <w:color w:val="auto"/>
        </w:rPr>
      </w:pPr>
      <w:bookmarkStart w:id="1239" w:name="bookmark32"/>
      <w:bookmarkStart w:id="1240" w:name="bookmark33"/>
      <w:bookmarkStart w:id="1241" w:name="_Submission_Date"/>
      <w:bookmarkStart w:id="1242" w:name="_Preparing_for_Electronic"/>
      <w:bookmarkStart w:id="1243" w:name="_How_to_Submit"/>
      <w:bookmarkStart w:id="1244" w:name="_5._Application_Review_1"/>
      <w:bookmarkStart w:id="1245" w:name="_Toc131493016"/>
      <w:bookmarkStart w:id="1246" w:name="_Toc229479835"/>
      <w:bookmarkEnd w:id="1239"/>
      <w:bookmarkEnd w:id="1240"/>
      <w:bookmarkEnd w:id="1241"/>
      <w:bookmarkEnd w:id="1242"/>
      <w:bookmarkEnd w:id="1243"/>
      <w:bookmarkEnd w:id="1244"/>
      <w:r w:rsidRPr="00A9721F">
        <w:rPr>
          <w:color w:val="auto"/>
        </w:rPr>
        <w:t>5.</w:t>
      </w:r>
      <w:bookmarkStart w:id="1247" w:name="_APPLICATION_REVIEW_INFORMATION"/>
      <w:bookmarkEnd w:id="1247"/>
      <w:r w:rsidR="00B50ABC" w:rsidRPr="00A9721F">
        <w:rPr>
          <w:color w:val="auto"/>
        </w:rPr>
        <w:t xml:space="preserve"> Application </w:t>
      </w:r>
      <w:r w:rsidR="00AE6B97" w:rsidRPr="00A9721F">
        <w:rPr>
          <w:color w:val="auto"/>
        </w:rPr>
        <w:t xml:space="preserve">Review </w:t>
      </w:r>
      <w:r w:rsidRPr="00A9721F">
        <w:rPr>
          <w:color w:val="auto"/>
        </w:rPr>
        <w:t>Information</w:t>
      </w:r>
      <w:bookmarkEnd w:id="1245"/>
      <w:bookmarkEnd w:id="1246"/>
    </w:p>
    <w:p w14:paraId="2F4C488D" w14:textId="77777777" w:rsidR="00E5018E" w:rsidRPr="008A7C4B" w:rsidRDefault="00003F75" w:rsidP="00E5018E">
      <w:pPr>
        <w:pStyle w:val="Heading2"/>
        <w:rPr>
          <w:color w:val="365F91"/>
        </w:rPr>
      </w:pPr>
      <w:bookmarkStart w:id="1248" w:name="_Toc128465730"/>
      <w:bookmarkStart w:id="1249" w:name="_Toc131493017"/>
      <w:bookmarkStart w:id="1250" w:name="_Toc229479836"/>
      <w:r w:rsidRPr="008A7C4B">
        <w:rPr>
          <w:color w:val="365F91"/>
        </w:rPr>
        <w:t xml:space="preserve">Review </w:t>
      </w:r>
      <w:r w:rsidR="00E5018E" w:rsidRPr="008A7C4B">
        <w:rPr>
          <w:color w:val="365F91"/>
        </w:rPr>
        <w:t>Criteria</w:t>
      </w:r>
      <w:bookmarkEnd w:id="1248"/>
      <w:bookmarkEnd w:id="1249"/>
      <w:bookmarkEnd w:id="1250"/>
    </w:p>
    <w:p w14:paraId="2CCD3C09" w14:textId="05C91BE6" w:rsidR="00951F8F" w:rsidRDefault="007A6F13" w:rsidP="005C17F7">
      <w:r>
        <w:t>FNA</w:t>
      </w:r>
      <w:r w:rsidR="00427601" w:rsidRPr="00271900">
        <w:t xml:space="preserve"> will pre-screen all applications to ensure </w:t>
      </w:r>
      <w:r w:rsidR="00C80381" w:rsidRPr="00271900">
        <w:t xml:space="preserve">the applicants are eligible entities and </w:t>
      </w:r>
      <w:r w:rsidR="00427601" w:rsidRPr="00271900">
        <w:t xml:space="preserve">are in compliance with all </w:t>
      </w:r>
      <w:r w:rsidR="00BE617F">
        <w:t>applicable laws, executive orders, and p</w:t>
      </w:r>
      <w:r w:rsidR="00427601" w:rsidRPr="00271900">
        <w:t xml:space="preserve">rogram regulations. </w:t>
      </w:r>
      <w:r>
        <w:t>FNA</w:t>
      </w:r>
      <w:r w:rsidR="00427601" w:rsidRPr="00271900">
        <w:t xml:space="preserve"> will not approve any waivers from Program regulations for any projects submitted in response to this solicitation.</w:t>
      </w:r>
    </w:p>
    <w:p w14:paraId="070AA02C" w14:textId="77777777" w:rsidR="00951F8F" w:rsidRDefault="00951F8F" w:rsidP="005C17F7"/>
    <w:p w14:paraId="3E481E5A" w14:textId="77777777" w:rsidR="00951F8F" w:rsidRPr="00DC142F" w:rsidRDefault="00951F8F" w:rsidP="00951F8F">
      <w:pPr>
        <w:rPr>
          <w:b/>
          <w:bCs/>
          <w:i/>
          <w:iCs/>
        </w:rPr>
      </w:pPr>
      <w:r w:rsidRPr="00DC142F">
        <w:rPr>
          <w:b/>
          <w:bCs/>
          <w:i/>
          <w:iCs/>
        </w:rPr>
        <w:t>NOTE: Nutrition education is a key component and requirement for ITOs and State agencies administering FDPIR. The goal is to improve the likelihood that households eligible for FDPIR will make healthy food choices consistent with the Dietary Guidelines.</w:t>
      </w:r>
    </w:p>
    <w:p w14:paraId="6D52B0C7" w14:textId="77777777" w:rsidR="00173018" w:rsidRPr="0043187E" w:rsidRDefault="00173018" w:rsidP="00E5018E"/>
    <w:p w14:paraId="234FB874" w14:textId="612F7232" w:rsidR="00645AEB" w:rsidRPr="0043187E" w:rsidRDefault="00242266" w:rsidP="00E5018E">
      <w:r w:rsidRPr="0043187E">
        <w:t xml:space="preserve">The following selection criteria will be used to evaluate applications for this RFA: </w:t>
      </w:r>
    </w:p>
    <w:p w14:paraId="371F2FDD" w14:textId="77777777" w:rsidR="00957DB7" w:rsidRPr="0043187E" w:rsidRDefault="00957DB7" w:rsidP="00EF0005">
      <w:pPr>
        <w:pStyle w:val="ListParagraph"/>
      </w:pPr>
      <w:bookmarkStart w:id="1251" w:name="_Toc128465731"/>
      <w:bookmarkStart w:id="1252" w:name="_Toc131493018"/>
    </w:p>
    <w:p w14:paraId="53152073" w14:textId="0E91BAED" w:rsidR="002C557A" w:rsidRPr="0043187E" w:rsidRDefault="00242266" w:rsidP="00DC142F">
      <w:pPr>
        <w:pStyle w:val="Heading3"/>
        <w:rPr>
          <w:b w:val="0"/>
          <w:bCs/>
          <w:i/>
          <w:iCs/>
          <w:color w:val="auto"/>
        </w:rPr>
      </w:pPr>
      <w:bookmarkStart w:id="1253" w:name="_Toc229479837"/>
      <w:r w:rsidRPr="0043187E">
        <w:rPr>
          <w:color w:val="auto"/>
        </w:rPr>
        <w:t>Project Design and Implementation</w:t>
      </w:r>
      <w:r w:rsidR="00E5018E" w:rsidRPr="0043187E">
        <w:rPr>
          <w:color w:val="auto"/>
        </w:rPr>
        <w:t xml:space="preserve"> (</w:t>
      </w:r>
      <w:r w:rsidR="003304D9">
        <w:rPr>
          <w:color w:val="auto"/>
          <w:u w:val="single"/>
        </w:rPr>
        <w:t>25</w:t>
      </w:r>
      <w:r w:rsidR="00E5018E" w:rsidRPr="00FB1154">
        <w:rPr>
          <w:color w:val="auto"/>
          <w:u w:val="single"/>
        </w:rPr>
        <w:t xml:space="preserve"> points</w:t>
      </w:r>
      <w:r w:rsidR="00E5018E" w:rsidRPr="0043187E">
        <w:rPr>
          <w:color w:val="auto"/>
        </w:rPr>
        <w:t>)</w:t>
      </w:r>
      <w:bookmarkEnd w:id="1251"/>
      <w:bookmarkEnd w:id="1252"/>
      <w:bookmarkEnd w:id="1253"/>
    </w:p>
    <w:p w14:paraId="225A9E85" w14:textId="06CCE2EA" w:rsidR="00C112CE" w:rsidRPr="0043187E" w:rsidRDefault="00191789" w:rsidP="00C112CE">
      <w:pPr>
        <w:pStyle w:val="ListParagraph"/>
        <w:numPr>
          <w:ilvl w:val="0"/>
          <w:numId w:val="22"/>
        </w:numPr>
      </w:pPr>
      <w:r w:rsidRPr="0043187E">
        <w:t>F</w:t>
      </w:r>
      <w:r w:rsidR="00C112CE" w:rsidRPr="0043187E">
        <w:t>ollows all RFA instructions and provides a clear, well</w:t>
      </w:r>
      <w:r w:rsidR="7484564C">
        <w:t xml:space="preserve"> </w:t>
      </w:r>
      <w:r w:rsidR="00C112CE" w:rsidRPr="0043187E">
        <w:t xml:space="preserve">organized project narrative that outlines the proposed project, including objectives, activities, </w:t>
      </w:r>
      <w:r w:rsidR="00827F22">
        <w:t xml:space="preserve">indicators, </w:t>
      </w:r>
      <w:r w:rsidR="00C112CE" w:rsidRPr="0043187E">
        <w:t xml:space="preserve">expected </w:t>
      </w:r>
      <w:r w:rsidR="00C112CE">
        <w:t>nutrition</w:t>
      </w:r>
      <w:r w:rsidR="00DD2472">
        <w:t>-</w:t>
      </w:r>
      <w:r w:rsidR="00C112CE">
        <w:t>related</w:t>
      </w:r>
      <w:r w:rsidR="00C112CE" w:rsidRPr="0043187E">
        <w:t xml:space="preserve"> outcomes, and a feasible timeline.</w:t>
      </w:r>
    </w:p>
    <w:p w14:paraId="23D1DE0D" w14:textId="76E4F9D9" w:rsidR="00220A17" w:rsidRPr="004A04A4" w:rsidRDefault="00212764" w:rsidP="00220A17">
      <w:pPr>
        <w:pStyle w:val="ListParagraph"/>
        <w:numPr>
          <w:ilvl w:val="0"/>
          <w:numId w:val="22"/>
        </w:numPr>
        <w:spacing w:line="300" w:lineRule="atLeast"/>
        <w:rPr>
          <w:rFonts w:eastAsia="Times New Roman" w:cs="Segoe UI"/>
        </w:rPr>
      </w:pPr>
      <w:r>
        <w:rPr>
          <w:rFonts w:eastAsia="Times New Roman" w:cs="Segoe UI"/>
        </w:rPr>
        <w:t>D</w:t>
      </w:r>
      <w:r w:rsidR="00220A17" w:rsidRPr="004A04A4">
        <w:rPr>
          <w:rFonts w:eastAsia="Times New Roman" w:cs="Segoe UI"/>
        </w:rPr>
        <w:t xml:space="preserve">emonstrates </w:t>
      </w:r>
      <w:r>
        <w:rPr>
          <w:rFonts w:eastAsia="Times New Roman" w:cs="Segoe UI"/>
        </w:rPr>
        <w:t xml:space="preserve">clearly </w:t>
      </w:r>
      <w:r w:rsidR="00220A17" w:rsidRPr="004A04A4">
        <w:rPr>
          <w:rFonts w:eastAsia="Times New Roman" w:cs="Segoe UI"/>
        </w:rPr>
        <w:t xml:space="preserve">how the project will improve the likelihood that </w:t>
      </w:r>
      <w:r w:rsidR="00220A17" w:rsidRPr="4FB79E8E">
        <w:rPr>
          <w:rFonts w:eastAsia="Times New Roman" w:cs="Segoe UI"/>
        </w:rPr>
        <w:t>FDPIR</w:t>
      </w:r>
      <w:r w:rsidR="65B29DAE" w:rsidRPr="4FB79E8E">
        <w:rPr>
          <w:rFonts w:eastAsia="Times New Roman" w:cs="Segoe UI"/>
        </w:rPr>
        <w:t xml:space="preserve"> </w:t>
      </w:r>
      <w:r w:rsidR="00220A17" w:rsidRPr="4FB79E8E">
        <w:rPr>
          <w:rFonts w:eastAsia="Times New Roman" w:cs="Segoe UI"/>
        </w:rPr>
        <w:t>eligible</w:t>
      </w:r>
      <w:r w:rsidR="00220A17" w:rsidRPr="004A04A4">
        <w:rPr>
          <w:rFonts w:eastAsia="Times New Roman" w:cs="Segoe UI"/>
        </w:rPr>
        <w:t xml:space="preserve"> households make healthy food choices consistent with the </w:t>
      </w:r>
      <w:r w:rsidR="00220A17" w:rsidRPr="0073701B">
        <w:rPr>
          <w:rFonts w:eastAsia="Times New Roman" w:cs="Segoe UI"/>
          <w:i/>
          <w:iCs/>
        </w:rPr>
        <w:t>Dietary Guidelines</w:t>
      </w:r>
      <w:r w:rsidR="00220A17" w:rsidRPr="004A04A4">
        <w:rPr>
          <w:rFonts w:eastAsia="Times New Roman" w:cs="Segoe UI"/>
        </w:rPr>
        <w:t>, including how the project will promote USDA Foods and support positive nutrition outcomes.</w:t>
      </w:r>
    </w:p>
    <w:p w14:paraId="375BC323" w14:textId="77777777" w:rsidR="0062240E" w:rsidRPr="004A04A4" w:rsidRDefault="0062240E" w:rsidP="0062240E">
      <w:pPr>
        <w:pStyle w:val="ListParagraph"/>
        <w:numPr>
          <w:ilvl w:val="0"/>
          <w:numId w:val="22"/>
        </w:numPr>
        <w:spacing w:line="300" w:lineRule="atLeast"/>
        <w:rPr>
          <w:rFonts w:eastAsia="Times New Roman" w:cs="Segoe UI"/>
        </w:rPr>
      </w:pPr>
      <w:r w:rsidRPr="004A04A4">
        <w:rPr>
          <w:rFonts w:eastAsia="Times New Roman" w:cs="Segoe UI"/>
        </w:rPr>
        <w:t xml:space="preserve">All proposed tools, materials, and resources align with the </w:t>
      </w:r>
      <w:r w:rsidRPr="0073701B">
        <w:rPr>
          <w:rFonts w:eastAsia="Times New Roman" w:cs="Segoe UI"/>
          <w:i/>
          <w:iCs/>
        </w:rPr>
        <w:t>Dietary Guidelines</w:t>
      </w:r>
      <w:r w:rsidRPr="004A04A4">
        <w:rPr>
          <w:rFonts w:eastAsia="Times New Roman" w:cs="Segoe UI"/>
        </w:rPr>
        <w:t xml:space="preserve"> and enhance—rather than duplicate—existing FDPIR nutrition education programming.</w:t>
      </w:r>
    </w:p>
    <w:p w14:paraId="42C1E5AE" w14:textId="1DE44341" w:rsidR="003F02DA" w:rsidRPr="004A04A4" w:rsidRDefault="00E37432" w:rsidP="003F02DA">
      <w:pPr>
        <w:pStyle w:val="ListParagraph"/>
        <w:numPr>
          <w:ilvl w:val="0"/>
          <w:numId w:val="22"/>
        </w:numPr>
        <w:spacing w:line="300" w:lineRule="atLeast"/>
        <w:rPr>
          <w:rFonts w:eastAsia="Times New Roman" w:cs="Segoe UI"/>
        </w:rPr>
      </w:pPr>
      <w:r>
        <w:rPr>
          <w:rFonts w:eastAsia="Times New Roman" w:cs="Segoe UI"/>
        </w:rPr>
        <w:t>D</w:t>
      </w:r>
      <w:r w:rsidR="003F02DA" w:rsidRPr="004A04A4">
        <w:rPr>
          <w:rFonts w:eastAsia="Times New Roman" w:cs="Segoe UI"/>
        </w:rPr>
        <w:t>escribes how the project is innovative, original, and distinct from current FDPIR resources, and how it can be integrated into existing nutrition education programming.</w:t>
      </w:r>
    </w:p>
    <w:p w14:paraId="5A6B1623" w14:textId="76B47CAD" w:rsidR="004A04A4" w:rsidRPr="00EB5B6E" w:rsidRDefault="00E37432" w:rsidP="004A04A4">
      <w:pPr>
        <w:pStyle w:val="NormalWeb"/>
        <w:numPr>
          <w:ilvl w:val="0"/>
          <w:numId w:val="22"/>
        </w:numPr>
        <w:spacing w:line="300" w:lineRule="atLeast"/>
        <w:rPr>
          <w:rFonts w:ascii="Tenorite" w:hAnsi="Tenorite" w:cs="Segoe UI"/>
          <w:sz w:val="22"/>
          <w:szCs w:val="22"/>
        </w:rPr>
      </w:pPr>
      <w:r w:rsidRPr="00650591">
        <w:rPr>
          <w:rFonts w:ascii="Tenorite" w:hAnsi="Tenorite"/>
          <w:sz w:val="22"/>
          <w:szCs w:val="22"/>
        </w:rPr>
        <w:t>I</w:t>
      </w:r>
      <w:r w:rsidR="004A04A4" w:rsidRPr="00650591">
        <w:rPr>
          <w:rFonts w:ascii="Tenorite" w:hAnsi="Tenorite" w:cs="Segoe UI"/>
          <w:sz w:val="22"/>
          <w:szCs w:val="22"/>
        </w:rPr>
        <w:t>den</w:t>
      </w:r>
      <w:r w:rsidR="004A04A4" w:rsidRPr="00EB5B6E">
        <w:rPr>
          <w:rFonts w:ascii="Tenorite" w:hAnsi="Tenorite" w:cs="Segoe UI"/>
          <w:sz w:val="22"/>
          <w:szCs w:val="22"/>
        </w:rPr>
        <w:t>tifies gaps or unmet needs in current FDPIR nutrition education activities and explains how the project provides meaningful added value for participants.</w:t>
      </w:r>
    </w:p>
    <w:p w14:paraId="593D186D" w14:textId="0A3EA945" w:rsidR="004A04A4" w:rsidRPr="00EB5B6E" w:rsidRDefault="00E37432"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P</w:t>
      </w:r>
      <w:r w:rsidR="004A04A4" w:rsidRPr="00EB5B6E">
        <w:rPr>
          <w:rFonts w:ascii="Tenorite" w:hAnsi="Tenorite" w:cs="Segoe UI"/>
          <w:sz w:val="22"/>
          <w:szCs w:val="22"/>
        </w:rPr>
        <w:t>resents a well</w:t>
      </w:r>
      <w:r w:rsidR="00C6367B">
        <w:rPr>
          <w:rFonts w:ascii="Tenorite" w:hAnsi="Tenorite" w:cs="Segoe UI"/>
          <w:sz w:val="22"/>
          <w:szCs w:val="22"/>
        </w:rPr>
        <w:t>-</w:t>
      </w:r>
      <w:r w:rsidR="004A04A4" w:rsidRPr="00EB5B6E">
        <w:rPr>
          <w:rFonts w:ascii="Tenorite" w:hAnsi="Tenorite" w:cs="Segoe UI"/>
          <w:sz w:val="22"/>
          <w:szCs w:val="22"/>
        </w:rPr>
        <w:t>designed project with sufficient detail on planned activities, deliverables, and expected outcomes.</w:t>
      </w:r>
    </w:p>
    <w:p w14:paraId="17DEF407" w14:textId="6A37E57B" w:rsidR="004A04A4" w:rsidRPr="00EB5B6E" w:rsidRDefault="00E37432"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P</w:t>
      </w:r>
      <w:r w:rsidR="004A04A4" w:rsidRPr="00EB5B6E">
        <w:rPr>
          <w:rFonts w:ascii="Tenorite" w:hAnsi="Tenorite" w:cs="Segoe UI"/>
          <w:sz w:val="22"/>
          <w:szCs w:val="22"/>
        </w:rPr>
        <w:t>rovides relevant data demonstrating how the need for the project was identified.</w:t>
      </w:r>
    </w:p>
    <w:p w14:paraId="5F446FA2" w14:textId="7D29DFAE" w:rsidR="004A04A4" w:rsidRPr="00EB5B6E" w:rsidRDefault="004A04A4" w:rsidP="004A04A4">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The project objectives and anticipated nutrition</w:t>
      </w:r>
      <w:r w:rsidR="00DD2472">
        <w:rPr>
          <w:rFonts w:ascii="Tenorite" w:hAnsi="Tenorite" w:cs="Segoe UI"/>
          <w:sz w:val="22"/>
          <w:szCs w:val="22"/>
        </w:rPr>
        <w:t>-</w:t>
      </w:r>
      <w:r w:rsidRPr="00EB5B6E">
        <w:rPr>
          <w:rFonts w:ascii="Tenorite" w:hAnsi="Tenorite" w:cs="Segoe UI"/>
          <w:sz w:val="22"/>
          <w:szCs w:val="22"/>
        </w:rPr>
        <w:t>related outcomes are clearly stated, appropriate for the proposed work, and support nutrition education for all ITOs and State agencies administering FDPIR.</w:t>
      </w:r>
    </w:p>
    <w:p w14:paraId="5F7B7171" w14:textId="4658EC59" w:rsidR="004A04A4" w:rsidRPr="00EB5B6E" w:rsidRDefault="004A04A4" w:rsidP="004A04A4">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 xml:space="preserve">Activities, indicators, and the timeline are aligned with one another and feasible. The Activities/Indicators tracker table is consistent with the project narrative, includes dates for all proposed activities, and reflects a clear plan to complete tasks within the </w:t>
      </w:r>
      <w:r w:rsidR="002A2E24">
        <w:rPr>
          <w:rFonts w:ascii="Tenorite" w:hAnsi="Tenorite" w:cs="Segoe UI"/>
          <w:sz w:val="22"/>
          <w:szCs w:val="22"/>
        </w:rPr>
        <w:t xml:space="preserve">period of performance. </w:t>
      </w:r>
    </w:p>
    <w:p w14:paraId="1DBBE2DB" w14:textId="6599FE9D" w:rsidR="00EB5B6E" w:rsidRPr="00EB5B6E" w:rsidRDefault="00212764" w:rsidP="004A04A4">
      <w:pPr>
        <w:pStyle w:val="NormalWeb"/>
        <w:numPr>
          <w:ilvl w:val="0"/>
          <w:numId w:val="22"/>
        </w:numPr>
        <w:spacing w:line="300" w:lineRule="atLeast"/>
        <w:rPr>
          <w:rFonts w:ascii="Tenorite" w:hAnsi="Tenorite" w:cs="Segoe UI"/>
          <w:sz w:val="22"/>
          <w:szCs w:val="22"/>
        </w:rPr>
      </w:pPr>
      <w:r>
        <w:rPr>
          <w:rFonts w:ascii="Tenorite" w:hAnsi="Tenorite" w:cs="Segoe UI"/>
          <w:sz w:val="22"/>
          <w:szCs w:val="22"/>
        </w:rPr>
        <w:t>D</w:t>
      </w:r>
      <w:r w:rsidR="004A04A4" w:rsidRPr="00EB5B6E">
        <w:rPr>
          <w:rFonts w:ascii="Tenorite" w:hAnsi="Tenorite" w:cs="Segoe UI"/>
          <w:sz w:val="22"/>
          <w:szCs w:val="22"/>
        </w:rPr>
        <w:t>escribes methods and indicators for monitoring progress, measuring success, and tracking the number of participants and staff reached.</w:t>
      </w:r>
    </w:p>
    <w:p w14:paraId="4BFAA720" w14:textId="1E557DD0" w:rsidR="004A04A4" w:rsidRPr="00EB5B6E" w:rsidRDefault="004A04A4" w:rsidP="00EB5B6E">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The selected method</w:t>
      </w:r>
      <w:r w:rsidR="005D36E4">
        <w:rPr>
          <w:rFonts w:ascii="Tenorite" w:hAnsi="Tenorite" w:cs="Segoe UI"/>
          <w:sz w:val="22"/>
          <w:szCs w:val="22"/>
        </w:rPr>
        <w:t>s</w:t>
      </w:r>
      <w:r w:rsidRPr="00EB5B6E">
        <w:rPr>
          <w:rFonts w:ascii="Tenorite" w:hAnsi="Tenorite" w:cs="Segoe UI"/>
          <w:sz w:val="22"/>
          <w:szCs w:val="22"/>
        </w:rPr>
        <w:t xml:space="preserve"> for monitoring progress and success are sufficient to determine whether project objectives have been met.</w:t>
      </w:r>
    </w:p>
    <w:p w14:paraId="60E8819B" w14:textId="39138ABB" w:rsidR="00220A17" w:rsidRPr="006927DF" w:rsidRDefault="004A04A4" w:rsidP="006927DF">
      <w:pPr>
        <w:pStyle w:val="NormalWeb"/>
        <w:numPr>
          <w:ilvl w:val="0"/>
          <w:numId w:val="22"/>
        </w:numPr>
        <w:spacing w:line="300" w:lineRule="atLeast"/>
        <w:rPr>
          <w:rFonts w:ascii="Tenorite" w:hAnsi="Tenorite" w:cs="Segoe UI"/>
          <w:sz w:val="22"/>
          <w:szCs w:val="22"/>
        </w:rPr>
      </w:pPr>
      <w:r w:rsidRPr="00EB5B6E">
        <w:rPr>
          <w:rFonts w:ascii="Tenorite" w:hAnsi="Tenorite" w:cs="Segoe UI"/>
          <w:sz w:val="22"/>
          <w:szCs w:val="22"/>
        </w:rPr>
        <w:t>All required content, as listed in the application template, is included.</w:t>
      </w:r>
    </w:p>
    <w:p w14:paraId="5D991D6E" w14:textId="2B675A0F" w:rsidR="0016183F" w:rsidRPr="00E86104" w:rsidRDefault="008B0AD9" w:rsidP="00E86104">
      <w:pPr>
        <w:pStyle w:val="Heading3"/>
        <w:rPr>
          <w:color w:val="auto"/>
          <w:u w:val="single"/>
        </w:rPr>
      </w:pPr>
      <w:bookmarkStart w:id="1254" w:name="_Toc229479838"/>
      <w:r w:rsidRPr="00E86104">
        <w:rPr>
          <w:bCs/>
          <w:color w:val="auto"/>
        </w:rPr>
        <w:t xml:space="preserve">Evaluation </w:t>
      </w:r>
      <w:r w:rsidR="002539DB" w:rsidRPr="00E86104">
        <w:rPr>
          <w:color w:val="auto"/>
        </w:rPr>
        <w:t>C</w:t>
      </w:r>
      <w:r w:rsidRPr="00E86104">
        <w:rPr>
          <w:color w:val="auto"/>
        </w:rPr>
        <w:t>omponent</w:t>
      </w:r>
      <w:r w:rsidR="00AA6A85" w:rsidRPr="00E86104">
        <w:rPr>
          <w:color w:val="auto"/>
        </w:rPr>
        <w:t xml:space="preserve"> (10 points)</w:t>
      </w:r>
      <w:bookmarkEnd w:id="1254"/>
    </w:p>
    <w:p w14:paraId="503D019C" w14:textId="181E9E38" w:rsidR="00C8034B" w:rsidRPr="0043187E" w:rsidRDefault="002451FC" w:rsidP="00497086">
      <w:pPr>
        <w:pStyle w:val="ListParagraph"/>
        <w:numPr>
          <w:ilvl w:val="0"/>
          <w:numId w:val="86"/>
        </w:numPr>
      </w:pPr>
      <w:r w:rsidRPr="0043187E">
        <w:t>I</w:t>
      </w:r>
      <w:r w:rsidR="00497086" w:rsidRPr="0043187E">
        <w:t>dentifies an appropriate method for collecting and analyzing information on the nutrition education needs of FDPIR participants, including opportunities to better support program operators and staff.</w:t>
      </w:r>
    </w:p>
    <w:p w14:paraId="0DC59089" w14:textId="186CB46B" w:rsidR="00C8034B" w:rsidRPr="0043187E" w:rsidRDefault="00212764" w:rsidP="00497086">
      <w:pPr>
        <w:pStyle w:val="ListParagraph"/>
        <w:numPr>
          <w:ilvl w:val="0"/>
          <w:numId w:val="86"/>
        </w:numPr>
      </w:pPr>
      <w:r w:rsidRPr="0043187E">
        <w:t>P</w:t>
      </w:r>
      <w:r w:rsidR="00497086" w:rsidRPr="0043187E">
        <w:t>roposes clear, easy</w:t>
      </w:r>
      <w:r w:rsidR="7AB0F33F">
        <w:t xml:space="preserve"> </w:t>
      </w:r>
      <w:r w:rsidR="00497086" w:rsidRPr="0043187E">
        <w:t>to</w:t>
      </w:r>
      <w:r w:rsidR="31F202A3">
        <w:t xml:space="preserve"> </w:t>
      </w:r>
      <w:r w:rsidR="00497086" w:rsidRPr="0043187E">
        <w:t>use evaluation methods for assessing project objectives and outcomes, with tools suitable for use by participants and appropriate for inclusion in the comprehensive evaluation report.</w:t>
      </w:r>
    </w:p>
    <w:p w14:paraId="7465E2D8" w14:textId="3F69CAF3" w:rsidR="00C8034B" w:rsidRPr="0043187E" w:rsidRDefault="00212764" w:rsidP="00497086">
      <w:pPr>
        <w:pStyle w:val="ListParagraph"/>
        <w:numPr>
          <w:ilvl w:val="0"/>
          <w:numId w:val="86"/>
        </w:numPr>
      </w:pPr>
      <w:r w:rsidRPr="0043187E">
        <w:t>D</w:t>
      </w:r>
      <w:r w:rsidR="00497086" w:rsidRPr="0043187E">
        <w:t>escribes how participants will be evaluated and provides culturally relevant, appropriate evaluation methods for American Indian and Alaska Native audiences</w:t>
      </w:r>
      <w:r w:rsidR="00C8034B" w:rsidRPr="0043187E">
        <w:t>.</w:t>
      </w:r>
    </w:p>
    <w:p w14:paraId="7D016025" w14:textId="247BF5AD" w:rsidR="00497086" w:rsidRPr="0043187E" w:rsidRDefault="00212764" w:rsidP="00497086">
      <w:pPr>
        <w:pStyle w:val="ListParagraph"/>
        <w:numPr>
          <w:ilvl w:val="0"/>
          <w:numId w:val="86"/>
        </w:numPr>
      </w:pPr>
      <w:r w:rsidRPr="0043187E">
        <w:t>I</w:t>
      </w:r>
      <w:r w:rsidR="00497086" w:rsidRPr="0043187E">
        <w:t xml:space="preserve">ncludes a plan for sharing evaluation results with </w:t>
      </w:r>
      <w:r w:rsidR="007A6F13">
        <w:t>FNA</w:t>
      </w:r>
      <w:r w:rsidR="00497086" w:rsidRPr="0043187E">
        <w:t xml:space="preserve"> within an agreed</w:t>
      </w:r>
      <w:r w:rsidR="5CBA5123">
        <w:t xml:space="preserve"> </w:t>
      </w:r>
      <w:r w:rsidR="00497086" w:rsidRPr="0043187E">
        <w:t>upon timeframe and for determining improvements based on findings.</w:t>
      </w:r>
    </w:p>
    <w:p w14:paraId="13DE92D3" w14:textId="77777777" w:rsidR="008B0AD9" w:rsidRPr="0043187E" w:rsidRDefault="008B0AD9" w:rsidP="008B0AD9">
      <w:pPr>
        <w:rPr>
          <w:rFonts w:eastAsia="Tenorite" w:cs="Tenorite"/>
        </w:rPr>
      </w:pPr>
    </w:p>
    <w:p w14:paraId="00174222" w14:textId="29E33687" w:rsidR="6111A6A9" w:rsidRPr="0043187E" w:rsidRDefault="6111A6A9" w:rsidP="0003457C">
      <w:pPr>
        <w:pStyle w:val="Heading3"/>
        <w:rPr>
          <w:rFonts w:eastAsia="Tenorite" w:cs="Tenorite"/>
          <w:color w:val="auto"/>
        </w:rPr>
      </w:pPr>
      <w:bookmarkStart w:id="1255" w:name="_Toc229479839"/>
      <w:r w:rsidRPr="0043187E">
        <w:rPr>
          <w:rFonts w:eastAsia="Tenorite" w:cs="Tenorite"/>
          <w:color w:val="auto"/>
        </w:rPr>
        <w:t>Staff Experience</w:t>
      </w:r>
      <w:r w:rsidR="00587666" w:rsidRPr="0043187E">
        <w:rPr>
          <w:rFonts w:eastAsia="Tenorite" w:cs="Tenorite"/>
          <w:color w:val="auto"/>
        </w:rPr>
        <w:t>,</w:t>
      </w:r>
      <w:r w:rsidRPr="0043187E">
        <w:rPr>
          <w:rFonts w:eastAsia="Tenorite" w:cs="Tenorite"/>
          <w:color w:val="auto"/>
        </w:rPr>
        <w:t xml:space="preserve"> Management</w:t>
      </w:r>
      <w:r w:rsidR="00587666" w:rsidRPr="0043187E">
        <w:rPr>
          <w:rFonts w:eastAsia="Tenorite" w:cs="Tenorite"/>
          <w:color w:val="auto"/>
        </w:rPr>
        <w:t>,</w:t>
      </w:r>
      <w:r w:rsidRPr="0043187E">
        <w:rPr>
          <w:rFonts w:eastAsia="Tenorite" w:cs="Tenorite"/>
          <w:color w:val="auto"/>
        </w:rPr>
        <w:t xml:space="preserve"> and Partner Capability (25 points)</w:t>
      </w:r>
      <w:bookmarkEnd w:id="1255"/>
    </w:p>
    <w:p w14:paraId="30ECB883" w14:textId="23CECB9B"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Demonstrates that key personnel </w:t>
      </w:r>
      <w:r w:rsidR="00594B4F" w:rsidRPr="0043187E">
        <w:rPr>
          <w:rFonts w:eastAsia="Tenorite" w:cs="Tenorite"/>
        </w:rPr>
        <w:t>understand</w:t>
      </w:r>
      <w:r w:rsidRPr="0043187E">
        <w:rPr>
          <w:rFonts w:eastAsia="Tenorite" w:cs="Tenorite"/>
        </w:rPr>
        <w:t xml:space="preserve"> FDPIR and </w:t>
      </w:r>
      <w:r w:rsidR="00C955B8" w:rsidRPr="0043187E">
        <w:rPr>
          <w:rFonts w:eastAsia="Tenorite" w:cs="Tenorite"/>
        </w:rPr>
        <w:t>possess</w:t>
      </w:r>
      <w:r w:rsidR="008554AA" w:rsidRPr="0043187E">
        <w:rPr>
          <w:rFonts w:eastAsia="Tenorite" w:cs="Tenorite"/>
        </w:rPr>
        <w:t xml:space="preserve"> the</w:t>
      </w:r>
      <w:r w:rsidRPr="0043187E">
        <w:rPr>
          <w:rFonts w:eastAsia="Tenorite" w:cs="Tenorite"/>
        </w:rPr>
        <w:t xml:space="preserve"> skills and experience </w:t>
      </w:r>
      <w:r w:rsidR="0072464E" w:rsidRPr="0043187E">
        <w:rPr>
          <w:rFonts w:eastAsia="Tenorite" w:cs="Tenorite"/>
        </w:rPr>
        <w:t xml:space="preserve">necessary </w:t>
      </w:r>
      <w:r w:rsidRPr="0043187E">
        <w:rPr>
          <w:rFonts w:eastAsia="Tenorite" w:cs="Tenorite"/>
        </w:rPr>
        <w:t xml:space="preserve">for their proposed roles. </w:t>
      </w:r>
    </w:p>
    <w:p w14:paraId="715BAA18" w14:textId="3EDC8232"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Includes </w:t>
      </w:r>
      <w:r w:rsidR="004A11AB" w:rsidRPr="0043187E">
        <w:rPr>
          <w:rFonts w:eastAsia="Tenorite" w:cs="Tenorite"/>
        </w:rPr>
        <w:t xml:space="preserve">required </w:t>
      </w:r>
      <w:r w:rsidRPr="0043187E">
        <w:rPr>
          <w:rFonts w:eastAsia="Tenorite" w:cs="Tenorite"/>
        </w:rPr>
        <w:t>resumes and/or job descriptions for key personnel</w:t>
      </w:r>
      <w:r w:rsidR="004B053E" w:rsidRPr="0043187E">
        <w:rPr>
          <w:rFonts w:eastAsia="Tenorite" w:cs="Tenorite"/>
        </w:rPr>
        <w:t>,</w:t>
      </w:r>
      <w:r w:rsidRPr="0043187E">
        <w:rPr>
          <w:rFonts w:eastAsia="Tenorite" w:cs="Tenorite"/>
        </w:rPr>
        <w:t xml:space="preserve"> in</w:t>
      </w:r>
      <w:r w:rsidR="004B053E" w:rsidRPr="0043187E">
        <w:rPr>
          <w:rFonts w:eastAsia="Tenorite" w:cs="Tenorite"/>
        </w:rPr>
        <w:t>cluding those in</w:t>
      </w:r>
      <w:r w:rsidRPr="0043187E">
        <w:rPr>
          <w:rFonts w:eastAsia="Tenorite" w:cs="Tenorite"/>
        </w:rPr>
        <w:t xml:space="preserve"> management, administration, and technical assistance. </w:t>
      </w:r>
      <w:r w:rsidR="00EC0177" w:rsidRPr="0043187E">
        <w:rPr>
          <w:rFonts w:eastAsia="Tenorite" w:cs="Tenorite"/>
        </w:rPr>
        <w:t>D</w:t>
      </w:r>
      <w:r w:rsidRPr="0043187E">
        <w:rPr>
          <w:rFonts w:eastAsia="Tenorite" w:cs="Tenorite"/>
        </w:rPr>
        <w:t xml:space="preserve">ocumentation for vacant positions and </w:t>
      </w:r>
      <w:r w:rsidR="00EF47CA" w:rsidRPr="0043187E">
        <w:rPr>
          <w:rFonts w:eastAsia="Tenorite" w:cs="Tenorite"/>
        </w:rPr>
        <w:t>an</w:t>
      </w:r>
      <w:r w:rsidRPr="0043187E">
        <w:rPr>
          <w:rFonts w:eastAsia="Tenorite" w:cs="Tenorite"/>
        </w:rPr>
        <w:t xml:space="preserve"> organizational chart</w:t>
      </w:r>
      <w:r w:rsidR="00EF47CA" w:rsidRPr="0043187E">
        <w:rPr>
          <w:rFonts w:eastAsia="Tenorite" w:cs="Tenorite"/>
        </w:rPr>
        <w:t xml:space="preserve"> </w:t>
      </w:r>
      <w:r w:rsidRPr="0043187E">
        <w:rPr>
          <w:rFonts w:eastAsia="Tenorite" w:cs="Tenorite"/>
        </w:rPr>
        <w:t>is included.</w:t>
      </w:r>
    </w:p>
    <w:p w14:paraId="1D00FDCB" w14:textId="1F308AAA"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Describes the roles of staff and partners clearly </w:t>
      </w:r>
      <w:r w:rsidR="00D76A01" w:rsidRPr="0043187E">
        <w:rPr>
          <w:rFonts w:eastAsia="Tenorite" w:cs="Tenorite"/>
        </w:rPr>
        <w:t>along with</w:t>
      </w:r>
      <w:r w:rsidRPr="0043187E">
        <w:rPr>
          <w:rFonts w:eastAsia="Tenorite" w:cs="Tenorite"/>
        </w:rPr>
        <w:t xml:space="preserve"> a management plan </w:t>
      </w:r>
      <w:r w:rsidR="004F4E1B" w:rsidRPr="0043187E">
        <w:rPr>
          <w:rFonts w:eastAsia="Tenorite" w:cs="Tenorite"/>
        </w:rPr>
        <w:t>that</w:t>
      </w:r>
      <w:r w:rsidRPr="0043187E">
        <w:rPr>
          <w:rFonts w:eastAsia="Tenorite" w:cs="Tenorite"/>
        </w:rPr>
        <w:t xml:space="preserve"> ensure</w:t>
      </w:r>
      <w:r w:rsidR="007D1A9E" w:rsidRPr="0043187E">
        <w:rPr>
          <w:rFonts w:eastAsia="Tenorite" w:cs="Tenorite"/>
        </w:rPr>
        <w:t>s</w:t>
      </w:r>
      <w:r w:rsidRPr="0043187E">
        <w:rPr>
          <w:rFonts w:eastAsia="Tenorite" w:cs="Tenorite"/>
        </w:rPr>
        <w:t xml:space="preserve"> </w:t>
      </w:r>
      <w:r w:rsidR="00F106C4" w:rsidRPr="0043187E">
        <w:rPr>
          <w:rFonts w:eastAsia="Tenorite" w:cs="Tenorite"/>
        </w:rPr>
        <w:t xml:space="preserve">coordination and </w:t>
      </w:r>
      <w:r w:rsidRPr="0043187E">
        <w:rPr>
          <w:rFonts w:eastAsia="Tenorite" w:cs="Tenorite"/>
        </w:rPr>
        <w:t>quality control.</w:t>
      </w:r>
    </w:p>
    <w:p w14:paraId="4CB95592" w14:textId="784B887B" w:rsidR="6111A6A9" w:rsidRPr="0043187E" w:rsidRDefault="6111A6A9" w:rsidP="00D23AE6">
      <w:pPr>
        <w:pStyle w:val="ListParagraph"/>
        <w:numPr>
          <w:ilvl w:val="0"/>
          <w:numId w:val="28"/>
        </w:numPr>
        <w:rPr>
          <w:rFonts w:eastAsia="Tenorite" w:cs="Tenorite"/>
        </w:rPr>
      </w:pPr>
      <w:r w:rsidRPr="0043187E">
        <w:rPr>
          <w:rFonts w:eastAsia="Tenorite" w:cs="Tenorite"/>
        </w:rPr>
        <w:t>Demonstrates time commitment and availability of key personnel.</w:t>
      </w:r>
    </w:p>
    <w:p w14:paraId="233426F1" w14:textId="36822F1B" w:rsidR="6111A6A9" w:rsidRPr="0043187E" w:rsidRDefault="6111A6A9" w:rsidP="00D23AE6">
      <w:pPr>
        <w:pStyle w:val="ListParagraph"/>
        <w:numPr>
          <w:ilvl w:val="0"/>
          <w:numId w:val="28"/>
        </w:numPr>
        <w:rPr>
          <w:rFonts w:eastAsia="Tenorite" w:cs="Tenorite"/>
        </w:rPr>
      </w:pPr>
      <w:r w:rsidRPr="0043187E">
        <w:rPr>
          <w:rFonts w:eastAsia="Tenorite" w:cs="Tenorite"/>
        </w:rPr>
        <w:t xml:space="preserve">Provides a </w:t>
      </w:r>
      <w:r w:rsidR="00253D37" w:rsidRPr="0043187E">
        <w:rPr>
          <w:rFonts w:eastAsia="Tenorite" w:cs="Tenorite"/>
        </w:rPr>
        <w:t xml:space="preserve">detailed </w:t>
      </w:r>
      <w:r w:rsidRPr="0043187E">
        <w:rPr>
          <w:rFonts w:eastAsia="Tenorite" w:cs="Tenorite"/>
        </w:rPr>
        <w:t>contingency plan for the loss of key personnel.</w:t>
      </w:r>
    </w:p>
    <w:p w14:paraId="7963B9A2" w14:textId="07403493" w:rsidR="00532B49" w:rsidRPr="0043187E" w:rsidRDefault="005451FF" w:rsidP="003512B6">
      <w:pPr>
        <w:pStyle w:val="ListParagraph"/>
        <w:numPr>
          <w:ilvl w:val="0"/>
          <w:numId w:val="28"/>
        </w:numPr>
        <w:rPr>
          <w:rFonts w:eastAsia="Tenorite" w:cs="Tenorite"/>
        </w:rPr>
      </w:pPr>
      <w:r w:rsidRPr="0043187E">
        <w:rPr>
          <w:rFonts w:eastAsia="Tenorite" w:cs="Tenorite"/>
        </w:rPr>
        <w:t xml:space="preserve">Provides detailed organizational chart including key personnel responsible for implementation and financial management of the cooperative agreement. </w:t>
      </w:r>
    </w:p>
    <w:p w14:paraId="7FE5B3DE" w14:textId="77777777" w:rsidR="00532B49" w:rsidRPr="0043187E" w:rsidRDefault="00F31761" w:rsidP="003512B6">
      <w:pPr>
        <w:pStyle w:val="ListParagraph"/>
        <w:numPr>
          <w:ilvl w:val="0"/>
          <w:numId w:val="28"/>
        </w:numPr>
        <w:rPr>
          <w:rFonts w:eastAsia="Tenorite" w:cs="Tenorite"/>
        </w:rPr>
      </w:pPr>
      <w:r w:rsidRPr="0043187E">
        <w:rPr>
          <w:rFonts w:eastAsiaTheme="minorEastAsia" w:cs="Tenorite"/>
        </w:rPr>
        <w:t xml:space="preserve">Roles and responsibilities among staff are clearly outlined. If a key position has not been filled, a description which includes required knowledge, skills, and education has been included in this section. </w:t>
      </w:r>
    </w:p>
    <w:p w14:paraId="5BEBFCEC" w14:textId="1B9CDD84" w:rsidR="00532B49" w:rsidRPr="0043187E" w:rsidRDefault="00F31761" w:rsidP="003512B6">
      <w:pPr>
        <w:pStyle w:val="ListParagraph"/>
        <w:numPr>
          <w:ilvl w:val="0"/>
          <w:numId w:val="28"/>
        </w:numPr>
        <w:rPr>
          <w:rFonts w:eastAsia="Tenorite" w:cs="Tenorite"/>
        </w:rPr>
      </w:pPr>
      <w:r w:rsidRPr="0043187E">
        <w:rPr>
          <w:rFonts w:eastAsiaTheme="minorEastAsia" w:cs="Tenorite"/>
        </w:rPr>
        <w:t xml:space="preserve">The experience and qualifications of the staff involved with the proposed project and/or organizational leadership reflect the expertise necessary to </w:t>
      </w:r>
      <w:r w:rsidR="0073277E" w:rsidRPr="0043187E">
        <w:rPr>
          <w:rFonts w:eastAsiaTheme="minorEastAsia" w:cs="Tenorite"/>
        </w:rPr>
        <w:t>implement</w:t>
      </w:r>
      <w:r w:rsidRPr="0043187E">
        <w:rPr>
          <w:rFonts w:eastAsiaTheme="minorEastAsia" w:cs="Tenorite"/>
        </w:rPr>
        <w:t xml:space="preserve"> the proposed project. The level of staff allocation is appropriate for program execution and program evaluation. </w:t>
      </w:r>
    </w:p>
    <w:p w14:paraId="6E107CB5" w14:textId="71DB804D" w:rsidR="00F31761" w:rsidRPr="0043187E" w:rsidRDefault="00EE4D52" w:rsidP="008F1BB1">
      <w:pPr>
        <w:pStyle w:val="ListParagraph"/>
        <w:numPr>
          <w:ilvl w:val="0"/>
          <w:numId w:val="28"/>
        </w:numPr>
        <w:rPr>
          <w:rFonts w:eastAsia="Tenorite" w:cs="Tenorite"/>
        </w:rPr>
      </w:pPr>
      <w:r w:rsidRPr="0043187E">
        <w:rPr>
          <w:rFonts w:eastAsiaTheme="minorEastAsia" w:cs="Tenorite"/>
        </w:rPr>
        <w:t>Includes</w:t>
      </w:r>
      <w:r w:rsidR="00F31761" w:rsidRPr="0043187E">
        <w:rPr>
          <w:rFonts w:eastAsiaTheme="minorEastAsia" w:cs="Tenorite"/>
        </w:rPr>
        <w:t xml:space="preserve"> resume</w:t>
      </w:r>
      <w:r w:rsidRPr="0043187E">
        <w:rPr>
          <w:rFonts w:eastAsiaTheme="minorEastAsia" w:cs="Tenorite"/>
        </w:rPr>
        <w:t>s</w:t>
      </w:r>
      <w:r w:rsidR="00F31761" w:rsidRPr="0043187E">
        <w:rPr>
          <w:rFonts w:eastAsiaTheme="minorEastAsia" w:cs="Tenorite"/>
        </w:rPr>
        <w:t xml:space="preserve"> </w:t>
      </w:r>
      <w:r w:rsidRPr="0043187E">
        <w:rPr>
          <w:rFonts w:eastAsiaTheme="minorEastAsia" w:cs="Tenorite"/>
        </w:rPr>
        <w:t>and</w:t>
      </w:r>
      <w:r w:rsidR="00F31761" w:rsidRPr="0043187E">
        <w:rPr>
          <w:rFonts w:eastAsiaTheme="minorEastAsia" w:cs="Tenorite"/>
        </w:rPr>
        <w:t xml:space="preserve"> job description</w:t>
      </w:r>
      <w:r w:rsidRPr="0043187E">
        <w:rPr>
          <w:rFonts w:eastAsiaTheme="minorEastAsia" w:cs="Tenorite"/>
        </w:rPr>
        <w:t>s</w:t>
      </w:r>
      <w:r w:rsidR="00F31761" w:rsidRPr="0043187E">
        <w:rPr>
          <w:rFonts w:eastAsiaTheme="minorEastAsia" w:cs="Tenorite"/>
        </w:rPr>
        <w:t xml:space="preserve"> </w:t>
      </w:r>
      <w:r w:rsidRPr="0043187E">
        <w:rPr>
          <w:rFonts w:eastAsiaTheme="minorEastAsia" w:cs="Tenorite"/>
        </w:rPr>
        <w:t>for</w:t>
      </w:r>
      <w:r w:rsidR="00F31761" w:rsidRPr="0043187E">
        <w:rPr>
          <w:rFonts w:eastAsiaTheme="minorEastAsia" w:cs="Tenorite"/>
        </w:rPr>
        <w:t xml:space="preserve"> </w:t>
      </w:r>
      <w:r w:rsidRPr="0043187E">
        <w:rPr>
          <w:rFonts w:eastAsiaTheme="minorEastAsia" w:cs="Tenorite"/>
        </w:rPr>
        <w:t xml:space="preserve">all </w:t>
      </w:r>
      <w:r w:rsidR="00F31761" w:rsidRPr="0043187E">
        <w:rPr>
          <w:rFonts w:eastAsiaTheme="minorEastAsia" w:cs="Tenorite"/>
        </w:rPr>
        <w:t xml:space="preserve">key </w:t>
      </w:r>
      <w:r w:rsidRPr="0043187E">
        <w:rPr>
          <w:rFonts w:eastAsiaTheme="minorEastAsia" w:cs="Tenorite"/>
        </w:rPr>
        <w:t xml:space="preserve">project </w:t>
      </w:r>
      <w:r w:rsidR="00F31761" w:rsidRPr="0043187E">
        <w:rPr>
          <w:rFonts w:eastAsiaTheme="minorEastAsia" w:cs="Tenorite"/>
        </w:rPr>
        <w:t>staff</w:t>
      </w:r>
      <w:r w:rsidR="00D35D2C" w:rsidRPr="0043187E">
        <w:rPr>
          <w:rFonts w:eastAsiaTheme="minorEastAsia" w:cs="Tenorite"/>
        </w:rPr>
        <w:t xml:space="preserve"> which clearly d</w:t>
      </w:r>
      <w:r w:rsidR="00290F96" w:rsidRPr="0043187E">
        <w:rPr>
          <w:rFonts w:eastAsiaTheme="minorEastAsia" w:cs="Tenorite"/>
        </w:rPr>
        <w:t>emonstrates</w:t>
      </w:r>
      <w:r w:rsidR="00AE689A" w:rsidRPr="0043187E">
        <w:rPr>
          <w:rFonts w:eastAsiaTheme="minorEastAsia" w:cs="Tenorite"/>
        </w:rPr>
        <w:t xml:space="preserve"> their expertise, relevant experience, and the capacity to perform their proposed roles for the project. </w:t>
      </w:r>
    </w:p>
    <w:p w14:paraId="1057B12C" w14:textId="77777777" w:rsidR="005451FF" w:rsidRPr="0043187E" w:rsidRDefault="005451FF" w:rsidP="005451FF">
      <w:pPr>
        <w:pStyle w:val="ListParagraph"/>
        <w:rPr>
          <w:rFonts w:eastAsia="Tenorite" w:cs="Tenorite"/>
        </w:rPr>
      </w:pPr>
    </w:p>
    <w:p w14:paraId="5A77DADD" w14:textId="69328D4D" w:rsidR="6111A6A9" w:rsidRPr="0043187E" w:rsidRDefault="6111A6A9" w:rsidP="0003457C">
      <w:pPr>
        <w:pStyle w:val="Heading3"/>
        <w:rPr>
          <w:rFonts w:eastAsia="Tenorite" w:cs="Tenorite"/>
          <w:bCs/>
          <w:color w:val="auto"/>
        </w:rPr>
      </w:pPr>
      <w:bookmarkStart w:id="1256" w:name="_Toc229479840"/>
      <w:r w:rsidRPr="0043187E">
        <w:rPr>
          <w:rFonts w:eastAsia="Tenorite" w:cs="Tenorite"/>
          <w:bCs/>
          <w:color w:val="auto"/>
          <w:szCs w:val="22"/>
        </w:rPr>
        <w:t>Organizational Experienc</w:t>
      </w:r>
      <w:r w:rsidR="008B0AD9" w:rsidRPr="0043187E">
        <w:rPr>
          <w:rFonts w:eastAsia="Tenorite" w:cs="Tenorite"/>
          <w:bCs/>
          <w:color w:val="auto"/>
          <w:szCs w:val="22"/>
        </w:rPr>
        <w:t>e</w:t>
      </w:r>
      <w:r w:rsidR="00133E49" w:rsidRPr="0043187E">
        <w:rPr>
          <w:rFonts w:eastAsia="Tenorite" w:cs="Tenorite"/>
          <w:bCs/>
          <w:color w:val="auto"/>
          <w:szCs w:val="22"/>
        </w:rPr>
        <w:t xml:space="preserve"> </w:t>
      </w:r>
      <w:r w:rsidRPr="0043187E">
        <w:rPr>
          <w:rFonts w:eastAsia="Tenorite" w:cs="Tenorite"/>
          <w:bCs/>
          <w:color w:val="auto"/>
          <w:szCs w:val="22"/>
        </w:rPr>
        <w:t>and Past Performance (25 points)</w:t>
      </w:r>
      <w:bookmarkEnd w:id="1256"/>
    </w:p>
    <w:p w14:paraId="5559E7CD" w14:textId="40277017" w:rsidR="00DA2480" w:rsidRPr="0043187E" w:rsidRDefault="00DA2480" w:rsidP="00EB110F">
      <w:pPr>
        <w:pStyle w:val="ListParagraph"/>
        <w:numPr>
          <w:ilvl w:val="0"/>
          <w:numId w:val="26"/>
        </w:numPr>
        <w:rPr>
          <w:rFonts w:eastAsia="Tenorite" w:cs="Tenorite"/>
        </w:rPr>
      </w:pPr>
      <w:r w:rsidRPr="0043187E">
        <w:rPr>
          <w:rFonts w:eastAsia="Tenorite" w:cs="Tenorite"/>
        </w:rPr>
        <w:t>Detailed cover letter</w:t>
      </w:r>
      <w:r w:rsidR="00133E49" w:rsidRPr="0043187E">
        <w:rPr>
          <w:rFonts w:eastAsia="Tenorite" w:cs="Tenorite"/>
        </w:rPr>
        <w:t xml:space="preserve"> clearly</w:t>
      </w:r>
      <w:r w:rsidRPr="0043187E">
        <w:rPr>
          <w:rFonts w:eastAsia="Tenorite" w:cs="Tenorite"/>
        </w:rPr>
        <w:t xml:space="preserve"> </w:t>
      </w:r>
      <w:r w:rsidR="00DD2780" w:rsidRPr="0043187E">
        <w:rPr>
          <w:rFonts w:eastAsia="Tenorite" w:cs="Tenorite"/>
        </w:rPr>
        <w:t>describes</w:t>
      </w:r>
      <w:r w:rsidR="00783DDB" w:rsidRPr="0043187E">
        <w:rPr>
          <w:rFonts w:eastAsia="Tenorite" w:cs="Tenorite"/>
        </w:rPr>
        <w:t xml:space="preserve"> </w:t>
      </w:r>
      <w:r w:rsidR="00133E49" w:rsidRPr="0043187E">
        <w:rPr>
          <w:rFonts w:eastAsia="Tenorite" w:cs="Tenorite"/>
        </w:rPr>
        <w:t>experience and</w:t>
      </w:r>
      <w:r w:rsidR="00783DDB" w:rsidRPr="0043187E">
        <w:rPr>
          <w:rFonts w:eastAsia="Tenorite" w:cs="Tenorite"/>
        </w:rPr>
        <w:t xml:space="preserve"> demonstrates the applicant’s capability to deliver high quality nutrition education and/or training</w:t>
      </w:r>
      <w:r w:rsidR="005D2351" w:rsidRPr="0043187E">
        <w:rPr>
          <w:rFonts w:eastAsia="Tenorite" w:cs="Tenorite"/>
        </w:rPr>
        <w:t xml:space="preserve"> for FDPIR participants and/or program operators.</w:t>
      </w:r>
      <w:r w:rsidR="00BD2D2A" w:rsidRPr="0043187E">
        <w:rPr>
          <w:rFonts w:eastAsia="Tenorite" w:cs="Tenorite"/>
        </w:rPr>
        <w:t xml:space="preserve"> The work product clearly evidences outcomes or impact relevant to the proposed project. </w:t>
      </w:r>
    </w:p>
    <w:p w14:paraId="6902CE6E" w14:textId="2408BF00" w:rsidR="00395560" w:rsidRPr="0043187E" w:rsidRDefault="004F1703" w:rsidP="00EB110F">
      <w:pPr>
        <w:pStyle w:val="ListParagraph"/>
        <w:numPr>
          <w:ilvl w:val="0"/>
          <w:numId w:val="26"/>
        </w:numPr>
        <w:rPr>
          <w:rFonts w:eastAsia="Tenorite" w:cs="Tenorite"/>
        </w:rPr>
      </w:pPr>
      <w:r w:rsidRPr="0043187E">
        <w:rPr>
          <w:rFonts w:eastAsia="Tenorite" w:cs="Tenorite"/>
        </w:rPr>
        <w:t xml:space="preserve">Provides two (2) letters of support from clients </w:t>
      </w:r>
      <w:r w:rsidR="004C7272" w:rsidRPr="0043187E">
        <w:rPr>
          <w:rFonts w:eastAsia="Tenorite" w:cs="Tenorite"/>
        </w:rPr>
        <w:t>who have worked directly with the applicant during the three-year period</w:t>
      </w:r>
      <w:r w:rsidR="00A21A7F">
        <w:rPr>
          <w:rFonts w:eastAsia="Tenorite" w:cs="Tenorite"/>
        </w:rPr>
        <w:t xml:space="preserve"> </w:t>
      </w:r>
      <w:r w:rsidR="00A21A7F" w:rsidRPr="00331144">
        <w:t>preceding the submission of a proposal for this cooperative agreement</w:t>
      </w:r>
      <w:r w:rsidR="004C7272" w:rsidRPr="0043187E">
        <w:rPr>
          <w:rFonts w:eastAsia="Tenorite" w:cs="Tenorite"/>
        </w:rPr>
        <w:t xml:space="preserve">. Each letter of support clearly describes </w:t>
      </w:r>
      <w:r w:rsidR="001837A7" w:rsidRPr="0043187E">
        <w:rPr>
          <w:rFonts w:eastAsia="Tenorite" w:cs="Tenorite"/>
        </w:rPr>
        <w:t>the nutrition education project/service provided, associated outcomes, and includes explicit</w:t>
      </w:r>
      <w:r w:rsidR="00FD629C" w:rsidRPr="0043187E">
        <w:rPr>
          <w:rFonts w:eastAsia="Tenorite" w:cs="Tenorite"/>
        </w:rPr>
        <w:t xml:space="preserve"> endorsement </w:t>
      </w:r>
      <w:r w:rsidR="00FD5A1C" w:rsidRPr="0043187E">
        <w:rPr>
          <w:rFonts w:eastAsia="Tenorite" w:cs="Tenorite"/>
        </w:rPr>
        <w:t>of the applicant’s capability to successfully implement th</w:t>
      </w:r>
      <w:r w:rsidR="0026479D" w:rsidRPr="0043187E">
        <w:rPr>
          <w:rFonts w:eastAsia="Tenorite" w:cs="Tenorite"/>
        </w:rPr>
        <w:t>e p</w:t>
      </w:r>
      <w:r w:rsidR="00FD5A1C" w:rsidRPr="0043187E">
        <w:rPr>
          <w:rFonts w:eastAsia="Tenorite" w:cs="Tenorite"/>
        </w:rPr>
        <w:t>r</w:t>
      </w:r>
      <w:r w:rsidR="0026479D" w:rsidRPr="0043187E">
        <w:rPr>
          <w:rFonts w:eastAsia="Tenorite" w:cs="Tenorite"/>
        </w:rPr>
        <w:t>o</w:t>
      </w:r>
      <w:r w:rsidR="00FD5A1C" w:rsidRPr="0043187E">
        <w:rPr>
          <w:rFonts w:eastAsia="Tenorite" w:cs="Tenorite"/>
        </w:rPr>
        <w:t xml:space="preserve">posed </w:t>
      </w:r>
      <w:r w:rsidR="0026479D" w:rsidRPr="0043187E">
        <w:rPr>
          <w:rFonts w:eastAsia="Tenorite" w:cs="Tenorite"/>
        </w:rPr>
        <w:t xml:space="preserve">project in Tribal communities. </w:t>
      </w:r>
    </w:p>
    <w:p w14:paraId="55AF2409" w14:textId="0BB5B7D4" w:rsidR="00EB110F" w:rsidRPr="0043187E" w:rsidRDefault="6111A6A9" w:rsidP="00EB110F">
      <w:pPr>
        <w:pStyle w:val="ListParagraph"/>
        <w:numPr>
          <w:ilvl w:val="0"/>
          <w:numId w:val="26"/>
        </w:numPr>
        <w:rPr>
          <w:rFonts w:eastAsia="Tenorite" w:cs="Tenorite"/>
        </w:rPr>
      </w:pPr>
      <w:r w:rsidRPr="0043187E">
        <w:rPr>
          <w:rFonts w:eastAsia="Tenorite" w:cs="Tenorite"/>
        </w:rPr>
        <w:t xml:space="preserve">Demonstrates success in past performance </w:t>
      </w:r>
      <w:r w:rsidR="00487F87" w:rsidRPr="0043187E">
        <w:rPr>
          <w:rFonts w:eastAsia="Tenorite" w:cs="Tenorite"/>
        </w:rPr>
        <w:t xml:space="preserve">through </w:t>
      </w:r>
      <w:r w:rsidR="00BA28D8" w:rsidRPr="0043187E">
        <w:rPr>
          <w:rFonts w:eastAsia="Tenorite" w:cs="Tenorite"/>
        </w:rPr>
        <w:t xml:space="preserve">program </w:t>
      </w:r>
      <w:r w:rsidR="00A9665E" w:rsidRPr="0043187E">
        <w:rPr>
          <w:rFonts w:eastAsia="Tenorite" w:cs="Tenorite"/>
        </w:rPr>
        <w:t xml:space="preserve">implementation </w:t>
      </w:r>
      <w:r w:rsidR="00487F87" w:rsidRPr="0043187E">
        <w:rPr>
          <w:rFonts w:eastAsia="Tenorite" w:cs="Tenorite"/>
        </w:rPr>
        <w:t>achievements</w:t>
      </w:r>
      <w:r w:rsidR="00BA28D8" w:rsidRPr="0043187E">
        <w:rPr>
          <w:rFonts w:eastAsia="Tenorite" w:cs="Tenorite"/>
        </w:rPr>
        <w:t>, positive</w:t>
      </w:r>
      <w:r w:rsidR="00EB1F73" w:rsidRPr="0043187E">
        <w:rPr>
          <w:rFonts w:eastAsia="Tenorite" w:cs="Tenorite"/>
        </w:rPr>
        <w:t xml:space="preserve"> nutrition-related</w:t>
      </w:r>
      <w:r w:rsidR="00BA28D8" w:rsidRPr="0043187E">
        <w:rPr>
          <w:rFonts w:eastAsia="Tenorite" w:cs="Tenorite"/>
        </w:rPr>
        <w:t xml:space="preserve"> outcomes</w:t>
      </w:r>
      <w:r w:rsidR="00EB1F73" w:rsidRPr="0043187E">
        <w:rPr>
          <w:rFonts w:eastAsia="Tenorite" w:cs="Tenorite"/>
        </w:rPr>
        <w:t>,</w:t>
      </w:r>
      <w:r w:rsidR="00440F91" w:rsidRPr="0043187E">
        <w:rPr>
          <w:rFonts w:eastAsia="Tenorite" w:cs="Tenorite"/>
        </w:rPr>
        <w:t xml:space="preserve"> and sustainability </w:t>
      </w:r>
      <w:r w:rsidRPr="0043187E">
        <w:rPr>
          <w:rFonts w:eastAsia="Tenorite" w:cs="Tenorite"/>
        </w:rPr>
        <w:t xml:space="preserve">of </w:t>
      </w:r>
      <w:r w:rsidR="50DF1714" w:rsidRPr="0043187E">
        <w:rPr>
          <w:rFonts w:eastAsia="Tenorite" w:cs="Tenorite"/>
        </w:rPr>
        <w:t xml:space="preserve">nutrition education and/or </w:t>
      </w:r>
      <w:r w:rsidR="50BBAC4F" w:rsidRPr="0043187E">
        <w:rPr>
          <w:rFonts w:eastAsia="Tenorite" w:cs="Tenorite"/>
        </w:rPr>
        <w:t xml:space="preserve">food safety </w:t>
      </w:r>
      <w:r w:rsidRPr="0043187E">
        <w:rPr>
          <w:rFonts w:eastAsia="Tenorite" w:cs="Tenorite"/>
        </w:rPr>
        <w:t xml:space="preserve">training projects. </w:t>
      </w:r>
    </w:p>
    <w:p w14:paraId="58AC694A" w14:textId="77777777" w:rsidR="001D4B0D" w:rsidRPr="0043187E" w:rsidRDefault="001D4B0D" w:rsidP="003512B6">
      <w:pPr>
        <w:rPr>
          <w:rFonts w:eastAsia="Tenorite" w:cs="Tenorite"/>
        </w:rPr>
      </w:pPr>
    </w:p>
    <w:p w14:paraId="0428BA16" w14:textId="77777777" w:rsidR="00AB4ED8" w:rsidRPr="0043187E" w:rsidRDefault="00AB4ED8" w:rsidP="00AB4ED8">
      <w:pPr>
        <w:pStyle w:val="Heading3"/>
        <w:rPr>
          <w:color w:val="auto"/>
        </w:rPr>
      </w:pPr>
      <w:bookmarkStart w:id="1257" w:name="_Toc229479841"/>
      <w:r w:rsidRPr="0043187E">
        <w:rPr>
          <w:color w:val="auto"/>
        </w:rPr>
        <w:t>Budget Appropriateness (15 points)</w:t>
      </w:r>
      <w:bookmarkEnd w:id="1257"/>
    </w:p>
    <w:p w14:paraId="29777E96" w14:textId="77777777" w:rsidR="00AB4ED8" w:rsidRPr="0043187E" w:rsidRDefault="00AB4ED8" w:rsidP="00AB4ED8"/>
    <w:p w14:paraId="62739FBE" w14:textId="119ED2C5" w:rsidR="009314C2" w:rsidRPr="0043187E" w:rsidRDefault="00AC7A7B" w:rsidP="003512B6">
      <w:pPr>
        <w:pStyle w:val="ListParagraph"/>
        <w:numPr>
          <w:ilvl w:val="0"/>
          <w:numId w:val="84"/>
        </w:numPr>
      </w:pPr>
      <w:r w:rsidRPr="0043187E">
        <w:t>The</w:t>
      </w:r>
      <w:r w:rsidR="001F0860" w:rsidRPr="0043187E">
        <w:t xml:space="preserve"> </w:t>
      </w:r>
      <w:r w:rsidR="009314C2" w:rsidRPr="0043187E">
        <w:t xml:space="preserve">total funding amount </w:t>
      </w:r>
      <w:r w:rsidRPr="0043187E">
        <w:t xml:space="preserve">requested </w:t>
      </w:r>
      <w:r w:rsidR="009314C2" w:rsidRPr="0043187E">
        <w:t>is appropriate for the</w:t>
      </w:r>
      <w:r w:rsidR="001F0860" w:rsidRPr="0043187E">
        <w:t xml:space="preserve"> project’s </w:t>
      </w:r>
      <w:r w:rsidR="009314C2" w:rsidRPr="0043187E">
        <w:t>scope of work</w:t>
      </w:r>
      <w:r w:rsidR="001F0860" w:rsidRPr="0043187E">
        <w:t>.</w:t>
      </w:r>
    </w:p>
    <w:p w14:paraId="590142BE" w14:textId="5866ADC8" w:rsidR="00731972" w:rsidRPr="0043187E" w:rsidRDefault="00731972" w:rsidP="003512B6">
      <w:pPr>
        <w:pStyle w:val="ListParagraph"/>
        <w:numPr>
          <w:ilvl w:val="0"/>
          <w:numId w:val="84"/>
        </w:numPr>
      </w:pPr>
      <w:r w:rsidRPr="0043187E">
        <w:t xml:space="preserve">The budget narrative includes a line-item description </w:t>
      </w:r>
      <w:r w:rsidR="003217DB" w:rsidRPr="0043187E">
        <w:t>of</w:t>
      </w:r>
      <w:r w:rsidRPr="0043187E">
        <w:t xml:space="preserve"> allowable costs at an appropriate level of detail and shows how the costs were derived. </w:t>
      </w:r>
    </w:p>
    <w:p w14:paraId="6D62FEF3" w14:textId="60049ADD" w:rsidR="00401D64" w:rsidRPr="0043187E" w:rsidRDefault="00401D64" w:rsidP="003512B6">
      <w:pPr>
        <w:pStyle w:val="ListParagraph"/>
        <w:numPr>
          <w:ilvl w:val="0"/>
          <w:numId w:val="84"/>
        </w:numPr>
      </w:pPr>
      <w:r w:rsidRPr="0043187E">
        <w:t xml:space="preserve">The budget addresses and includes key objectives that align with the required components of this grant. </w:t>
      </w:r>
    </w:p>
    <w:p w14:paraId="19B5AE1C" w14:textId="77777777" w:rsidR="00632AF9" w:rsidRPr="0043187E" w:rsidRDefault="00AB4ED8" w:rsidP="00331144">
      <w:pPr>
        <w:pStyle w:val="ListParagraph"/>
        <w:numPr>
          <w:ilvl w:val="0"/>
          <w:numId w:val="84"/>
        </w:numPr>
      </w:pPr>
      <w:r w:rsidRPr="0043187E">
        <w:t xml:space="preserve">The budget aligns with proposed project objectives and activities and is appropriate for the scope of the project. </w:t>
      </w:r>
    </w:p>
    <w:p w14:paraId="67088F17" w14:textId="77777777" w:rsidR="00632AF9" w:rsidRPr="0043187E" w:rsidRDefault="00AB4ED8" w:rsidP="00331144">
      <w:pPr>
        <w:pStyle w:val="ListParagraph"/>
        <w:numPr>
          <w:ilvl w:val="0"/>
          <w:numId w:val="84"/>
        </w:numPr>
      </w:pPr>
      <w:r w:rsidRPr="0043187E">
        <w:t>A detailed budget narrative (formatted as a table) and proposed project narrative align with one another.</w:t>
      </w:r>
    </w:p>
    <w:p w14:paraId="1E6AB167" w14:textId="3B40CCB8" w:rsidR="00632AF9" w:rsidRPr="0043187E" w:rsidRDefault="00AB4ED8" w:rsidP="00331144">
      <w:pPr>
        <w:pStyle w:val="ListParagraph"/>
        <w:numPr>
          <w:ilvl w:val="0"/>
          <w:numId w:val="84"/>
        </w:numPr>
      </w:pPr>
      <w:r w:rsidRPr="0043187E">
        <w:t>A budget justification is provided for each individual line</w:t>
      </w:r>
      <w:r w:rsidR="00DD2472">
        <w:t>-</w:t>
      </w:r>
      <w:r w:rsidRPr="0043187E">
        <w:t xml:space="preserve">item and describes how the costs were derived. </w:t>
      </w:r>
    </w:p>
    <w:p w14:paraId="699C960A" w14:textId="0F0D8A05" w:rsidR="00AB4ED8" w:rsidRPr="0043187E" w:rsidRDefault="00AB4ED8" w:rsidP="00331144">
      <w:pPr>
        <w:pStyle w:val="ListParagraph"/>
        <w:numPr>
          <w:ilvl w:val="0"/>
          <w:numId w:val="84"/>
        </w:numPr>
      </w:pPr>
      <w:r w:rsidRPr="0043187E">
        <w:t>The funding requested is allowable</w:t>
      </w:r>
      <w:r w:rsidR="00FA7BFF" w:rsidRPr="0043187E">
        <w:t xml:space="preserve">, </w:t>
      </w:r>
      <w:r w:rsidRPr="0043187E">
        <w:t>reasonable</w:t>
      </w:r>
      <w:r w:rsidR="00632AF9" w:rsidRPr="0043187E">
        <w:t>,</w:t>
      </w:r>
      <w:r w:rsidRPr="0043187E">
        <w:t xml:space="preserve"> </w:t>
      </w:r>
      <w:r w:rsidR="008576D0" w:rsidRPr="0043187E">
        <w:t xml:space="preserve">and necessary </w:t>
      </w:r>
      <w:r w:rsidRPr="0043187E">
        <w:t>in relation to the scope and effort of the proposed project.</w:t>
      </w:r>
    </w:p>
    <w:p w14:paraId="02A70A35" w14:textId="77777777" w:rsidR="00AB4ED8" w:rsidRPr="0043187E" w:rsidRDefault="00AB4ED8" w:rsidP="001F0860">
      <w:pPr>
        <w:rPr>
          <w:rFonts w:eastAsia="Tenorite" w:cs="Tenorite"/>
        </w:rPr>
      </w:pPr>
    </w:p>
    <w:p w14:paraId="248F08DA" w14:textId="7CFB7ABE" w:rsidR="6111A6A9" w:rsidRPr="0043187E" w:rsidRDefault="6111A6A9" w:rsidP="0003457C">
      <w:pPr>
        <w:pStyle w:val="Heading3"/>
        <w:rPr>
          <w:rFonts w:eastAsia="Tenorite" w:cs="Tenorite"/>
          <w:bCs/>
          <w:color w:val="auto"/>
          <w:szCs w:val="22"/>
        </w:rPr>
      </w:pPr>
      <w:bookmarkStart w:id="1258" w:name="_Toc229479842"/>
      <w:r w:rsidRPr="0043187E">
        <w:rPr>
          <w:rFonts w:eastAsia="Tenorite" w:cs="Tenorite"/>
          <w:bCs/>
          <w:color w:val="auto"/>
          <w:szCs w:val="22"/>
        </w:rPr>
        <w:t>Bonus Points (up to 20 points)</w:t>
      </w:r>
      <w:bookmarkEnd w:id="1258"/>
    </w:p>
    <w:p w14:paraId="3D3C51F6" w14:textId="77777777" w:rsidR="00D11AB1" w:rsidRPr="0043187E" w:rsidRDefault="00D11AB1" w:rsidP="00331144"/>
    <w:p w14:paraId="6326802C" w14:textId="476D3E49" w:rsidR="6111A6A9" w:rsidRPr="0043187E" w:rsidRDefault="6111A6A9" w:rsidP="00331144">
      <w:pPr>
        <w:pStyle w:val="ListParagraph"/>
        <w:numPr>
          <w:ilvl w:val="0"/>
          <w:numId w:val="27"/>
        </w:numPr>
        <w:rPr>
          <w:rFonts w:eastAsia="Tenorite" w:cs="Tenorite"/>
          <w:b/>
          <w:bCs/>
        </w:rPr>
      </w:pPr>
      <w:r w:rsidRPr="0043187E">
        <w:rPr>
          <w:rFonts w:eastAsia="Tenorite" w:cs="Tenorite"/>
        </w:rPr>
        <w:t xml:space="preserve">Demonstrates that staff and partners have </w:t>
      </w:r>
      <w:r w:rsidR="00C4020E" w:rsidRPr="0043187E">
        <w:rPr>
          <w:rFonts w:eastAsia="Tenorite" w:cs="Tenorite"/>
        </w:rPr>
        <w:t xml:space="preserve">extensive </w:t>
      </w:r>
      <w:r w:rsidRPr="0043187E">
        <w:rPr>
          <w:rFonts w:eastAsia="Tenorite" w:cs="Tenorite"/>
        </w:rPr>
        <w:t xml:space="preserve">experience </w:t>
      </w:r>
      <w:r w:rsidR="004B47DE" w:rsidRPr="0043187E">
        <w:rPr>
          <w:rFonts w:eastAsia="Tenorite" w:cs="Tenorite"/>
        </w:rPr>
        <w:t>(more than 10 years</w:t>
      </w:r>
      <w:r w:rsidR="00665F43" w:rsidRPr="0043187E">
        <w:rPr>
          <w:rFonts w:eastAsia="Tenorite" w:cs="Tenorite"/>
        </w:rPr>
        <w:t xml:space="preserve"> per</w:t>
      </w:r>
      <w:r w:rsidR="00093876" w:rsidRPr="0043187E">
        <w:rPr>
          <w:rFonts w:eastAsia="Tenorite" w:cs="Tenorite"/>
        </w:rPr>
        <w:t xml:space="preserve"> key personnel) </w:t>
      </w:r>
      <w:r w:rsidR="12E15C66" w:rsidRPr="0043187E">
        <w:rPr>
          <w:rFonts w:eastAsia="Tenorite" w:cs="Tenorite"/>
        </w:rPr>
        <w:t xml:space="preserve">working with </w:t>
      </w:r>
      <w:r w:rsidRPr="0043187E">
        <w:rPr>
          <w:rFonts w:eastAsia="Tenorite" w:cs="Tenorite"/>
        </w:rPr>
        <w:t>the American Indian</w:t>
      </w:r>
      <w:r w:rsidR="00253D37" w:rsidRPr="0043187E">
        <w:rPr>
          <w:rFonts w:eastAsia="Tenorite" w:cs="Tenorite"/>
        </w:rPr>
        <w:t>/</w:t>
      </w:r>
      <w:r w:rsidRPr="0043187E">
        <w:rPr>
          <w:rFonts w:eastAsia="Tenorite" w:cs="Tenorite"/>
        </w:rPr>
        <w:t>Alaskan Native or FDPIR community</w:t>
      </w:r>
      <w:r w:rsidR="007115B6" w:rsidRPr="0043187E">
        <w:rPr>
          <w:rFonts w:eastAsia="Tenorite" w:cs="Tenorite"/>
        </w:rPr>
        <w:t xml:space="preserve">. </w:t>
      </w:r>
      <w:r w:rsidR="00C46F60" w:rsidRPr="0043187E">
        <w:rPr>
          <w:rFonts w:eastAsia="Tenorite" w:cs="Tenorite"/>
          <w:b/>
          <w:bCs/>
        </w:rPr>
        <w:t>L</w:t>
      </w:r>
      <w:r w:rsidRPr="0043187E">
        <w:rPr>
          <w:rFonts w:eastAsia="Tenorite" w:cs="Tenorite"/>
          <w:b/>
          <w:bCs/>
        </w:rPr>
        <w:t>ist th</w:t>
      </w:r>
      <w:r w:rsidR="00C46F60" w:rsidRPr="0043187E">
        <w:rPr>
          <w:rFonts w:eastAsia="Tenorite" w:cs="Tenorite"/>
          <w:b/>
          <w:bCs/>
        </w:rPr>
        <w:t>e</w:t>
      </w:r>
      <w:r w:rsidRPr="0043187E">
        <w:rPr>
          <w:rFonts w:eastAsia="Tenorite" w:cs="Tenorite"/>
          <w:b/>
          <w:bCs/>
        </w:rPr>
        <w:t xml:space="preserve"> experience and provide</w:t>
      </w:r>
      <w:r w:rsidR="007707B0" w:rsidRPr="0043187E">
        <w:rPr>
          <w:rFonts w:eastAsia="Tenorite" w:cs="Tenorite"/>
          <w:b/>
          <w:bCs/>
        </w:rPr>
        <w:t xml:space="preserve"> supporting</w:t>
      </w:r>
      <w:r w:rsidRPr="0043187E">
        <w:rPr>
          <w:rFonts w:eastAsia="Tenorite" w:cs="Tenorite"/>
          <w:b/>
          <w:bCs/>
        </w:rPr>
        <w:t xml:space="preserve"> evidence to earn bonus points</w:t>
      </w:r>
      <w:r w:rsidR="007115B6" w:rsidRPr="0043187E">
        <w:rPr>
          <w:rFonts w:eastAsia="Tenorite" w:cs="Tenorite"/>
          <w:b/>
          <w:bCs/>
        </w:rPr>
        <w:t xml:space="preserve">. </w:t>
      </w:r>
      <w:r w:rsidRPr="0043187E">
        <w:rPr>
          <w:rFonts w:eastAsia="Tenorite" w:cs="Tenorite"/>
          <w:b/>
          <w:bCs/>
        </w:rPr>
        <w:t xml:space="preserve">(10 Points) </w:t>
      </w:r>
    </w:p>
    <w:p w14:paraId="0197A843" w14:textId="5F75446C" w:rsidR="6111A6A9" w:rsidRPr="0043187E" w:rsidRDefault="6111A6A9" w:rsidP="00331144">
      <w:pPr>
        <w:pStyle w:val="ListParagraph"/>
        <w:numPr>
          <w:ilvl w:val="0"/>
          <w:numId w:val="27"/>
        </w:numPr>
        <w:rPr>
          <w:rFonts w:eastAsia="Tenorite" w:cs="Tenorite"/>
          <w:b/>
          <w:bCs/>
        </w:rPr>
      </w:pPr>
      <w:r w:rsidRPr="0043187E">
        <w:rPr>
          <w:rFonts w:eastAsia="Tenorite" w:cs="Tenorite"/>
        </w:rPr>
        <w:t xml:space="preserve">Demonstrates experience with using innovative methods </w:t>
      </w:r>
      <w:r w:rsidR="00680189" w:rsidRPr="0043187E">
        <w:rPr>
          <w:rFonts w:eastAsia="Tenorite" w:cs="Tenorite"/>
        </w:rPr>
        <w:t>to conduct</w:t>
      </w:r>
      <w:r w:rsidR="04634E1C" w:rsidRPr="0043187E">
        <w:rPr>
          <w:rFonts w:eastAsia="Tenorite" w:cs="Tenorite"/>
        </w:rPr>
        <w:t xml:space="preserve"> </w:t>
      </w:r>
      <w:r w:rsidRPr="0043187E">
        <w:rPr>
          <w:rFonts w:eastAsia="Tenorite" w:cs="Tenorite"/>
        </w:rPr>
        <w:t xml:space="preserve">nutrition education </w:t>
      </w:r>
      <w:r w:rsidR="1826BC01" w:rsidRPr="0043187E">
        <w:rPr>
          <w:rFonts w:eastAsia="Tenorite" w:cs="Tenorite"/>
        </w:rPr>
        <w:t>initiatives with</w:t>
      </w:r>
      <w:r w:rsidRPr="0043187E">
        <w:rPr>
          <w:rFonts w:eastAsia="Tenorite" w:cs="Tenorite"/>
        </w:rPr>
        <w:t xml:space="preserve"> American Indians and Alaskan Native adults</w:t>
      </w:r>
      <w:r w:rsidR="00700B47" w:rsidRPr="0043187E">
        <w:rPr>
          <w:rFonts w:eastAsia="Tenorite" w:cs="Tenorite"/>
        </w:rPr>
        <w:t>.</w:t>
      </w:r>
      <w:r w:rsidR="00A44D23" w:rsidRPr="0043187E">
        <w:rPr>
          <w:rFonts w:eastAsia="Tenorite" w:cs="Tenorite"/>
        </w:rPr>
        <w:t xml:space="preserve"> </w:t>
      </w:r>
      <w:r w:rsidR="00C46F60" w:rsidRPr="0043187E">
        <w:rPr>
          <w:rFonts w:eastAsia="Tenorite" w:cs="Tenorite"/>
          <w:b/>
          <w:bCs/>
        </w:rPr>
        <w:t>L</w:t>
      </w:r>
      <w:r w:rsidRPr="0043187E">
        <w:rPr>
          <w:rFonts w:eastAsia="Tenorite" w:cs="Tenorite"/>
          <w:b/>
          <w:bCs/>
        </w:rPr>
        <w:t>ist th</w:t>
      </w:r>
      <w:r w:rsidR="00C46F60" w:rsidRPr="0043187E">
        <w:rPr>
          <w:rFonts w:eastAsia="Tenorite" w:cs="Tenorite"/>
          <w:b/>
          <w:bCs/>
        </w:rPr>
        <w:t>e</w:t>
      </w:r>
      <w:r w:rsidRPr="0043187E">
        <w:rPr>
          <w:rFonts w:eastAsia="Tenorite" w:cs="Tenorite"/>
          <w:b/>
          <w:bCs/>
        </w:rPr>
        <w:t xml:space="preserve"> experience and provide</w:t>
      </w:r>
      <w:r w:rsidR="00605C7C" w:rsidRPr="0043187E">
        <w:rPr>
          <w:rFonts w:eastAsia="Tenorite" w:cs="Tenorite"/>
          <w:b/>
          <w:bCs/>
        </w:rPr>
        <w:t xml:space="preserve"> supporting</w:t>
      </w:r>
      <w:r w:rsidRPr="0043187E">
        <w:rPr>
          <w:rFonts w:eastAsia="Tenorite" w:cs="Tenorite"/>
          <w:b/>
          <w:bCs/>
        </w:rPr>
        <w:t xml:space="preserve"> evidence to earn bonus points</w:t>
      </w:r>
      <w:r w:rsidR="007115B6" w:rsidRPr="0043187E">
        <w:rPr>
          <w:rFonts w:eastAsia="Tenorite" w:cs="Tenorite"/>
          <w:b/>
          <w:bCs/>
        </w:rPr>
        <w:t>.</w:t>
      </w:r>
      <w:r w:rsidR="00A44D23" w:rsidRPr="0043187E">
        <w:rPr>
          <w:rFonts w:eastAsia="Tenorite" w:cs="Tenorite"/>
          <w:b/>
          <w:bCs/>
        </w:rPr>
        <w:t xml:space="preserve"> </w:t>
      </w:r>
      <w:r w:rsidRPr="0043187E">
        <w:rPr>
          <w:rFonts w:eastAsia="Tenorite" w:cs="Tenorite"/>
          <w:b/>
          <w:bCs/>
        </w:rPr>
        <w:t>(10 Points)</w:t>
      </w:r>
    </w:p>
    <w:p w14:paraId="1479756C" w14:textId="77777777" w:rsidR="00E741F4" w:rsidRPr="0043187E" w:rsidRDefault="00E741F4" w:rsidP="00420A47">
      <w:pPr>
        <w:rPr>
          <w:b/>
        </w:rPr>
      </w:pPr>
      <w:bookmarkStart w:id="1259" w:name="_Toc128465737"/>
      <w:bookmarkStart w:id="1260" w:name="_Toc131493024"/>
    </w:p>
    <w:p w14:paraId="36184009" w14:textId="5C1C5301" w:rsidR="0080258F" w:rsidRPr="0043187E" w:rsidRDefault="0080258F" w:rsidP="00420A47">
      <w:pPr>
        <w:rPr>
          <w:b/>
          <w:bCs/>
          <w:i/>
        </w:rPr>
      </w:pPr>
      <w:r w:rsidRPr="0043187E">
        <w:rPr>
          <w:b/>
        </w:rPr>
        <w:t>Total Points Available:</w:t>
      </w:r>
      <w:r w:rsidRPr="0043187E">
        <w:rPr>
          <w:b/>
          <w:bCs/>
        </w:rPr>
        <w:t xml:space="preserve"> 120 (100 criteria points; 20 potential bonus points)</w:t>
      </w:r>
    </w:p>
    <w:p w14:paraId="1F01A565" w14:textId="646C9EE2" w:rsidR="00C375A7" w:rsidRPr="0043187E" w:rsidRDefault="006D3258" w:rsidP="005C17F7">
      <w:pPr>
        <w:pStyle w:val="Heading2"/>
        <w:rPr>
          <w:color w:val="auto"/>
        </w:rPr>
      </w:pPr>
      <w:bookmarkStart w:id="1261" w:name="_Toc229479843"/>
      <w:r w:rsidRPr="0043187E">
        <w:rPr>
          <w:color w:val="auto"/>
        </w:rPr>
        <w:t xml:space="preserve">Review and </w:t>
      </w:r>
      <w:r w:rsidR="00C375A7" w:rsidRPr="0043187E">
        <w:rPr>
          <w:color w:val="auto"/>
        </w:rPr>
        <w:t>Selection Process</w:t>
      </w:r>
      <w:bookmarkEnd w:id="1259"/>
      <w:bookmarkEnd w:id="1260"/>
      <w:bookmarkEnd w:id="1261"/>
    </w:p>
    <w:p w14:paraId="3FC4D1A8" w14:textId="31C5E286" w:rsidR="00D04F33" w:rsidRDefault="00C375A7" w:rsidP="005C17F7">
      <w:r w:rsidRPr="0043187E">
        <w:t xml:space="preserve">Following the initial screening process, </w:t>
      </w:r>
      <w:r w:rsidR="007A6F13">
        <w:t>FNA</w:t>
      </w:r>
      <w:r w:rsidRPr="0043187E">
        <w:t xml:space="preserve"> will assemble a panel group to review and determine the technical merits of each application. The panel will evaluate the proposals based on how well they address the required </w:t>
      </w:r>
      <w:r w:rsidRPr="00271900">
        <w:t xml:space="preserve">application </w:t>
      </w:r>
      <w:r w:rsidR="00B70528" w:rsidRPr="00271900">
        <w:t xml:space="preserve">components and array the applications from highest to lowest score. The panel members will recommend applications for consideration for a grant award based on the evaluation scoring. </w:t>
      </w:r>
      <w:r w:rsidR="007A6F13">
        <w:t>FNA</w:t>
      </w:r>
      <w:r w:rsidR="00891AA7" w:rsidRPr="00271900">
        <w:t xml:space="preserve"> may request information from the applicant not clearly addressed in their proposal.</w:t>
      </w:r>
      <w:r w:rsidR="00B70528" w:rsidRPr="00271900">
        <w:t xml:space="preserve"> The </w:t>
      </w:r>
      <w:r w:rsidR="00376405" w:rsidRPr="00271900">
        <w:t>S</w:t>
      </w:r>
      <w:r w:rsidR="00B70528" w:rsidRPr="00271900">
        <w:t xml:space="preserve">electing </w:t>
      </w:r>
      <w:r w:rsidR="00376405" w:rsidRPr="00271900">
        <w:t>O</w:t>
      </w:r>
      <w:r w:rsidR="00B70528" w:rsidRPr="00271900">
        <w:t xml:space="preserve">fficial reserves the right to accept the panel’s recommendation or to select an application for funding out of order to meet agency priorities </w:t>
      </w:r>
      <w:r w:rsidR="00C834AB">
        <w:t>or</w:t>
      </w:r>
      <w:r w:rsidR="00B70528" w:rsidRPr="00271900">
        <w:t xml:space="preserve"> geographical representation. </w:t>
      </w:r>
      <w:r w:rsidR="007A6F13">
        <w:t>FNA</w:t>
      </w:r>
      <w:r w:rsidRPr="00271900">
        <w:t xml:space="preserve"> reserves the right to use this solicitation and </w:t>
      </w:r>
      <w:r w:rsidR="0085114C">
        <w:t xml:space="preserve">results of this </w:t>
      </w:r>
      <w:r w:rsidRPr="00271900">
        <w:t>competition to award additional grants in the next fiscal year should additional funds be made available.</w:t>
      </w:r>
      <w:r w:rsidR="00376405" w:rsidRPr="00271900">
        <w:t xml:space="preserve"> </w:t>
      </w:r>
    </w:p>
    <w:p w14:paraId="31ABEA5E" w14:textId="00956DEB" w:rsidR="00F855FD" w:rsidRPr="0085114C" w:rsidRDefault="00F855FD" w:rsidP="00D61B02">
      <w:pPr>
        <w:pStyle w:val="Heading1"/>
      </w:pPr>
      <w:bookmarkStart w:id="1262" w:name="_Toc229479844"/>
      <w:r>
        <w:rPr>
          <w:color w:val="auto"/>
        </w:rPr>
        <w:t xml:space="preserve">6. </w:t>
      </w:r>
      <w:r w:rsidRPr="00D61B02">
        <w:rPr>
          <w:color w:val="auto"/>
        </w:rPr>
        <w:t>Application Submission</w:t>
      </w:r>
      <w:r>
        <w:rPr>
          <w:color w:val="auto"/>
        </w:rPr>
        <w:t xml:space="preserve"> Information</w:t>
      </w:r>
      <w:bookmarkEnd w:id="1262"/>
    </w:p>
    <w:p w14:paraId="6DE9C139" w14:textId="77777777" w:rsidR="00F855FD" w:rsidRPr="00750C94" w:rsidRDefault="00F855FD" w:rsidP="00F855FD">
      <w:pPr>
        <w:pStyle w:val="Heading2"/>
        <w:rPr>
          <w:color w:val="auto"/>
        </w:rPr>
      </w:pPr>
      <w:bookmarkStart w:id="1263" w:name="_Toc229479845"/>
      <w:r w:rsidRPr="00750C94">
        <w:rPr>
          <w:color w:val="auto"/>
        </w:rPr>
        <w:t>Submission Date</w:t>
      </w:r>
      <w:bookmarkEnd w:id="1263"/>
    </w:p>
    <w:p w14:paraId="3BA6896A" w14:textId="29357FB1" w:rsidR="00F855FD" w:rsidRPr="00271900" w:rsidRDefault="00F855FD" w:rsidP="00F855FD">
      <w:r w:rsidRPr="00271900">
        <w:t xml:space="preserve">Complete grant applications must be uploaded to </w:t>
      </w:r>
      <w:hyperlink r:id="rId26" w:history="1">
        <w:r w:rsidR="0018324A">
          <w:rPr>
            <w:rStyle w:val="Hyperlink"/>
            <w:color w:val="auto"/>
          </w:rPr>
          <w:t>G</w:t>
        </w:r>
        <w:r w:rsidRPr="00750C94">
          <w:rPr>
            <w:rStyle w:val="Hyperlink"/>
            <w:color w:val="auto"/>
          </w:rPr>
          <w:t>rants.gov</w:t>
        </w:r>
      </w:hyperlink>
      <w:r w:rsidRPr="00271900">
        <w:t xml:space="preserve"> by 11:59 PM </w:t>
      </w:r>
      <w:r w:rsidRPr="00750C94">
        <w:t xml:space="preserve">EDT </w:t>
      </w:r>
      <w:r w:rsidRPr="00271900">
        <w:t>on the due date listed on the cover page</w:t>
      </w:r>
      <w:r w:rsidR="0044730A">
        <w:t>:</w:t>
      </w:r>
      <w:r w:rsidRPr="00A2158F">
        <w:rPr>
          <w:strike/>
          <w:color w:val="FF0000"/>
        </w:rPr>
        <w:t xml:space="preserve"> </w:t>
      </w:r>
    </w:p>
    <w:p w14:paraId="7EF27BF3" w14:textId="3B8D6359" w:rsidR="00F855FD" w:rsidRPr="00271900" w:rsidRDefault="00F855FD" w:rsidP="00D23AE6">
      <w:pPr>
        <w:pStyle w:val="ListParagraph"/>
        <w:numPr>
          <w:ilvl w:val="0"/>
          <w:numId w:val="14"/>
        </w:numPr>
      </w:pPr>
      <w:r w:rsidRPr="00271900">
        <w:t xml:space="preserve">Applications must be submitted via </w:t>
      </w:r>
      <w:r w:rsidR="0018324A">
        <w:t>G</w:t>
      </w:r>
      <w:r w:rsidRPr="00271900">
        <w:t>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rsidP="00D23AE6">
      <w:pPr>
        <w:pStyle w:val="ListParagraph"/>
        <w:numPr>
          <w:ilvl w:val="0"/>
          <w:numId w:val="14"/>
        </w:numPr>
      </w:pPr>
      <w:r w:rsidRPr="00271900">
        <w:t>Late or incomplete applications will not be considered.</w:t>
      </w:r>
    </w:p>
    <w:p w14:paraId="465408C6" w14:textId="242AC1E9" w:rsidR="00F855FD" w:rsidRPr="00271900" w:rsidRDefault="007A6F13" w:rsidP="00D23AE6">
      <w:pPr>
        <w:pStyle w:val="ListParagraph"/>
        <w:numPr>
          <w:ilvl w:val="0"/>
          <w:numId w:val="14"/>
        </w:numPr>
      </w:pPr>
      <w:r>
        <w:t>FNA</w:t>
      </w:r>
      <w:r w:rsidR="00F855FD" w:rsidRPr="00271900">
        <w:t xml:space="preserve"> will not consider additions or revisions to applications unless they are submitted via </w:t>
      </w:r>
      <w:r w:rsidR="0018324A">
        <w:t>G</w:t>
      </w:r>
      <w:r w:rsidR="00F855FD" w:rsidRPr="00271900">
        <w:t>rants.gov by the deadline. No additions or revisions will be accepted after the deadline.</w:t>
      </w:r>
    </w:p>
    <w:p w14:paraId="20E17B7C" w14:textId="074707BB" w:rsidR="00F855FD" w:rsidRPr="00271900" w:rsidRDefault="00F855FD" w:rsidP="00D23AE6">
      <w:pPr>
        <w:pStyle w:val="ListParagraph"/>
        <w:numPr>
          <w:ilvl w:val="0"/>
          <w:numId w:val="14"/>
        </w:numPr>
      </w:pPr>
      <w:r w:rsidRPr="00271900">
        <w:t xml:space="preserve">If multiple application packages are submitted through </w:t>
      </w:r>
      <w:r w:rsidR="0018324A">
        <w:t>G</w:t>
      </w:r>
      <w:r w:rsidRPr="00271900">
        <w:t xml:space="preserve">rants.gov by the same applicant in response to this solicitation, </w:t>
      </w:r>
      <w:r w:rsidR="007A6F13">
        <w:t>FNA</w:t>
      </w:r>
      <w:r w:rsidRPr="00271900">
        <w:t xml:space="preserve"> will accept the latest application package successfully submitted. All other packages submitted by the applicant will be removed from this competition. </w:t>
      </w:r>
    </w:p>
    <w:p w14:paraId="054AF893" w14:textId="195461F1" w:rsidR="00F855FD" w:rsidRPr="00271900" w:rsidRDefault="00F855FD" w:rsidP="00D23AE6">
      <w:pPr>
        <w:pStyle w:val="ListParagraph"/>
        <w:numPr>
          <w:ilvl w:val="0"/>
          <w:numId w:val="14"/>
        </w:numPr>
      </w:pPr>
      <w:r w:rsidRPr="00271900">
        <w:t xml:space="preserve">Those applicants who fail to submit any required documents or forms will be deemed </w:t>
      </w:r>
      <w:r w:rsidR="006D594C" w:rsidRPr="00271900">
        <w:t>NONRESPONSIVE and</w:t>
      </w:r>
      <w:r w:rsidRPr="00271900">
        <w:t xml:space="preserve"> therefore will be INELIGIBLE to participate in the competition and removed from further consideration</w:t>
      </w:r>
      <w:r w:rsidR="007115B6">
        <w:t xml:space="preserve">. </w:t>
      </w:r>
      <w:r w:rsidRPr="00271900">
        <w:t xml:space="preserve"> </w:t>
      </w:r>
    </w:p>
    <w:p w14:paraId="282EDF8B" w14:textId="77777777" w:rsidR="00F855FD" w:rsidRPr="00271900" w:rsidRDefault="00F855FD" w:rsidP="00F855FD">
      <w:pPr>
        <w:pStyle w:val="ListParagraph"/>
      </w:pPr>
    </w:p>
    <w:p w14:paraId="29429D8E" w14:textId="6621CCBC" w:rsidR="00F855FD" w:rsidRPr="00271900" w:rsidRDefault="007A6F13" w:rsidP="00F855FD">
      <w:r>
        <w:t>FNA</w:t>
      </w:r>
      <w:r w:rsidR="00F855FD" w:rsidRPr="00271900">
        <w:t xml:space="preserve"> strongly encourages applicants to </w:t>
      </w:r>
      <w:r w:rsidR="00F855FD" w:rsidRPr="00271900">
        <w:rPr>
          <w:u w:val="single"/>
        </w:rPr>
        <w:t xml:space="preserve">begin the registration process at least </w:t>
      </w:r>
      <w:r w:rsidR="00F855FD" w:rsidRPr="00271900">
        <w:rPr>
          <w:b/>
          <w:u w:val="single"/>
        </w:rPr>
        <w:t>four weeks</w:t>
      </w:r>
      <w:r w:rsidR="00F855FD" w:rsidRPr="00271900">
        <w:rPr>
          <w:u w:val="single"/>
        </w:rPr>
        <w:t xml:space="preserve"> before the due date</w:t>
      </w:r>
      <w:r w:rsidR="00F855FD" w:rsidRPr="00271900">
        <w:t xml:space="preserve"> and to submit applications to </w:t>
      </w:r>
      <w:r w:rsidR="003D1C3D">
        <w:t>G</w:t>
      </w:r>
      <w:r w:rsidR="00F855FD" w:rsidRPr="00271900">
        <w:t xml:space="preserve">rants.gov at least </w:t>
      </w:r>
      <w:r w:rsidR="00F855FD" w:rsidRPr="00271900">
        <w:rPr>
          <w:b/>
        </w:rPr>
        <w:t>one week</w:t>
      </w:r>
      <w:r w:rsidR="00F855FD" w:rsidRPr="00271900">
        <w:t xml:space="preserve"> before the deadline to allow time to troubleshoot any issues should they arise</w:t>
      </w:r>
      <w:r w:rsidR="007115B6">
        <w:t xml:space="preserve">. </w:t>
      </w:r>
      <w:r w:rsidR="00F855FD" w:rsidRPr="00271900">
        <w:t xml:space="preserve">Please note that upon submission, </w:t>
      </w:r>
      <w:r w:rsidR="003D1C3D">
        <w:t>G</w:t>
      </w:r>
      <w:r w:rsidR="00F855FD" w:rsidRPr="00271900">
        <w:t xml:space="preserve">rants.gov may send multiple confirmation notices. Applicants should ensure receipt of confirmation that the application was </w:t>
      </w:r>
      <w:r w:rsidR="00F855FD" w:rsidRPr="00271900">
        <w:rPr>
          <w:b/>
        </w:rPr>
        <w:t>accepted</w:t>
      </w:r>
      <w:r w:rsidR="00F855FD" w:rsidRPr="00271900">
        <w:t xml:space="preserve">. </w:t>
      </w:r>
    </w:p>
    <w:p w14:paraId="7BA3240E" w14:textId="77777777" w:rsidR="00F855FD" w:rsidRPr="00271900" w:rsidRDefault="00F855FD" w:rsidP="00F855FD"/>
    <w:p w14:paraId="3CAB1443" w14:textId="6AC2AAB3" w:rsidR="00F855FD" w:rsidRPr="00271900" w:rsidRDefault="007A6F13" w:rsidP="00F855FD">
      <w:r>
        <w:rPr>
          <w:b/>
          <w:bCs/>
        </w:rPr>
        <w:t>FNA</w:t>
      </w:r>
      <w:r w:rsidR="00F855FD" w:rsidRPr="00271900">
        <w:rPr>
          <w:b/>
          <w:bCs/>
        </w:rPr>
        <w:t xml:space="preserve"> will not accept applications outside of </w:t>
      </w:r>
      <w:r w:rsidR="00015F4A">
        <w:rPr>
          <w:b/>
          <w:bCs/>
        </w:rPr>
        <w:t>G</w:t>
      </w:r>
      <w:r w:rsidR="00F855FD" w:rsidRPr="00271900">
        <w:rPr>
          <w:b/>
          <w:bCs/>
        </w:rPr>
        <w:t>rants.gov</w:t>
      </w:r>
      <w:r w:rsidR="00F855FD" w:rsidRPr="00271900">
        <w:t xml:space="preserve">. Applicants experiencing difficulty submitting applications through </w:t>
      </w:r>
      <w:r w:rsidR="00015F4A">
        <w:t>G</w:t>
      </w:r>
      <w:r w:rsidR="00F855FD" w:rsidRPr="00271900">
        <w:t xml:space="preserve">rants.gov should contact applicant support via the toll-free number 1-800-518-4726 and email at </w:t>
      </w:r>
      <w:hyperlink r:id="rId27" w:history="1">
        <w:r w:rsidR="00F855FD" w:rsidRPr="00750C94">
          <w:rPr>
            <w:rStyle w:val="Hyperlink"/>
            <w:color w:val="auto"/>
          </w:rPr>
          <w:t>support@grants.gov</w:t>
        </w:r>
      </w:hyperlink>
      <w:r w:rsidR="00F855FD" w:rsidRPr="00271900">
        <w:t>. This service is available 24/7.</w:t>
      </w:r>
    </w:p>
    <w:p w14:paraId="0A352CD4" w14:textId="77777777" w:rsidR="00F855FD" w:rsidRPr="00750C94" w:rsidRDefault="00F855FD" w:rsidP="00F855FD">
      <w:pPr>
        <w:pStyle w:val="Heading2"/>
        <w:rPr>
          <w:color w:val="auto"/>
        </w:rPr>
      </w:pPr>
      <w:bookmarkStart w:id="1264" w:name="_Toc229479846"/>
      <w:r w:rsidRPr="00750C94">
        <w:rPr>
          <w:color w:val="auto"/>
        </w:rPr>
        <w:t>Preparing for Electronic Application Submission through Grants.gov</w:t>
      </w:r>
      <w:bookmarkEnd w:id="1264"/>
    </w:p>
    <w:p w14:paraId="3505765E" w14:textId="4052FFF6" w:rsidR="00F855FD" w:rsidRPr="00271900" w:rsidRDefault="00F855FD" w:rsidP="00F855FD">
      <w:r w:rsidRPr="00271900">
        <w:t xml:space="preserve">Applicants must register with </w:t>
      </w:r>
      <w:hyperlink r:id="rId28">
        <w:r w:rsidR="00300BD6">
          <w:rPr>
            <w:rStyle w:val="Hyperlink"/>
            <w:color w:val="auto"/>
          </w:rPr>
          <w:t>G</w:t>
        </w:r>
        <w:r w:rsidRPr="00750C94">
          <w:rPr>
            <w:rStyle w:val="Hyperlink"/>
            <w:color w:val="auto"/>
          </w:rPr>
          <w:t>rants.gov</w:t>
        </w:r>
      </w:hyperlink>
      <w:r w:rsidRPr="00271900">
        <w:t xml:space="preserve"> and </w:t>
      </w:r>
      <w:hyperlink r:id="rId29">
        <w:r w:rsidRPr="00750C94">
          <w:rPr>
            <w:rStyle w:val="Hyperlink"/>
            <w:color w:val="auto"/>
          </w:rPr>
          <w:t>SAM.gov</w:t>
        </w:r>
      </w:hyperlink>
      <w:r w:rsidRPr="00271900">
        <w:t xml:space="preserve"> in order to submit an application to </w:t>
      </w:r>
      <w:r w:rsidR="007A6F13">
        <w:t>FNA</w:t>
      </w:r>
      <w:r w:rsidRPr="00271900">
        <w:t xml:space="preserve"> via </w:t>
      </w:r>
      <w:r w:rsidR="00300BD6">
        <w:t>G</w:t>
      </w:r>
      <w:r w:rsidRPr="00271900">
        <w:t xml:space="preserve">rants.gov as required. </w:t>
      </w:r>
    </w:p>
    <w:p w14:paraId="2D9AB437" w14:textId="77777777" w:rsidR="00F855FD" w:rsidRPr="00271900" w:rsidRDefault="00F855FD" w:rsidP="00F855FD"/>
    <w:p w14:paraId="23006112" w14:textId="77777777" w:rsidR="00F855FD" w:rsidRDefault="00F855FD" w:rsidP="00F855FD">
      <w:r w:rsidRPr="00271900">
        <w:t>In order to submit an application, you must:</w:t>
      </w:r>
    </w:p>
    <w:p w14:paraId="6098C721" w14:textId="77777777" w:rsidR="00F855FD" w:rsidRPr="00271900" w:rsidRDefault="00F855FD" w:rsidP="00F855FD"/>
    <w:p w14:paraId="601C23CA" w14:textId="77777777" w:rsidR="00F855FD" w:rsidRPr="00271900" w:rsidRDefault="00F855FD" w:rsidP="00D23AE6">
      <w:pPr>
        <w:pStyle w:val="ListParagraph"/>
        <w:numPr>
          <w:ilvl w:val="0"/>
          <w:numId w:val="15"/>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23DD80D2" w14:textId="09319A6D" w:rsidR="00F855FD" w:rsidRPr="00271900" w:rsidRDefault="00F855FD" w:rsidP="00F855FD">
      <w:pPr>
        <w:pStyle w:val="ListParagraph"/>
      </w:pPr>
      <w:r w:rsidRPr="00271900">
        <w:t xml:space="preserve">A UEI is a unique number assigned to all entities (public and private companies, individuals, institutions, or organizations) who register to do business with the </w:t>
      </w:r>
      <w:r w:rsidR="001A53C2">
        <w:t>F</w:t>
      </w:r>
      <w:r w:rsidRPr="00271900">
        <w:t xml:space="preserve">ederal </w:t>
      </w:r>
      <w:r w:rsidR="001A53C2">
        <w:t>G</w:t>
      </w:r>
      <w:r w:rsidRPr="00271900">
        <w:t xml:space="preserve">overnment. For more information, visit </w:t>
      </w:r>
      <w:r w:rsidR="000F695B" w:rsidRPr="000F695B">
        <w:t>https://sam.gov/entity-registration</w:t>
      </w:r>
      <w:r w:rsidRPr="00271900">
        <w:t>.</w:t>
      </w:r>
    </w:p>
    <w:p w14:paraId="03A3C89E"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30"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30522F17" w:rsidR="00F855FD" w:rsidRPr="00271900" w:rsidRDefault="00F855FD" w:rsidP="00F855FD">
      <w:pPr>
        <w:ind w:left="360"/>
        <w:rPr>
          <w:b/>
        </w:rPr>
      </w:pPr>
      <w:r w:rsidRPr="00271900">
        <w:rPr>
          <w:b/>
          <w:bCs/>
        </w:rPr>
        <w:t>2.</w:t>
      </w:r>
      <w:r w:rsidRPr="00271900">
        <w:rPr>
          <w:b/>
          <w:bCs/>
        </w:rPr>
        <w:tab/>
      </w:r>
      <w:r w:rsidRPr="00271900">
        <w:rPr>
          <w:b/>
        </w:rPr>
        <w:t>Register in the S</w:t>
      </w:r>
      <w:r w:rsidR="000344F5">
        <w:rPr>
          <w:b/>
        </w:rPr>
        <w:t>AM</w:t>
      </w:r>
      <w:r w:rsidRPr="00271900">
        <w:rPr>
          <w:b/>
          <w:bCs/>
        </w:rPr>
        <w:t xml:space="preserve"> </w:t>
      </w:r>
    </w:p>
    <w:p w14:paraId="50F1CFE1" w14:textId="77777777" w:rsidR="00F855FD" w:rsidRPr="00271900" w:rsidRDefault="00F855FD" w:rsidP="00F855FD">
      <w:pPr>
        <w:ind w:left="360"/>
        <w:rPr>
          <w:b/>
          <w:bCs/>
        </w:rPr>
      </w:pPr>
    </w:p>
    <w:p w14:paraId="67C0C2DA" w14:textId="09AFD0C5" w:rsidR="00F855FD" w:rsidRPr="00271900" w:rsidRDefault="00F855FD" w:rsidP="00D23AE6">
      <w:pPr>
        <w:pStyle w:val="ListParagraph"/>
        <w:numPr>
          <w:ilvl w:val="0"/>
          <w:numId w:val="16"/>
        </w:numPr>
        <w:rPr>
          <w:b/>
          <w:bCs/>
        </w:rPr>
      </w:pPr>
      <w:r w:rsidRPr="00271900">
        <w:t xml:space="preserve">On April 4, 2022, the UEI used across the </w:t>
      </w:r>
      <w:r w:rsidR="001A53C2">
        <w:t>F</w:t>
      </w:r>
      <w:r w:rsidRPr="00271900">
        <w:t xml:space="preserve">ederal </w:t>
      </w:r>
      <w:r w:rsidR="003A5B56">
        <w:t>G</w:t>
      </w:r>
      <w:r w:rsidRPr="00271900">
        <w:t xml:space="preserve">overnment changed from the </w:t>
      </w:r>
      <w:r w:rsidR="0059127F">
        <w:t xml:space="preserve">Dun and Bradstreet </w:t>
      </w:r>
      <w:r w:rsidR="00D66910">
        <w:t xml:space="preserve">Number </w:t>
      </w:r>
      <w:r w:rsidR="0059127F">
        <w:t>(</w:t>
      </w:r>
      <w:r w:rsidRPr="00271900">
        <w:t>DUNS number</w:t>
      </w:r>
      <w:r w:rsidR="00D66910">
        <w:t>)</w:t>
      </w:r>
      <w:r w:rsidRPr="00271900">
        <w:t xml:space="preserve"> to the UEI (generated by SAM.gov). </w:t>
      </w:r>
    </w:p>
    <w:p w14:paraId="69001669" w14:textId="38E8D362" w:rsidR="00F855FD" w:rsidRPr="00271900" w:rsidRDefault="00F855FD" w:rsidP="00D23AE6">
      <w:pPr>
        <w:pStyle w:val="ListParagraph"/>
        <w:numPr>
          <w:ilvl w:val="0"/>
          <w:numId w:val="16"/>
        </w:numPr>
        <w:rPr>
          <w:b/>
          <w:bCs/>
        </w:rPr>
      </w:pPr>
      <w:r w:rsidRPr="00271900">
        <w:t xml:space="preserve">SAM combines </w:t>
      </w:r>
      <w:r w:rsidR="003A5B56">
        <w:t>F</w:t>
      </w:r>
      <w:r w:rsidRPr="00271900">
        <w:t xml:space="preserve">ederal procurement systems and the Catalog of Federal Domestic Assistance into one system. Visit </w:t>
      </w:r>
      <w:hyperlink r:id="rId31" w:history="1">
        <w:r w:rsidRPr="00750C94">
          <w:rPr>
            <w:rStyle w:val="Hyperlink"/>
            <w:color w:val="auto"/>
          </w:rPr>
          <w:t>SAM.gov</w:t>
        </w:r>
      </w:hyperlink>
      <w:r w:rsidRPr="00271900">
        <w:t xml:space="preserve"> for additional information. </w:t>
      </w:r>
    </w:p>
    <w:p w14:paraId="4368A598" w14:textId="2FE9C6FD" w:rsidR="00F855FD" w:rsidRPr="00271900" w:rsidRDefault="00F855FD" w:rsidP="00D23AE6">
      <w:pPr>
        <w:pStyle w:val="ListParagraph"/>
        <w:numPr>
          <w:ilvl w:val="0"/>
          <w:numId w:val="16"/>
        </w:numPr>
        <w:rPr>
          <w:b/>
        </w:rPr>
      </w:pPr>
      <w:r w:rsidRPr="00271900">
        <w:t>To register, you must have your organization’s UEI, the organization’s Tax ID Number, and taxpayer name (as it appears on the last tax return). It may take up to 5 to 7 business days or more to register and/or complete the migration of permissions and/or the renewal of an entity record.</w:t>
      </w:r>
    </w:p>
    <w:p w14:paraId="20A57DD4" w14:textId="77777777" w:rsidR="00F855FD" w:rsidRPr="00271900" w:rsidRDefault="00F855FD" w:rsidP="00D23AE6">
      <w:pPr>
        <w:pStyle w:val="ListParagraph"/>
        <w:numPr>
          <w:ilvl w:val="0"/>
          <w:numId w:val="16"/>
        </w:numPr>
        <w:rPr>
          <w:b/>
        </w:rPr>
      </w:pPr>
      <w:r w:rsidRPr="00271900">
        <w:t>All applicants must have current SAM status at the time of application submission and throughout the duration of a Federal Award in accordance with 2 CFR Part 25.</w:t>
      </w:r>
    </w:p>
    <w:p w14:paraId="07D8FE0B" w14:textId="668D4B7C" w:rsidR="00F855FD" w:rsidRPr="00271900" w:rsidRDefault="007A6F13" w:rsidP="00D23AE6">
      <w:pPr>
        <w:pStyle w:val="ListParagraph"/>
        <w:numPr>
          <w:ilvl w:val="0"/>
          <w:numId w:val="16"/>
        </w:numPr>
        <w:rPr>
          <w:b/>
        </w:rPr>
      </w:pPr>
      <w:r>
        <w:t>FNA</w:t>
      </w:r>
      <w:r w:rsidR="00F855FD" w:rsidRPr="00271900">
        <w:t xml:space="preserve"> strongly encourages applicants to </w:t>
      </w:r>
      <w:r w:rsidR="00F855FD" w:rsidRPr="00271900">
        <w:rPr>
          <w:u w:val="single"/>
        </w:rPr>
        <w:t xml:space="preserve">begin this process at least </w:t>
      </w:r>
      <w:r w:rsidR="00F855FD" w:rsidRPr="00271900">
        <w:rPr>
          <w:b/>
          <w:u w:val="single"/>
        </w:rPr>
        <w:t>3 weeks</w:t>
      </w:r>
      <w:r w:rsidR="00F855FD" w:rsidRPr="00271900">
        <w:rPr>
          <w:u w:val="single"/>
        </w:rPr>
        <w:t xml:space="preserve"> before the due date</w:t>
      </w:r>
      <w:r w:rsidR="00F855FD" w:rsidRPr="00271900">
        <w:t xml:space="preserve"> of the grant solicitation. </w:t>
      </w:r>
    </w:p>
    <w:p w14:paraId="2A969F2C" w14:textId="77777777" w:rsidR="00F855FD" w:rsidRPr="00271900" w:rsidRDefault="00F855FD" w:rsidP="00F855FD">
      <w:pPr>
        <w:ind w:left="360"/>
        <w:rPr>
          <w:b/>
          <w:bCs/>
        </w:rPr>
      </w:pPr>
    </w:p>
    <w:p w14:paraId="6F653725" w14:textId="0D30A352" w:rsidR="00F855FD" w:rsidRPr="00271900" w:rsidRDefault="00F855FD" w:rsidP="00F855FD">
      <w:pPr>
        <w:ind w:left="360"/>
        <w:rPr>
          <w:b/>
        </w:rPr>
      </w:pPr>
      <w:r w:rsidRPr="00271900">
        <w:rPr>
          <w:b/>
          <w:bCs/>
        </w:rPr>
        <w:t xml:space="preserve">3. </w:t>
      </w:r>
      <w:r w:rsidRPr="00271900">
        <w:rPr>
          <w:b/>
        </w:rPr>
        <w:t>Create a Grants.gov Account</w:t>
      </w:r>
    </w:p>
    <w:p w14:paraId="19017051" w14:textId="77777777" w:rsidR="00F855FD" w:rsidRPr="00271900" w:rsidRDefault="00F855FD" w:rsidP="00F855FD">
      <w:pPr>
        <w:ind w:left="360"/>
        <w:rPr>
          <w:b/>
          <w:bCs/>
        </w:rPr>
      </w:pPr>
      <w:r w:rsidRPr="00271900">
        <w:rPr>
          <w:b/>
          <w:bCs/>
        </w:rPr>
        <w:tab/>
      </w:r>
    </w:p>
    <w:p w14:paraId="673EA03A" w14:textId="37183891" w:rsidR="00F855FD" w:rsidRPr="00271900" w:rsidRDefault="00F855FD" w:rsidP="00F855FD">
      <w:pPr>
        <w:ind w:left="720"/>
      </w:pPr>
      <w:r w:rsidRPr="00271900">
        <w:t xml:space="preserve">The next step in the registration process is to create an account with </w:t>
      </w:r>
      <w:r w:rsidR="00300BD6">
        <w:t>G</w:t>
      </w:r>
      <w:r w:rsidRPr="00271900">
        <w:t xml:space="preserve">rants.gov. Applicants must know their organization’s Unique Entity Identifier (UEI) to complete this process. For more detailed instruction about creating a profile on </w:t>
      </w:r>
      <w:r w:rsidR="00300BD6">
        <w:t>G</w:t>
      </w:r>
      <w:r w:rsidRPr="00271900">
        <w:t xml:space="preserve">rants.gov, visit </w:t>
      </w:r>
      <w:hyperlink r:id="rId32" w:history="1">
        <w:r w:rsidR="00300BD6">
          <w:rPr>
            <w:rStyle w:val="Hyperlink"/>
            <w:color w:val="auto"/>
          </w:rPr>
          <w:t>G</w:t>
        </w:r>
        <w:r w:rsidRPr="00750C94">
          <w:rPr>
            <w:rStyle w:val="Hyperlink"/>
            <w:color w:val="auto"/>
          </w:rPr>
          <w:t>rants.gov/web/grants/applicants/registration.html</w:t>
        </w:r>
      </w:hyperlink>
      <w:r w:rsidRPr="00271900">
        <w:t xml:space="preserve">. </w:t>
      </w:r>
    </w:p>
    <w:p w14:paraId="6895B1E0" w14:textId="77777777" w:rsidR="00F855FD" w:rsidRPr="00750C94" w:rsidRDefault="00F855FD" w:rsidP="00F855FD">
      <w:pPr>
        <w:pStyle w:val="Heading2"/>
        <w:rPr>
          <w:color w:val="auto"/>
        </w:rPr>
      </w:pPr>
      <w:bookmarkStart w:id="1265" w:name="_Toc229479847"/>
      <w:r w:rsidRPr="00750C94">
        <w:rPr>
          <w:color w:val="auto"/>
        </w:rPr>
        <w:t>How to Submit an Application via Grants.gov</w:t>
      </w:r>
      <w:bookmarkEnd w:id="1265"/>
    </w:p>
    <w:p w14:paraId="51D5D24A" w14:textId="77777777" w:rsidR="00F855FD" w:rsidRPr="00271900" w:rsidRDefault="00F855FD" w:rsidP="00F855FD">
      <w:r w:rsidRPr="00271900">
        <w:t xml:space="preserve">Applicants must apply online using </w:t>
      </w:r>
      <w:hyperlink r:id="rId33"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12F13AA6" w14:textId="77777777" w:rsidR="00F855FD" w:rsidRPr="00271900" w:rsidRDefault="00F855FD" w:rsidP="00F855FD"/>
    <w:p w14:paraId="4B63BD02" w14:textId="1BFDDA44" w:rsidR="00F855FD" w:rsidRPr="00271900" w:rsidRDefault="00F855FD" w:rsidP="00F855FD">
      <w:r w:rsidRPr="00271900">
        <w:t xml:space="preserve">For additional training resources, including video tutorials, visit </w:t>
      </w:r>
      <w:hyperlink r:id="rId34" w:history="1">
        <w:r w:rsidR="001A4F12">
          <w:rPr>
            <w:rStyle w:val="Hyperlink"/>
            <w:color w:val="auto"/>
          </w:rPr>
          <w:t>G</w:t>
        </w:r>
        <w:r w:rsidRPr="00750C94">
          <w:rPr>
            <w:rStyle w:val="Hyperlink"/>
            <w:color w:val="auto"/>
          </w:rPr>
          <w:t>rants.gov/web/grants/applicants/applicant-training.html</w:t>
        </w:r>
      </w:hyperlink>
      <w:r w:rsidRPr="00271900">
        <w:t xml:space="preserve">. </w:t>
      </w:r>
    </w:p>
    <w:p w14:paraId="4C56D33D" w14:textId="77777777" w:rsidR="00F855FD" w:rsidRPr="00271900" w:rsidRDefault="00F855FD" w:rsidP="00F855FD"/>
    <w:p w14:paraId="39F29903" w14:textId="6B80D4EC"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5" w:history="1">
        <w:r w:rsidRPr="00750C94">
          <w:rPr>
            <w:rStyle w:val="Hyperlink"/>
            <w:color w:val="auto"/>
          </w:rPr>
          <w:t>support@grants.gov</w:t>
        </w:r>
      </w:hyperlink>
      <w:r w:rsidRPr="00271900">
        <w:t xml:space="preserve">. If you are experiencing difficulties with your submission, it is best to contact </w:t>
      </w:r>
      <w:r w:rsidR="005940F4">
        <w:t>G</w:t>
      </w:r>
      <w:r w:rsidRPr="00271900">
        <w:t>rants.gov support and get a ticket number. The Support Center ticket number will assist the Center with tracking your issue.</w:t>
      </w:r>
    </w:p>
    <w:p w14:paraId="2AE4D75E" w14:textId="77777777" w:rsidR="00F855FD" w:rsidRPr="00271900" w:rsidRDefault="00F855FD" w:rsidP="00F855FD"/>
    <w:p w14:paraId="2826EB5F" w14:textId="77777777" w:rsidR="00F855FD" w:rsidRPr="00271900" w:rsidRDefault="00F855FD" w:rsidP="00F855FD">
      <w:r w:rsidRPr="00271900">
        <w:t xml:space="preserve">For programmatic and financial-related questions regarding this specific grant opportunity, please contact the Grant Officer noted in Section 7 – Federal Awarding Agency Contacts of this RFA. </w:t>
      </w:r>
    </w:p>
    <w:p w14:paraId="0D12B58B" w14:textId="52D5886A" w:rsidR="00F855FD" w:rsidRPr="00750C94" w:rsidRDefault="00F855FD" w:rsidP="00F855FD">
      <w:pPr>
        <w:pStyle w:val="Heading2"/>
        <w:rPr>
          <w:color w:val="auto"/>
        </w:rPr>
      </w:pPr>
      <w:bookmarkStart w:id="1266" w:name="_Toc229479848"/>
      <w:r w:rsidRPr="00750C94">
        <w:rPr>
          <w:color w:val="auto"/>
        </w:rPr>
        <w:t>Grants.gov Receipt Requirements and Proof of Timely Submission</w:t>
      </w:r>
      <w:bookmarkEnd w:id="1266"/>
    </w:p>
    <w:p w14:paraId="21CB538A" w14:textId="4EFDFCCC" w:rsidR="00F855FD" w:rsidRPr="00271900" w:rsidRDefault="00F855FD" w:rsidP="00F855FD">
      <w:r w:rsidRPr="00271900">
        <w:t xml:space="preserve">All applications must be received by 11:59 PM EST on the due date listed on the cover page, as detailed in Section 4 – Submission Date. Proof of timely submission is automatically recorded by </w:t>
      </w:r>
      <w:r w:rsidR="005940F4">
        <w:t>G</w:t>
      </w:r>
      <w:r w:rsidRPr="00271900">
        <w:t xml:space="preserve">rants.gov. An electronic date/time stamp is generated within the system when the application is successfully received by </w:t>
      </w:r>
      <w:r w:rsidR="005940F4">
        <w:t>G</w:t>
      </w:r>
      <w:r w:rsidRPr="00271900">
        <w:t>rants.gov. The applicant Authorized Organization Representative (AOR) will receive an acknowledg</w:t>
      </w:r>
      <w:r w:rsidR="00B77819">
        <w:t>ment</w:t>
      </w:r>
      <w:r w:rsidRPr="00271900">
        <w:t xml:space="preserve"> of receipt and a tracking number (e.g., GRANTXXXXXXXX)</w:t>
      </w:r>
      <w:r w:rsidR="00C74BA3">
        <w:t xml:space="preserve"> </w:t>
      </w:r>
      <w:r w:rsidRPr="00271900">
        <w:t xml:space="preserve">from </w:t>
      </w:r>
      <w:r w:rsidR="000F1B5C">
        <w:t>G</w:t>
      </w:r>
      <w:r w:rsidRPr="00271900">
        <w:t xml:space="preserve">rants.gov with the successful transmission of their application. Applicant AORs will also receive the official date/time stamp and a </w:t>
      </w:r>
      <w:r w:rsidR="000F1B5C">
        <w:t>G</w:t>
      </w:r>
      <w:r w:rsidRPr="00271900">
        <w:t xml:space="preserve">rants.gov tracking number in an email serving as proof of their timely submission. </w:t>
      </w:r>
    </w:p>
    <w:p w14:paraId="105097E6" w14:textId="77777777" w:rsidR="00F855FD" w:rsidRPr="00271900" w:rsidRDefault="00F855FD" w:rsidP="00F855FD"/>
    <w:p w14:paraId="7EDFFFF5" w14:textId="5F67783D" w:rsidR="00F855FD" w:rsidRPr="00271900" w:rsidRDefault="00F855FD" w:rsidP="00F855FD">
      <w:r w:rsidRPr="00271900">
        <w:t xml:space="preserve">When </w:t>
      </w:r>
      <w:r w:rsidR="007A6F13">
        <w:t>FNA</w:t>
      </w:r>
      <w:r w:rsidRPr="00271900">
        <w:t xml:space="preserve"> successfully retrieves the application from </w:t>
      </w:r>
      <w:r w:rsidR="001A4F12">
        <w:t>G</w:t>
      </w:r>
      <w:r w:rsidRPr="00271900">
        <w:t xml:space="preserve">rants.gov and acknowledges the download of submissions, </w:t>
      </w:r>
      <w:r w:rsidR="001A4F12">
        <w:t>G</w:t>
      </w:r>
      <w:r w:rsidRPr="00271900">
        <w:t>rants.gov will provide an electronic acknowledg</w:t>
      </w:r>
      <w:r w:rsidR="00B77819">
        <w:t>ment</w:t>
      </w:r>
      <w:r w:rsidRPr="00271900">
        <w:t xml:space="preserve"> of receipt of the application to the email address of the applicant with the AOR role. Again, proof of timely submission shall be the official date and time that </w:t>
      </w:r>
      <w:r w:rsidR="001A4F12">
        <w:t>G</w:t>
      </w:r>
      <w:r w:rsidRPr="00271900">
        <w:t>rants.gov receives your application. Applications received by</w:t>
      </w:r>
      <w:r w:rsidR="001A4F12">
        <w:t>G</w:t>
      </w:r>
      <w:r w:rsidRPr="00271900">
        <w:t xml:space="preserve">grants.gov after the established due date for the program will be considered late and will not be considered for </w:t>
      </w:r>
      <w:r w:rsidR="007A6F13">
        <w:t>FNA</w:t>
      </w:r>
      <w:r w:rsidRPr="00271900">
        <w:t xml:space="preserve"> funding. </w:t>
      </w:r>
    </w:p>
    <w:p w14:paraId="726B5D0D" w14:textId="77777777" w:rsidR="00F855FD" w:rsidRPr="00271900" w:rsidRDefault="00F855FD" w:rsidP="00F855FD"/>
    <w:p w14:paraId="1BDDB017" w14:textId="329CA9B3" w:rsidR="00F855FD" w:rsidRPr="00271900" w:rsidRDefault="00F855FD" w:rsidP="00F855FD">
      <w:r w:rsidRPr="00271900">
        <w:t xml:space="preserve">Applicants using slow internet, such as dial-up connections, should be aware that transmission could take some time before </w:t>
      </w:r>
      <w:r w:rsidR="001A4F12">
        <w:t>G</w:t>
      </w:r>
      <w:r w:rsidRPr="00271900">
        <w:t xml:space="preserve">rants.gov receives your application. Again, </w:t>
      </w:r>
      <w:r w:rsidR="001A4F12">
        <w:t>G</w:t>
      </w:r>
      <w:r w:rsidRPr="00271900">
        <w:t xml:space="preserve">rants.gov will provide either an error or a successfully received transmission in the form of an email sent to the applicant with the AOR role. The </w:t>
      </w:r>
      <w:r w:rsidR="001A4F12">
        <w:t>G</w:t>
      </w:r>
      <w:r w:rsidRPr="00271900">
        <w:t>rants.gov Support Center reports that some applicants end the transmission because they think that nothing is occurring during the transmission process. Please be patient and give the system time to process the application.</w:t>
      </w:r>
    </w:p>
    <w:p w14:paraId="756AD73F" w14:textId="77777777" w:rsidR="00F73770" w:rsidRPr="00271900" w:rsidRDefault="00F73770" w:rsidP="00F855FD"/>
    <w:p w14:paraId="22B91948" w14:textId="392AA649" w:rsidR="00F855FD" w:rsidRPr="00750C94" w:rsidRDefault="00F855FD" w:rsidP="00F73770">
      <w:r w:rsidRPr="00750C94">
        <w:t xml:space="preserve">File attachment names longer than approximately 50 characters can cause problems processing packages. Please limit file attachment names. Also, do not use any special characters </w:t>
      </w:r>
      <w:r w:rsidR="006D594C" w:rsidRPr="00750C94">
        <w:t>(This</w:t>
      </w:r>
      <w:r w:rsidRPr="00750C94">
        <w:t xml:space="preserve"> includes periods (.) and spacing followed by a dash in the file. To separate words in naming a file, use underscore</w:t>
      </w:r>
      <w:r w:rsidR="00F30292">
        <w:t>.</w:t>
      </w:r>
    </w:p>
    <w:p w14:paraId="320B981A" w14:textId="452D9A62" w:rsidR="00F855FD" w:rsidRPr="00750C94" w:rsidRDefault="00F855FD" w:rsidP="00F855FD">
      <w:pPr>
        <w:pStyle w:val="Heading2"/>
        <w:rPr>
          <w:color w:val="auto"/>
        </w:rPr>
      </w:pPr>
      <w:bookmarkStart w:id="1267" w:name="_Toc229479849"/>
      <w:r w:rsidRPr="00750C94">
        <w:rPr>
          <w:color w:val="auto"/>
        </w:rPr>
        <w:t>Intergovernmental Review</w:t>
      </w:r>
      <w:bookmarkEnd w:id="1267"/>
    </w:p>
    <w:p w14:paraId="2F1E7A17" w14:textId="7FB6E878" w:rsidR="00F855FD" w:rsidRPr="00271900" w:rsidRDefault="00F855FD" w:rsidP="00F855FD">
      <w:r w:rsidRPr="00271900">
        <w:t xml:space="preserve">This funding </w:t>
      </w:r>
      <w:r w:rsidRPr="007205B7">
        <w:t>opportunity is not subject</w:t>
      </w:r>
      <w:r w:rsidRPr="00271900">
        <w:t xml:space="preserve"> to the requirements of E</w:t>
      </w:r>
      <w:r w:rsidR="006906EB">
        <w:t>.O.</w:t>
      </w:r>
      <w:r w:rsidRPr="00271900">
        <w:t xml:space="preserve"> 12372, “Intergovernmental Review of Federal Programs.” This Executive Order was issue</w:t>
      </w:r>
      <w:r w:rsidR="001A53C2">
        <w:t>d</w:t>
      </w:r>
      <w:r w:rsidRPr="00271900">
        <w:t xml:space="preserve"> with the desire to foster the intergovernmental partnership and strengthen federalism by relying on State and local processes for the coordination and review of proposed </w:t>
      </w:r>
      <w:r w:rsidR="003A5B56">
        <w:t>F</w:t>
      </w:r>
      <w:r w:rsidRPr="00271900">
        <w:t xml:space="preserve">ederal financial assistance and direct </w:t>
      </w:r>
      <w:r w:rsidR="003A5B56">
        <w:t>F</w:t>
      </w:r>
      <w:r w:rsidRPr="00271900">
        <w:t xml:space="preserve">ederal development. The Order allows each State to designate an entity to perform this function. </w:t>
      </w:r>
    </w:p>
    <w:p w14:paraId="3F3E8792" w14:textId="77777777" w:rsidR="00F855FD" w:rsidRPr="00271900" w:rsidRDefault="00F855FD" w:rsidP="00F855FD"/>
    <w:p w14:paraId="54B4B125" w14:textId="1B298E80" w:rsidR="003D3216" w:rsidRDefault="00984D0E" w:rsidP="00F855FD">
      <w:r w:rsidRPr="00984D0E">
        <w:t>For purposes of this award application, please select Box C, “Program is not covered by E.O. 12372, for question number 19 on the SF-424 Application for Federal Assistance.</w:t>
      </w:r>
      <w:r w:rsidR="007205B7">
        <w:t>”</w:t>
      </w:r>
    </w:p>
    <w:p w14:paraId="261FB055" w14:textId="0188772C" w:rsidR="00F855FD" w:rsidRPr="00750C94" w:rsidRDefault="00F855FD" w:rsidP="00F855FD">
      <w:pPr>
        <w:pStyle w:val="Heading2"/>
        <w:rPr>
          <w:color w:val="auto"/>
        </w:rPr>
      </w:pPr>
      <w:bookmarkStart w:id="1268" w:name="_Toc229479850"/>
      <w:r w:rsidRPr="00750C94">
        <w:rPr>
          <w:color w:val="auto"/>
        </w:rPr>
        <w:t>Funding Restrictions</w:t>
      </w:r>
      <w:bookmarkEnd w:id="1268"/>
    </w:p>
    <w:p w14:paraId="28BC79D5" w14:textId="23FCCAFF" w:rsidR="00F855FD" w:rsidRPr="00750C94" w:rsidRDefault="00F855FD" w:rsidP="00F855FD">
      <w:r w:rsidRPr="00750C94">
        <w:t>Items include:</w:t>
      </w:r>
    </w:p>
    <w:p w14:paraId="619AA8C2" w14:textId="7AB545F0" w:rsidR="00F855FD" w:rsidRPr="00750C94" w:rsidRDefault="00F855FD" w:rsidP="00D23AE6">
      <w:pPr>
        <w:pStyle w:val="ListParagraph"/>
        <w:numPr>
          <w:ilvl w:val="0"/>
          <w:numId w:val="19"/>
        </w:numPr>
      </w:pPr>
      <w:r w:rsidRPr="30EC1D74">
        <w:t>Construction</w:t>
      </w:r>
      <w:r w:rsidR="0085114C" w:rsidRPr="30EC1D74">
        <w:t xml:space="preserve"> </w:t>
      </w:r>
    </w:p>
    <w:p w14:paraId="05490627" w14:textId="77777777" w:rsidR="00F855FD" w:rsidRPr="00750C94" w:rsidRDefault="00F855FD" w:rsidP="00D23AE6">
      <w:pPr>
        <w:pStyle w:val="ListParagraph"/>
        <w:numPr>
          <w:ilvl w:val="0"/>
          <w:numId w:val="19"/>
        </w:numPr>
        <w:rPr>
          <w:rFonts w:cstheme="minorHAnsi"/>
        </w:rPr>
      </w:pPr>
      <w:r w:rsidRPr="00750C94">
        <w:rPr>
          <w:rFonts w:cstheme="minorHAnsi"/>
        </w:rPr>
        <w:t>Direct cost limitations</w:t>
      </w:r>
    </w:p>
    <w:p w14:paraId="5D7DBA51" w14:textId="77777777" w:rsidR="00F855FD" w:rsidRPr="00750C94" w:rsidRDefault="00F855FD" w:rsidP="00D23AE6">
      <w:pPr>
        <w:pStyle w:val="ListParagraph"/>
        <w:numPr>
          <w:ilvl w:val="0"/>
          <w:numId w:val="19"/>
        </w:numPr>
        <w:rPr>
          <w:rFonts w:cstheme="minorHAnsi"/>
        </w:rPr>
      </w:pPr>
      <w:r w:rsidRPr="00750C94">
        <w:rPr>
          <w:rFonts w:cstheme="minorHAnsi"/>
        </w:rPr>
        <w:t>Indirect cost limitations (if applicable)</w:t>
      </w:r>
    </w:p>
    <w:p w14:paraId="08AB02B2" w14:textId="43003925" w:rsidR="00F855FD" w:rsidRPr="00271900" w:rsidRDefault="00F855FD" w:rsidP="00D23AE6">
      <w:pPr>
        <w:pStyle w:val="ListParagraph"/>
        <w:numPr>
          <w:ilvl w:val="0"/>
          <w:numId w:val="18"/>
        </w:numPr>
      </w:pPr>
      <w:r w:rsidRPr="00271900">
        <w:t xml:space="preserve">Pre-award costs </w:t>
      </w:r>
      <w:r w:rsidRPr="00750C94">
        <w:t xml:space="preserve">will not be </w:t>
      </w:r>
      <w:r w:rsidRPr="00271900">
        <w:t xml:space="preserve">permitted for this </w:t>
      </w:r>
      <w:r w:rsidRPr="00750C94">
        <w:t>cooperative agreement</w:t>
      </w:r>
      <w:r>
        <w:t>.</w:t>
      </w:r>
    </w:p>
    <w:p w14:paraId="51992E70" w14:textId="5DCE302F" w:rsidR="00E5018E" w:rsidRPr="001A18F0" w:rsidRDefault="00F855FD" w:rsidP="00E5018E">
      <w:pPr>
        <w:pStyle w:val="Heading1"/>
        <w:rPr>
          <w:color w:val="auto"/>
        </w:rPr>
      </w:pPr>
      <w:bookmarkStart w:id="1269" w:name="_Toc131493025"/>
      <w:bookmarkStart w:id="1270" w:name="_Toc229479851"/>
      <w:r>
        <w:rPr>
          <w:color w:val="auto"/>
        </w:rPr>
        <w:t>7</w:t>
      </w:r>
      <w:r w:rsidR="00F91B2D" w:rsidRPr="001A18F0">
        <w:rPr>
          <w:color w:val="auto"/>
        </w:rPr>
        <w:t xml:space="preserve">. </w:t>
      </w:r>
      <w:r w:rsidR="00AE6B97" w:rsidRPr="001A18F0">
        <w:rPr>
          <w:color w:val="auto"/>
        </w:rPr>
        <w:t xml:space="preserve">Federal Award </w:t>
      </w:r>
      <w:r w:rsidR="00E5018E" w:rsidRPr="001A18F0">
        <w:rPr>
          <w:color w:val="auto"/>
        </w:rPr>
        <w:t>Administration Information</w:t>
      </w:r>
      <w:bookmarkEnd w:id="1269"/>
      <w:bookmarkEnd w:id="1270"/>
    </w:p>
    <w:p w14:paraId="77C56270" w14:textId="72619550" w:rsidR="00F91B2D" w:rsidRPr="001A18F0" w:rsidRDefault="00E5018E" w:rsidP="00F91B2D">
      <w:pPr>
        <w:pStyle w:val="Heading2"/>
        <w:rPr>
          <w:color w:val="auto"/>
        </w:rPr>
      </w:pPr>
      <w:bookmarkStart w:id="1271" w:name="_Toc128465739"/>
      <w:bookmarkStart w:id="1272" w:name="_Toc131493026"/>
      <w:bookmarkStart w:id="1273" w:name="_Toc229479852"/>
      <w:r w:rsidRPr="001A18F0">
        <w:rPr>
          <w:color w:val="auto"/>
        </w:rPr>
        <w:t xml:space="preserve">Federal Award </w:t>
      </w:r>
      <w:r w:rsidR="00AE6B97" w:rsidRPr="001A18F0">
        <w:rPr>
          <w:color w:val="auto"/>
        </w:rPr>
        <w:t>Notice</w:t>
      </w:r>
      <w:bookmarkEnd w:id="1271"/>
      <w:bookmarkEnd w:id="1272"/>
      <w:bookmarkEnd w:id="1273"/>
    </w:p>
    <w:p w14:paraId="431F5E2C" w14:textId="792F934A" w:rsidR="000851FC" w:rsidRPr="00271900" w:rsidRDefault="00C2357F" w:rsidP="000851FC">
      <w:r w:rsidRPr="00271900">
        <w:t xml:space="preserve">The Government is not obligated to make any award as a result of this RFA. </w:t>
      </w:r>
      <w:r w:rsidR="00FB4100" w:rsidRPr="00271900">
        <w:t>Unless an applicant receives a signed award document with terms and conditions</w:t>
      </w:r>
      <w:r w:rsidR="007A416A" w:rsidRPr="00271900">
        <w:t xml:space="preserve">, </w:t>
      </w:r>
      <w:r w:rsidR="00A8162A" w:rsidRPr="00271900">
        <w:t xml:space="preserve">any contact from a </w:t>
      </w:r>
      <w:r w:rsidR="007A6F13">
        <w:t>FNA</w:t>
      </w:r>
      <w:r w:rsidR="00A8162A" w:rsidRPr="00271900">
        <w:t xml:space="preserve"> Grants or Program O</w:t>
      </w:r>
      <w:r w:rsidR="00FB4100" w:rsidRPr="00271900">
        <w:t xml:space="preserve">fficer should not be considered as a notice of a grant award. No pre-award or pre-agreement costs incurred prior to the effective start date are allowed unless approved and stated on </w:t>
      </w:r>
      <w:r w:rsidR="007A6F13">
        <w:t>FNA</w:t>
      </w:r>
      <w:r w:rsidR="00FB4100" w:rsidRPr="00271900">
        <w:t>’</w:t>
      </w:r>
      <w:r w:rsidR="007A6F13">
        <w:t>s</w:t>
      </w:r>
      <w:r w:rsidR="00FB4100" w:rsidRPr="00271900">
        <w:t xml:space="preserve"> signed award document</w:t>
      </w:r>
      <w:r w:rsidR="00934905" w:rsidRPr="00271900">
        <w:t xml:space="preserve"> (FNS-529)</w:t>
      </w:r>
      <w:r w:rsidR="00FB4100" w:rsidRPr="00271900">
        <w:t>.</w:t>
      </w:r>
      <w:r w:rsidRPr="00271900">
        <w:t xml:space="preserve"> </w:t>
      </w:r>
      <w:r w:rsidR="00FB4100" w:rsidRPr="00271900">
        <w:t xml:space="preserve">Only the recognized </w:t>
      </w:r>
      <w:r w:rsidR="007A6F13">
        <w:t>FNA</w:t>
      </w:r>
      <w:r w:rsidR="00FB4100" w:rsidRPr="00271900">
        <w:t xml:space="preserve"> authorized signature can bind the USDA, Food and Nutrition </w:t>
      </w:r>
      <w:r w:rsidR="0032001D">
        <w:t>Administration</w:t>
      </w:r>
      <w:r w:rsidR="00FB4100" w:rsidRPr="00271900">
        <w:t xml:space="preserve"> to the expenditure of funds related to an award’s approved budget.</w:t>
      </w:r>
    </w:p>
    <w:p w14:paraId="1A06CC01" w14:textId="74DF8BC5" w:rsidR="003B7B42" w:rsidRPr="001A18F0" w:rsidRDefault="00AE6B97" w:rsidP="006D78E7">
      <w:pPr>
        <w:pStyle w:val="Heading2"/>
        <w:rPr>
          <w:color w:val="auto"/>
        </w:rPr>
      </w:pPr>
      <w:bookmarkStart w:id="1274" w:name="_Toc128465740"/>
      <w:bookmarkStart w:id="1275" w:name="_Toc131493027"/>
      <w:bookmarkStart w:id="1276" w:name="_Toc229479853"/>
      <w:r w:rsidRPr="001A18F0">
        <w:rPr>
          <w:color w:val="auto"/>
        </w:rPr>
        <w:t>Administrative and National Policy Requirements</w:t>
      </w:r>
      <w:bookmarkEnd w:id="1274"/>
      <w:bookmarkEnd w:id="1275"/>
      <w:bookmarkEnd w:id="1276"/>
    </w:p>
    <w:p w14:paraId="11CCFEAF" w14:textId="3F01F2C9" w:rsidR="003B7B42" w:rsidRPr="001A18F0" w:rsidRDefault="003B7B42" w:rsidP="005C17F7">
      <w:pPr>
        <w:pStyle w:val="Heading3"/>
        <w:rPr>
          <w:color w:val="auto"/>
        </w:rPr>
      </w:pPr>
      <w:bookmarkStart w:id="1277" w:name="_Toc128465741"/>
      <w:bookmarkStart w:id="1278" w:name="_Toc131493028"/>
      <w:bookmarkStart w:id="1279" w:name="_Toc229479854"/>
      <w:r w:rsidRPr="001A18F0">
        <w:rPr>
          <w:color w:val="auto"/>
        </w:rPr>
        <w:t>C</w:t>
      </w:r>
      <w:r w:rsidR="00695B5A" w:rsidRPr="001A18F0">
        <w:rPr>
          <w:color w:val="auto"/>
        </w:rPr>
        <w:t>onfidentiality of an Application</w:t>
      </w:r>
      <w:bookmarkEnd w:id="1277"/>
      <w:bookmarkEnd w:id="1278"/>
      <w:bookmarkEnd w:id="1279"/>
    </w:p>
    <w:p w14:paraId="141F1CC9" w14:textId="7991BE5C" w:rsidR="003B7B42" w:rsidRPr="00271900" w:rsidRDefault="003B7B42" w:rsidP="005C17F7">
      <w:r w:rsidRPr="00271900">
        <w:t xml:space="preserve">When an application results in an award, it becomes a part of the record of </w:t>
      </w:r>
      <w:r w:rsidR="007A6F13">
        <w:t>FNA</w:t>
      </w:r>
      <w:r w:rsidRPr="00271900">
        <w:t xml:space="preserve">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1A18F0" w:rsidRDefault="0063313A" w:rsidP="005C17F7">
      <w:pPr>
        <w:rPr>
          <w:i/>
        </w:rPr>
      </w:pPr>
      <w:r w:rsidRPr="001A18F0">
        <w:rPr>
          <w:i/>
        </w:rPr>
        <w:t>Safeguarding Personally Identifiable Information</w:t>
      </w:r>
    </w:p>
    <w:p w14:paraId="6D117735" w14:textId="7C9CF50B" w:rsidR="0063313A" w:rsidRPr="00271900" w:rsidRDefault="00BB34CD" w:rsidP="005C17F7">
      <w:bookmarkStart w:id="1280" w:name="_Toc128465742"/>
      <w:bookmarkStart w:id="1281" w:name="_Toc131493029"/>
      <w:r w:rsidRPr="00271900">
        <w:t>“</w:t>
      </w:r>
      <w:r w:rsidR="0063313A" w:rsidRPr="00271900">
        <w:t xml:space="preserve">Personally </w:t>
      </w:r>
      <w:r w:rsidRPr="00271900">
        <w:t xml:space="preserve">identifiable information” </w:t>
      </w:r>
      <w:r w:rsidR="006B4240">
        <w:t>(PII)</w:t>
      </w:r>
      <w:r w:rsidRPr="00271900">
        <w:t xml:space="preserve">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3B946251" w:rsidR="002A6217" w:rsidRPr="00271900" w:rsidRDefault="005802C8" w:rsidP="005C17F7">
      <w:r w:rsidRPr="00271900">
        <w:t xml:space="preserve">Applicants submitting applications in response to this RFA must recognize that confidentiality of PII and other sensitive data is of paramount importance to the USDA </w:t>
      </w:r>
      <w:r w:rsidR="007A6F13">
        <w:t>FNA</w:t>
      </w:r>
      <w:r w:rsidR="007115B6">
        <w:t>.</w:t>
      </w:r>
      <w:r w:rsidR="00A44D23">
        <w:t xml:space="preserve"> </w:t>
      </w:r>
      <w:r w:rsidRPr="00271900">
        <w:t xml:space="preserve">All federal and non-federal employees (e.g., contractors, affiliates, or partners) working for or on behalf of </w:t>
      </w:r>
      <w:r w:rsidR="007A6F13">
        <w:t>FNA</w:t>
      </w:r>
      <w:r w:rsidRPr="00271900">
        <w:t xml:space="preserve"> are required to acknowledge understanding of their 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44723538" w:rsidR="0071091A" w:rsidRPr="00271900" w:rsidRDefault="005802C8" w:rsidP="005C17F7">
      <w:r w:rsidRPr="00271900">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BB34CD" w:rsidRPr="00271900">
        <w:t>, regulations, and policies.</w:t>
      </w:r>
      <w:r w:rsidRPr="00271900">
        <w:t xml:space="preserve"> By submitting a grant application, applicants agree to take all necessary steps to protect </w:t>
      </w:r>
      <w:r w:rsidR="00BB34CD" w:rsidRPr="00271900">
        <w:t>PII</w:t>
      </w:r>
      <w:r w:rsidRPr="00271900">
        <w:t xml:space="preserve">, including the following: (1) ensuring that PII and sensitive data developed, obtained or otherwise associated with UDSA </w:t>
      </w:r>
      <w:r w:rsidR="007A6F13">
        <w:t>FNA</w:t>
      </w:r>
      <w:r w:rsidRPr="00271900">
        <w:t xml:space="preserve"> funded grants 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7A6F13">
        <w:t>FNA</w:t>
      </w:r>
      <w:r w:rsidR="00BB34CD" w:rsidRPr="00271900">
        <w:t xml:space="preserve">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1A18F0" w:rsidRDefault="003B7B42" w:rsidP="005C17F7">
      <w:pPr>
        <w:pStyle w:val="Heading3"/>
        <w:rPr>
          <w:color w:val="auto"/>
        </w:rPr>
      </w:pPr>
      <w:bookmarkStart w:id="1282" w:name="_Toc229479855"/>
      <w:r w:rsidRPr="001A18F0">
        <w:rPr>
          <w:color w:val="auto"/>
        </w:rPr>
        <w:t>C</w:t>
      </w:r>
      <w:r w:rsidR="00695B5A" w:rsidRPr="001A18F0">
        <w:rPr>
          <w:color w:val="auto"/>
        </w:rPr>
        <w:t>onflict of Interest and Confidentiality of the Review Process</w:t>
      </w:r>
      <w:bookmarkEnd w:id="1280"/>
      <w:bookmarkEnd w:id="1281"/>
      <w:bookmarkEnd w:id="1282"/>
    </w:p>
    <w:p w14:paraId="25135BC8" w14:textId="62935B3E" w:rsidR="003B7B42" w:rsidRPr="00271900" w:rsidRDefault="003B7B42" w:rsidP="005C17F7">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w:t>
      </w:r>
      <w:r w:rsidR="2F4D3C62">
        <w:t>T</w:t>
      </w:r>
      <w:r>
        <w:t>ribal</w:t>
      </w:r>
      <w:r w:rsidRPr="00271900">
        <w:t xml:space="preserve">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1A18F0" w:rsidRDefault="003B7B42" w:rsidP="005C17F7">
      <w:pPr>
        <w:pStyle w:val="Heading3"/>
        <w:rPr>
          <w:color w:val="auto"/>
        </w:rPr>
      </w:pPr>
      <w:bookmarkStart w:id="1283" w:name="_Toc128465743"/>
      <w:bookmarkStart w:id="1284" w:name="_Toc131493030"/>
      <w:bookmarkStart w:id="1285" w:name="_Toc229479856"/>
      <w:r w:rsidRPr="001A18F0">
        <w:rPr>
          <w:color w:val="auto"/>
        </w:rPr>
        <w:t>A</w:t>
      </w:r>
      <w:r w:rsidR="00695B5A" w:rsidRPr="001A18F0">
        <w:rPr>
          <w:color w:val="auto"/>
        </w:rPr>
        <w:t>dministrative Regulations</w:t>
      </w:r>
      <w:bookmarkEnd w:id="1283"/>
      <w:bookmarkEnd w:id="1284"/>
      <w:bookmarkEnd w:id="1285"/>
    </w:p>
    <w:p w14:paraId="392648EC" w14:textId="77777777" w:rsidR="00247655" w:rsidRPr="001A18F0" w:rsidRDefault="00247655" w:rsidP="005C17F7">
      <w:pPr>
        <w:rPr>
          <w:i/>
        </w:rPr>
      </w:pPr>
      <w:r w:rsidRPr="001A18F0">
        <w:rPr>
          <w:i/>
        </w:rPr>
        <w:t>Federal Tax Liabilities Restrictions</w:t>
      </w:r>
    </w:p>
    <w:p w14:paraId="0CC86918" w14:textId="4117C629" w:rsidR="00247655"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1A18F0" w:rsidRDefault="00247655" w:rsidP="005C17F7">
      <w:pPr>
        <w:rPr>
          <w:i/>
        </w:rPr>
      </w:pPr>
      <w:r w:rsidRPr="001A18F0">
        <w:rPr>
          <w:i/>
        </w:rPr>
        <w:t>Felony Crime Conviction Restrictions</w:t>
      </w:r>
    </w:p>
    <w:p w14:paraId="6DC6BB38" w14:textId="49EBF378" w:rsidR="003B7B42"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1A18F0" w:rsidRDefault="003B7B42" w:rsidP="005C17F7">
      <w:pPr>
        <w:rPr>
          <w:i/>
        </w:rPr>
      </w:pPr>
      <w:r w:rsidRPr="001A18F0">
        <w:rPr>
          <w:i/>
        </w:rPr>
        <w:t xml:space="preserve">Debarment and Suspension 2 CFR Part 180 and 2 CFR Part 417 </w:t>
      </w:r>
    </w:p>
    <w:p w14:paraId="13BBE109" w14:textId="2B5EAB90" w:rsidR="003B7B42" w:rsidRPr="00271900" w:rsidRDefault="003B7B42" w:rsidP="005C17F7">
      <w:r w:rsidRPr="00271900">
        <w:t xml:space="preserve">A recipient chosen for an award shall comply with the non-procurement debarment and suspension common rule implementing Executive Orders (E.O.) 12549 </w:t>
      </w:r>
      <w:r w:rsidRPr="001A18F0">
        <w:t xml:space="preserve">and </w:t>
      </w:r>
      <w:r w:rsidR="00E5018E" w:rsidRPr="001A18F0">
        <w:t>126</w:t>
      </w:r>
      <w:r w:rsidR="0072101F" w:rsidRPr="001A18F0">
        <w:t>89</w:t>
      </w:r>
      <w:r w:rsidRPr="00271900">
        <w:t>, “Debarment and Suspension,” codified at 2 CFR Part 180 and 2 CFR Part 417. This common rule restricts sub</w:t>
      </w:r>
      <w:r w:rsidR="006A6FB3">
        <w:t>awards</w:t>
      </w:r>
      <w:r w:rsidRPr="00271900">
        <w:t xml:space="preserve">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w:t>
      </w:r>
      <w:r w:rsidR="006A6FB3">
        <w:t>grant</w:t>
      </w:r>
      <w:r w:rsidRPr="00271900">
        <w:t xml:space="preserve"> award by checking the </w:t>
      </w:r>
      <w:r w:rsidR="00113D59" w:rsidRPr="00271900">
        <w:t>S</w:t>
      </w:r>
      <w:r w:rsidR="000344F5">
        <w:t>AM</w:t>
      </w:r>
      <w:r w:rsidR="00113D59" w:rsidRPr="00271900">
        <w:t xml:space="preserve"> at </w:t>
      </w:r>
      <w:hyperlink r:id="rId36" w:history="1">
        <w:r w:rsidR="00E5018E" w:rsidRPr="001A18F0">
          <w:rPr>
            <w:rStyle w:val="Hyperlink"/>
            <w:color w:val="auto"/>
          </w:rPr>
          <w:t>SAM</w:t>
        </w:r>
        <w:r w:rsidR="00113D59" w:rsidRPr="001A18F0">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1A18F0" w:rsidRDefault="003B7B42" w:rsidP="005C17F7">
      <w:pPr>
        <w:rPr>
          <w:i/>
        </w:rPr>
      </w:pPr>
      <w:bookmarkStart w:id="1286" w:name="OLE_LINK2"/>
      <w:r w:rsidRPr="001A18F0">
        <w:rPr>
          <w:i/>
        </w:rPr>
        <w:t>Universal Identifier and Central Contractor Registration 2 CFR Part 25</w:t>
      </w:r>
    </w:p>
    <w:bookmarkEnd w:id="1286"/>
    <w:p w14:paraId="3F6A0918" w14:textId="77777777" w:rsidR="00E5018E" w:rsidRPr="00271900" w:rsidRDefault="00E5018E" w:rsidP="00E5018E">
      <w:r w:rsidRPr="00271900">
        <w:t xml:space="preserve">Requirement for System for Award Management. Unless you are exempted from this requirement under </w:t>
      </w:r>
      <w:hyperlink r:id="rId37" w:history="1">
        <w:r w:rsidRPr="001A18F0">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all of your predecessors that have been awarded a Federal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16B0230B" w:rsidR="00E5018E" w:rsidRPr="00271900" w:rsidRDefault="00E5018E" w:rsidP="00E5018E">
      <w:r w:rsidRPr="00271900">
        <w:t>Requirement for U</w:t>
      </w:r>
      <w:r w:rsidR="00E2162B">
        <w:t>EI</w:t>
      </w:r>
      <w:r w:rsidRPr="00271900">
        <w:t xml:space="preserve">: If you are authorized to make subawards under this Federal award, you: </w:t>
      </w:r>
    </w:p>
    <w:p w14:paraId="02F10874" w14:textId="0BE972E0" w:rsidR="00E5018E" w:rsidRPr="00271900" w:rsidRDefault="00E5018E" w:rsidP="00D23AE6">
      <w:pPr>
        <w:pStyle w:val="ListParagraph"/>
        <w:numPr>
          <w:ilvl w:val="0"/>
          <w:numId w:val="17"/>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w:t>
      </w:r>
      <w:r w:rsidR="00E2162B">
        <w:t>EI</w:t>
      </w:r>
      <w:r w:rsidRPr="00271900">
        <w:t xml:space="preserve"> to you. </w:t>
      </w:r>
    </w:p>
    <w:p w14:paraId="73DE021C" w14:textId="211FE8F5" w:rsidR="00E5018E" w:rsidRPr="00271900" w:rsidRDefault="00E5018E" w:rsidP="00D23AE6">
      <w:pPr>
        <w:pStyle w:val="ListParagraph"/>
        <w:numPr>
          <w:ilvl w:val="0"/>
          <w:numId w:val="17"/>
        </w:numPr>
      </w:pPr>
      <w:r w:rsidRPr="00271900">
        <w:t>May not make a subaward to an entity unless the entity has provided its U</w:t>
      </w:r>
      <w:r w:rsidR="00E2162B">
        <w:t>EI</w:t>
      </w:r>
      <w:r w:rsidRPr="00271900">
        <w:t xml:space="preserve"> to you. Subrecipients are not required to obtain an active SAM </w:t>
      </w:r>
      <w:r w:rsidR="00257AF6" w:rsidRPr="00271900">
        <w:t>registration but</w:t>
      </w:r>
      <w:r w:rsidRPr="00271900">
        <w:t xml:space="preserve"> must obtain a U</w:t>
      </w:r>
      <w:r w:rsidR="00E2162B">
        <w:t>EI</w:t>
      </w:r>
      <w:r w:rsidRPr="00271900">
        <w:t>.</w:t>
      </w:r>
    </w:p>
    <w:p w14:paraId="2703E051" w14:textId="77777777" w:rsidR="00E5018E" w:rsidRPr="00271900" w:rsidRDefault="00E5018E" w:rsidP="00E5018E"/>
    <w:p w14:paraId="69BFE5AC" w14:textId="6038C5A9" w:rsidR="003B7B42" w:rsidRPr="001A18F0" w:rsidRDefault="003B7B42" w:rsidP="005C17F7">
      <w:pPr>
        <w:rPr>
          <w:i/>
        </w:rPr>
      </w:pPr>
      <w:bookmarkStart w:id="1287" w:name="OLE_LINK3"/>
      <w:bookmarkStart w:id="1288" w:name="OLE_LINK4"/>
      <w:r w:rsidRPr="001A18F0">
        <w:rPr>
          <w:i/>
        </w:rPr>
        <w:t>Reporting Sub</w:t>
      </w:r>
      <w:r w:rsidR="00895299">
        <w:rPr>
          <w:i/>
        </w:rPr>
        <w:t>award</w:t>
      </w:r>
      <w:r w:rsidRPr="001A18F0">
        <w:rPr>
          <w:i/>
        </w:rPr>
        <w:t xml:space="preserve"> and Executive Compensation Information 2 CFR Part 170</w:t>
      </w:r>
    </w:p>
    <w:bookmarkEnd w:id="1287"/>
    <w:bookmarkEnd w:id="1288"/>
    <w:p w14:paraId="47CA5334" w14:textId="659CBF33"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1C4383A7" w14:textId="77777777" w:rsidR="00E5018E" w:rsidRPr="00271900" w:rsidRDefault="00E5018E" w:rsidP="00E5018E"/>
    <w:p w14:paraId="3D27E5DD" w14:textId="71C0703E" w:rsidR="003B7B42" w:rsidRPr="00271900" w:rsidRDefault="003B7B42" w:rsidP="005C17F7">
      <w:r w:rsidRPr="00271900">
        <w:t xml:space="preserve">Primary grantees, including State agencies, are required to report actions taken on or after October 1, 2010, that obligates </w:t>
      </w:r>
      <w:r w:rsidRPr="00271900">
        <w:rPr>
          <w:b/>
        </w:rPr>
        <w:t>$</w:t>
      </w:r>
      <w:r w:rsidR="002B7D21" w:rsidRPr="00271900">
        <w:rPr>
          <w:b/>
          <w:bCs/>
        </w:rPr>
        <w:t>30</w:t>
      </w:r>
      <w:r w:rsidRPr="00271900">
        <w:rPr>
          <w:b/>
        </w:rPr>
        <w:t>,000 or more</w:t>
      </w:r>
      <w:r w:rsidRPr="00271900">
        <w:t xml:space="preserve"> in Federal grant funds to first- tier sub-grantees</w:t>
      </w:r>
      <w:r w:rsidR="007115B6">
        <w:t>.</w:t>
      </w:r>
      <w:r w:rsidR="00A44D23">
        <w:t xml:space="preserve"> </w:t>
      </w:r>
      <w:r w:rsidRPr="00271900">
        <w:t>This information must be reported in the Government</w:t>
      </w:r>
      <w:r w:rsidR="00895299">
        <w:t>wide</w:t>
      </w:r>
      <w:r w:rsidRPr="00271900">
        <w:t xml:space="preserve"> FFATA Sub</w:t>
      </w:r>
      <w:r w:rsidR="00895299">
        <w:t>award</w:t>
      </w:r>
      <w:r w:rsidRPr="00271900">
        <w:t xml:space="preserve"> Reporting System (FSRS)</w:t>
      </w:r>
      <w:r w:rsidR="002D0FC8">
        <w:t>, now part of SAM.gov</w:t>
      </w:r>
      <w:r w:rsidRPr="00271900">
        <w:t xml:space="preserve">. In order to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prior to being eligible to receive a grant or sub</w:t>
      </w:r>
      <w:r w:rsidR="006A6FB3">
        <w:t>grant</w:t>
      </w:r>
      <w:r w:rsidRPr="00271900">
        <w:t xml:space="preserve"> award. Additional information will be provided to grant recipients upon award.</w:t>
      </w:r>
    </w:p>
    <w:p w14:paraId="57B70321" w14:textId="77777777" w:rsidR="00E5018E" w:rsidRPr="00271900" w:rsidRDefault="00E5018E" w:rsidP="00E5018E"/>
    <w:p w14:paraId="3EAA2B26" w14:textId="77777777" w:rsidR="003B7B42" w:rsidRPr="001A18F0" w:rsidRDefault="003B7B42" w:rsidP="005C17F7">
      <w:pPr>
        <w:rPr>
          <w:i/>
        </w:rPr>
      </w:pPr>
      <w:r w:rsidRPr="001A18F0">
        <w:rPr>
          <w:i/>
        </w:rPr>
        <w:t xml:space="preserve">Duncan Hunter National Defense Authorization Act of Fiscal Year 2009, Public Law 110-417 </w:t>
      </w:r>
    </w:p>
    <w:p w14:paraId="1A18A20D" w14:textId="32C64001"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xml:space="preserve">. </w:t>
      </w:r>
      <w:r w:rsidR="007A6F13">
        <w:t>FNA</w:t>
      </w:r>
      <w:r w:rsidRPr="00271900">
        <w:t xml:space="preserve">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1A18F0" w:rsidRDefault="0070602E" w:rsidP="005C17F7">
      <w:pPr>
        <w:rPr>
          <w:i/>
        </w:rPr>
      </w:pPr>
      <w:r w:rsidRPr="001A18F0">
        <w:rPr>
          <w:i/>
        </w:rPr>
        <w:t>Freedom of Information Act (FOIA) Requests</w:t>
      </w:r>
    </w:p>
    <w:p w14:paraId="64AB508A" w14:textId="33C6462A" w:rsidR="0070602E" w:rsidRPr="00271900" w:rsidRDefault="0070602E" w:rsidP="005C17F7">
      <w:r w:rsidRPr="00271900">
        <w:t>The F</w:t>
      </w:r>
      <w:r w:rsidR="006B4240">
        <w:t>OIA</w:t>
      </w:r>
      <w:r w:rsidRPr="00271900">
        <w:t>, 5 U.S.C. 552, provides individuals with a right to access records in the possession of the Federal Government. The Government may withhold information pursuant to the nine exemptions and the three exclusions contained in the Act</w:t>
      </w:r>
      <w:r w:rsidR="007115B6">
        <w:t>.</w:t>
      </w:r>
      <w:r w:rsidR="00A44D23">
        <w:t xml:space="preserve"> </w:t>
      </w:r>
    </w:p>
    <w:p w14:paraId="22FFEA06" w14:textId="77777777" w:rsidR="00E5018E" w:rsidRPr="00271900" w:rsidRDefault="00E5018E" w:rsidP="00E5018E"/>
    <w:p w14:paraId="27ADDE18" w14:textId="58E0CF1D" w:rsidR="0070602E" w:rsidRPr="00271900" w:rsidRDefault="0070602E" w:rsidP="005C17F7">
      <w:r w:rsidRPr="00271900">
        <w:t>Application packages submitted in response to this grant solicitation may be subject to FOIA by requests by interested parties</w:t>
      </w:r>
      <w:r w:rsidR="00031E26" w:rsidRPr="00271900">
        <w:t xml:space="preserve">. </w:t>
      </w:r>
      <w:r w:rsidRPr="00271900">
        <w:t xml:space="preserve">In response to these requests, </w:t>
      </w:r>
      <w:r w:rsidR="007A6F13">
        <w:t>FNA</w:t>
      </w:r>
      <w:r w:rsidRPr="00271900">
        <w:t xml:space="preserve"> will comply with all applicable laws and regulations, including departmental regulations</w:t>
      </w:r>
      <w:r w:rsidR="00031E26" w:rsidRPr="00271900">
        <w:t>.</w:t>
      </w:r>
    </w:p>
    <w:p w14:paraId="4EC1A446" w14:textId="77777777" w:rsidR="00E5018E" w:rsidRPr="00271900" w:rsidRDefault="00E5018E" w:rsidP="00E5018E"/>
    <w:p w14:paraId="02E1EC22" w14:textId="06EA437E" w:rsidR="00031E26" w:rsidRPr="00271900" w:rsidRDefault="007A6F13" w:rsidP="005C17F7">
      <w:r>
        <w:t>FNA</w:t>
      </w:r>
      <w:r w:rsidR="00031E26" w:rsidRPr="00271900">
        <w:t xml:space="preserve"> will forward a Business Submitter Notice to the requested applicant’s point-of-contact</w:t>
      </w:r>
      <w:r w:rsidR="007115B6">
        <w:t xml:space="preserve">. </w:t>
      </w:r>
      <w:r w:rsidR="00A44D23">
        <w:t xml:space="preserve"> </w:t>
      </w:r>
      <w:r w:rsidR="00031E26" w:rsidRPr="00271900">
        <w:t>Applicants will need to review requested materials and submit and submit any recommendations within 1</w:t>
      </w:r>
      <w:r w:rsidR="0061275E" w:rsidRPr="00271900">
        <w:t>0</w:t>
      </w:r>
      <w:r w:rsidR="00031E26" w:rsidRPr="00271900">
        <w:t xml:space="preserve"> days from the date of </w:t>
      </w:r>
      <w:r>
        <w:t>FNA</w:t>
      </w:r>
      <w:r w:rsidR="00031E26" w:rsidRPr="00271900">
        <w:t xml:space="preserve"> notification. </w:t>
      </w:r>
      <w:r>
        <w:t>FNA</w:t>
      </w:r>
      <w:r w:rsidR="00031E26" w:rsidRPr="00271900">
        <w:t xml:space="preserve"> will redact P</w:t>
      </w:r>
      <w:r w:rsidR="006B4240">
        <w:t>II</w:t>
      </w:r>
      <w:r w:rsidR="00031E26" w:rsidRPr="00271900">
        <w:t>.</w:t>
      </w:r>
    </w:p>
    <w:p w14:paraId="75C7DED4" w14:textId="77777777" w:rsidR="00E5018E" w:rsidRPr="00271900" w:rsidRDefault="00E5018E" w:rsidP="00E5018E"/>
    <w:p w14:paraId="35193C13" w14:textId="024CF95C" w:rsidR="00031E26" w:rsidRPr="00271900" w:rsidRDefault="00031E26" w:rsidP="005C17F7">
      <w:r w:rsidRPr="00271900">
        <w:t>For additional information on the Freedom of Information (FOIA) process, please contac</w:t>
      </w:r>
      <w:r w:rsidR="00807DAE" w:rsidRPr="00271900">
        <w:t>t the</w:t>
      </w:r>
      <w:r w:rsidRPr="00271900">
        <w:t xml:space="preserve"> </w:t>
      </w:r>
      <w:r w:rsidR="007A6F13">
        <w:t>FNA</w:t>
      </w:r>
      <w:r w:rsidRPr="00271900">
        <w:t xml:space="preserve"> Freedom of Information Act officer at </w:t>
      </w:r>
      <w:hyperlink r:id="rId38" w:history="1">
        <w:r w:rsidR="00901114" w:rsidRPr="001A18F0">
          <w:rPr>
            <w:rStyle w:val="Hyperlink"/>
            <w:color w:val="auto"/>
          </w:rPr>
          <w:t>FOIA</w:t>
        </w:r>
        <w:r w:rsidR="00E5018E" w:rsidRPr="001A18F0">
          <w:rPr>
            <w:rStyle w:val="Hyperlink"/>
            <w:color w:val="auto"/>
          </w:rPr>
          <w:t>@</w:t>
        </w:r>
        <w:r w:rsidR="00901114" w:rsidRPr="001A18F0">
          <w:rPr>
            <w:rStyle w:val="Hyperlink"/>
            <w:color w:val="auto"/>
          </w:rPr>
          <w:t>usda.gov</w:t>
        </w:r>
      </w:hyperlink>
      <w:r w:rsidRPr="00271900">
        <w:t>.</w:t>
      </w:r>
    </w:p>
    <w:p w14:paraId="552D80B3" w14:textId="77777777" w:rsidR="001304BE" w:rsidRPr="00271900" w:rsidRDefault="001304BE" w:rsidP="00E5018E"/>
    <w:p w14:paraId="4DAF448B" w14:textId="77777777" w:rsidR="001304BE" w:rsidRPr="001A18F0" w:rsidRDefault="001304BE" w:rsidP="001304BE">
      <w:pPr>
        <w:rPr>
          <w:i/>
          <w:iCs/>
        </w:rPr>
      </w:pPr>
      <w:r w:rsidRPr="001A18F0">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B000E86" w:rsidR="001304BE" w:rsidRPr="00271900" w:rsidRDefault="001304BE" w:rsidP="001304BE">
      <w:r w:rsidRPr="00271900">
        <w:t xml:space="preserve">Persons with disabilities who require alternative means of communication for program information (e.g., </w:t>
      </w:r>
      <w:r w:rsidR="00A2123F">
        <w:t>b</w:t>
      </w:r>
      <w:r w:rsidRPr="00271900">
        <w:t>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9" w:history="1">
        <w:r w:rsidRPr="001A18F0">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1A18F0" w:rsidRDefault="0091062D" w:rsidP="005C17F7">
      <w:pPr>
        <w:rPr>
          <w:b/>
          <w:i/>
        </w:rPr>
      </w:pPr>
      <w:r w:rsidRPr="001A18F0">
        <w:rPr>
          <w:i/>
        </w:rPr>
        <w:t>Privacy Policy</w:t>
      </w:r>
      <w:r w:rsidRPr="001A18F0">
        <w:rPr>
          <w:b/>
          <w:i/>
        </w:rPr>
        <w:t xml:space="preserve"> </w:t>
      </w:r>
    </w:p>
    <w:p w14:paraId="1374419C" w14:textId="4EEE7E1D" w:rsidR="00031E26" w:rsidRPr="00271900" w:rsidRDefault="0091062D" w:rsidP="005C17F7">
      <w:r w:rsidRPr="00271900">
        <w:t xml:space="preserve">The USDA Food and Nutrition </w:t>
      </w:r>
      <w:r w:rsidR="0032001D">
        <w:t>Administration</w:t>
      </w:r>
      <w:r w:rsidRPr="00271900">
        <w:t xml:space="preserv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40" w:history="1">
        <w:r w:rsidR="004417B2" w:rsidRPr="001A18F0">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1A18F0" w:rsidRDefault="003B7B42" w:rsidP="005C17F7">
      <w:pPr>
        <w:pStyle w:val="Heading3"/>
        <w:rPr>
          <w:color w:val="auto"/>
        </w:rPr>
      </w:pPr>
      <w:bookmarkStart w:id="1289" w:name="_Toc128465744"/>
      <w:bookmarkStart w:id="1290" w:name="_Toc131493031"/>
      <w:bookmarkStart w:id="1291" w:name="_Toc229479857"/>
      <w:r w:rsidRPr="001A18F0">
        <w:rPr>
          <w:color w:val="auto"/>
        </w:rPr>
        <w:t>C</w:t>
      </w:r>
      <w:r w:rsidR="00695B5A" w:rsidRPr="001A18F0">
        <w:rPr>
          <w:color w:val="auto"/>
        </w:rPr>
        <w:t>ode of Federal Regulations and Other Government Requirements</w:t>
      </w:r>
      <w:bookmarkEnd w:id="1289"/>
      <w:bookmarkEnd w:id="1290"/>
      <w:bookmarkEnd w:id="1291"/>
    </w:p>
    <w:p w14:paraId="6136617D" w14:textId="13A0947D" w:rsidR="003B7B42" w:rsidRPr="00271900" w:rsidRDefault="003B7B42" w:rsidP="005C17F7">
      <w:r w:rsidRPr="00271900">
        <w:t>This grant 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4C3A12D4" w:rsidR="003B7B42" w:rsidRPr="001A18F0" w:rsidRDefault="003B7B42" w:rsidP="005C17F7">
      <w:pPr>
        <w:rPr>
          <w:i/>
        </w:rPr>
      </w:pPr>
      <w:r w:rsidRPr="001A18F0">
        <w:rPr>
          <w:i/>
        </w:rPr>
        <w:t>Government</w:t>
      </w:r>
      <w:r w:rsidR="00895299">
        <w:rPr>
          <w:i/>
        </w:rPr>
        <w:t>wide</w:t>
      </w:r>
      <w:r w:rsidRPr="001A18F0">
        <w:rPr>
          <w:i/>
        </w:rPr>
        <w:t xml:space="preserve"> Regulations</w:t>
      </w:r>
      <w:r w:rsidR="00A44D23">
        <w:rPr>
          <w:i/>
        </w:rPr>
        <w:t xml:space="preserve"> </w:t>
      </w:r>
    </w:p>
    <w:p w14:paraId="56831476" w14:textId="126D40C0" w:rsidR="00113D59" w:rsidRPr="00271900" w:rsidRDefault="00113D59" w:rsidP="00D23AE6">
      <w:pPr>
        <w:pStyle w:val="ListParagraph"/>
        <w:numPr>
          <w:ilvl w:val="0"/>
          <w:numId w:val="17"/>
        </w:numPr>
      </w:pPr>
      <w:r w:rsidRPr="00271900">
        <w:t xml:space="preserve">2 CFR Part 25: “Universal Identifier and </w:t>
      </w:r>
      <w:r w:rsidR="00AF67E2" w:rsidRPr="00271900">
        <w:t>System for Award Management</w:t>
      </w:r>
      <w:r w:rsidRPr="00271900">
        <w:t xml:space="preserve">” </w:t>
      </w:r>
    </w:p>
    <w:p w14:paraId="7DB4DF96" w14:textId="6AF13B6F" w:rsidR="00113D59" w:rsidRPr="00271900" w:rsidRDefault="00113D59" w:rsidP="00D23AE6">
      <w:pPr>
        <w:pStyle w:val="ListParagraph"/>
        <w:numPr>
          <w:ilvl w:val="0"/>
          <w:numId w:val="17"/>
        </w:numPr>
      </w:pPr>
      <w:r w:rsidRPr="00271900">
        <w:t>2 CFR Part 170: “Reporting Sub</w:t>
      </w:r>
      <w:r w:rsidR="00895299">
        <w:t>award</w:t>
      </w:r>
      <w:r w:rsidRPr="00271900">
        <w:t xml:space="preserve"> and Executive Compensation Information” </w:t>
      </w:r>
    </w:p>
    <w:p w14:paraId="1EF26CD7" w14:textId="77777777" w:rsidR="00113D59" w:rsidRPr="00271900" w:rsidRDefault="00113D59" w:rsidP="00D23AE6">
      <w:pPr>
        <w:pStyle w:val="ListParagraph"/>
        <w:numPr>
          <w:ilvl w:val="0"/>
          <w:numId w:val="17"/>
        </w:numPr>
      </w:pPr>
      <w:r w:rsidRPr="00271900">
        <w:t>2 CFR Part 175: “Award Term for Trafficking in Persons”</w:t>
      </w:r>
    </w:p>
    <w:p w14:paraId="55462495" w14:textId="43820B28" w:rsidR="00113D59" w:rsidRPr="00271900" w:rsidRDefault="00113D59" w:rsidP="00D23AE6">
      <w:pPr>
        <w:pStyle w:val="ListParagraph"/>
        <w:numPr>
          <w:ilvl w:val="0"/>
          <w:numId w:val="17"/>
        </w:numPr>
      </w:pPr>
      <w:r w:rsidRPr="00271900">
        <w:t>2 CFR Part 180: “OMB Guidelines to Agencies on Government</w:t>
      </w:r>
      <w:r w:rsidR="00895299">
        <w:t>wide</w:t>
      </w:r>
      <w:r w:rsidRPr="00271900">
        <w:t xml:space="preserve"> Debarment and Suspension (Non-Procurement)”</w:t>
      </w:r>
    </w:p>
    <w:p w14:paraId="7EF655F8" w14:textId="77777777" w:rsidR="00113D59" w:rsidRPr="00271900" w:rsidRDefault="00113D59" w:rsidP="00D23AE6">
      <w:pPr>
        <w:pStyle w:val="ListParagraph"/>
        <w:numPr>
          <w:ilvl w:val="0"/>
          <w:numId w:val="17"/>
        </w:numPr>
      </w:pPr>
      <w:r w:rsidRPr="00271900">
        <w:t xml:space="preserve">2 CFR Part 200: “Uniform Administrative Requirements, Cost Principles, and Audit Requirements for Federal Awards” </w:t>
      </w:r>
    </w:p>
    <w:p w14:paraId="4B4D163C" w14:textId="77777777" w:rsidR="00113D59" w:rsidRPr="00271900" w:rsidRDefault="00113D59" w:rsidP="00D23AE6">
      <w:pPr>
        <w:pStyle w:val="ListParagraph"/>
        <w:numPr>
          <w:ilvl w:val="0"/>
          <w:numId w:val="17"/>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rsidP="00D23AE6">
      <w:pPr>
        <w:pStyle w:val="ListParagraph"/>
        <w:numPr>
          <w:ilvl w:val="0"/>
          <w:numId w:val="17"/>
        </w:numPr>
      </w:pPr>
      <w:r w:rsidRPr="00271900">
        <w:t>2 CFR Part 415: USDA “General Program Administrative Regulations”</w:t>
      </w:r>
    </w:p>
    <w:p w14:paraId="2488CB75" w14:textId="77777777" w:rsidR="00113D59" w:rsidRPr="00271900" w:rsidRDefault="00113D59" w:rsidP="00D23AE6">
      <w:pPr>
        <w:pStyle w:val="ListParagraph"/>
        <w:numPr>
          <w:ilvl w:val="0"/>
          <w:numId w:val="17"/>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rsidP="00D23AE6">
      <w:pPr>
        <w:pStyle w:val="ListParagraph"/>
        <w:numPr>
          <w:ilvl w:val="0"/>
          <w:numId w:val="17"/>
        </w:numPr>
      </w:pPr>
      <w:r w:rsidRPr="00271900">
        <w:t>2 CFR Part 417: USDA “Non-Procurement Debarment and Suspension”</w:t>
      </w:r>
    </w:p>
    <w:p w14:paraId="144D3FD3" w14:textId="6EDDC644" w:rsidR="00113D59" w:rsidRPr="00271900" w:rsidRDefault="00113D59" w:rsidP="00D23AE6">
      <w:pPr>
        <w:pStyle w:val="ListParagraph"/>
        <w:numPr>
          <w:ilvl w:val="0"/>
          <w:numId w:val="17"/>
        </w:numPr>
      </w:pPr>
      <w:r w:rsidRPr="00271900">
        <w:t>2 CFR Part 418 USDA “New Restrictions on Lobbying</w:t>
      </w:r>
      <w:r w:rsidR="00D00E47">
        <w:t>”</w:t>
      </w:r>
    </w:p>
    <w:p w14:paraId="72963A12" w14:textId="77777777" w:rsidR="00113D59" w:rsidRPr="00271900" w:rsidRDefault="00113D59" w:rsidP="00D23AE6">
      <w:pPr>
        <w:pStyle w:val="ListParagraph"/>
        <w:numPr>
          <w:ilvl w:val="0"/>
          <w:numId w:val="17"/>
        </w:numPr>
      </w:pPr>
      <w:r w:rsidRPr="00271900">
        <w:t>2 CFR Part 421: USDA “Requirements for Drug-Free Workplace (Financial Assistance)”</w:t>
      </w:r>
    </w:p>
    <w:p w14:paraId="048E1BB8" w14:textId="258D489B" w:rsidR="000C7A7F" w:rsidRPr="00271900" w:rsidRDefault="000C7A7F" w:rsidP="00D23AE6">
      <w:pPr>
        <w:pStyle w:val="ListParagraph"/>
        <w:numPr>
          <w:ilvl w:val="0"/>
          <w:numId w:val="17"/>
        </w:numPr>
      </w:pPr>
      <w:r w:rsidRPr="00271900">
        <w:t>7 CRR Part 16: “Equal Opportunity for Religious Organizations”</w:t>
      </w:r>
    </w:p>
    <w:p w14:paraId="083EBC21" w14:textId="189AC541" w:rsidR="00113D59" w:rsidRPr="00271900" w:rsidRDefault="00113D59" w:rsidP="00D23AE6">
      <w:pPr>
        <w:pStyle w:val="ListParagraph"/>
        <w:numPr>
          <w:ilvl w:val="0"/>
          <w:numId w:val="17"/>
        </w:numPr>
      </w:pPr>
      <w:r w:rsidRPr="00271900">
        <w:t>41 U.S.C. Section 22 “Interest of Member of Congress”</w:t>
      </w:r>
    </w:p>
    <w:p w14:paraId="11ECB5A6" w14:textId="03629DE2" w:rsidR="00D85026" w:rsidRPr="00271900" w:rsidRDefault="00A51093" w:rsidP="00D23AE6">
      <w:pPr>
        <w:pStyle w:val="ListParagraph"/>
        <w:numPr>
          <w:ilvl w:val="0"/>
          <w:numId w:val="17"/>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4B4158D1" w:rsidR="006441AA" w:rsidRPr="00271900" w:rsidRDefault="0005157F" w:rsidP="00065D30">
      <w:r w:rsidRPr="00271900">
        <w:t xml:space="preserve">General Terms and Conditions </w:t>
      </w:r>
      <w:r w:rsidR="00A51093" w:rsidRPr="00271900">
        <w:t xml:space="preserve">(T&amp;Cs) </w:t>
      </w:r>
      <w:r w:rsidRPr="00271900">
        <w:t xml:space="preserve">of </w:t>
      </w:r>
      <w:r w:rsidR="007A6F13">
        <w:t>FNA</w:t>
      </w:r>
      <w:r w:rsidR="00A51093" w:rsidRPr="00271900">
        <w:t xml:space="preserve"> grant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1A18F0">
        <w:rPr>
          <w:spacing w:val="-1"/>
        </w:rPr>
        <w:t>contact</w:t>
      </w:r>
      <w:r w:rsidR="00065D30" w:rsidRPr="001A18F0">
        <w:t xml:space="preserve"> the</w:t>
      </w:r>
      <w:r w:rsidR="00065D30" w:rsidRPr="001A18F0">
        <w:rPr>
          <w:spacing w:val="2"/>
        </w:rPr>
        <w:t xml:space="preserve"> </w:t>
      </w:r>
      <w:r w:rsidR="00065D30" w:rsidRPr="001A18F0">
        <w:rPr>
          <w:spacing w:val="-1"/>
        </w:rPr>
        <w:t>Grant Officer</w:t>
      </w:r>
      <w:r w:rsidR="00065D30" w:rsidRPr="001A18F0">
        <w:t xml:space="preserve"> </w:t>
      </w:r>
      <w:r w:rsidR="00065D30" w:rsidRPr="001A18F0">
        <w:rPr>
          <w:spacing w:val="-1"/>
        </w:rPr>
        <w:t>noted</w:t>
      </w:r>
      <w:r w:rsidR="00065D30" w:rsidRPr="001A18F0">
        <w:t xml:space="preserve"> in </w:t>
      </w:r>
      <w:r w:rsidR="00065D30" w:rsidRPr="001A18F0">
        <w:rPr>
          <w:rFonts w:ascii="Times New Roman" w:hAnsi="Times New Roman" w:cs="Times New Roman"/>
          <w:sz w:val="24"/>
          <w:szCs w:val="24"/>
        </w:rPr>
        <w:t xml:space="preserve">the </w:t>
      </w:r>
      <w:hyperlink w:anchor="_FEDERAL_AWARDING_AGENCY" w:history="1">
        <w:r w:rsidR="00065D30" w:rsidRPr="001A18F0">
          <w:rPr>
            <w:rStyle w:val="Hyperlink"/>
            <w:rFonts w:ascii="Times New Roman" w:hAnsi="Times New Roman" w:cs="Times New Roman"/>
            <w:color w:val="auto"/>
            <w:sz w:val="24"/>
            <w:szCs w:val="24"/>
          </w:rPr>
          <w:t>Agency</w:t>
        </w:r>
        <w:r w:rsidR="00065D30" w:rsidRPr="001A18F0">
          <w:rPr>
            <w:rStyle w:val="Hyperlink"/>
            <w:rFonts w:ascii="Times New Roman" w:hAnsi="Times New Roman" w:cs="Times New Roman"/>
            <w:color w:val="auto"/>
            <w:spacing w:val="-5"/>
            <w:sz w:val="24"/>
            <w:szCs w:val="24"/>
          </w:rPr>
          <w:t xml:space="preserve"> </w:t>
        </w:r>
        <w:r w:rsidR="00065D30" w:rsidRPr="001A18F0">
          <w:rPr>
            <w:rStyle w:val="Hyperlink"/>
            <w:rFonts w:ascii="Times New Roman" w:hAnsi="Times New Roman" w:cs="Times New Roman"/>
            <w:color w:val="auto"/>
            <w:sz w:val="24"/>
            <w:szCs w:val="24"/>
          </w:rPr>
          <w:t>Contacts</w:t>
        </w:r>
      </w:hyperlink>
      <w:r w:rsidR="00A44D23">
        <w:rPr>
          <w:rStyle w:val="Hyperlink"/>
          <w:rFonts w:ascii="Times New Roman" w:hAnsi="Times New Roman" w:cs="Times New Roman"/>
          <w:color w:val="auto"/>
          <w:sz w:val="24"/>
          <w:szCs w:val="24"/>
        </w:rPr>
        <w:t xml:space="preserve"> </w:t>
      </w:r>
      <w:r w:rsidR="00065D30" w:rsidRPr="001A18F0">
        <w:rPr>
          <w:rFonts w:ascii="Times New Roman" w:hAnsi="Times New Roman" w:cs="Times New Roman"/>
          <w:sz w:val="24"/>
          <w:szCs w:val="24"/>
        </w:rPr>
        <w:t>(</w:t>
      </w:r>
      <w:r w:rsidR="00065D30" w:rsidRPr="00271900">
        <w:t xml:space="preserve">Section </w:t>
      </w:r>
      <w:r w:rsidR="00E5018E" w:rsidRPr="00271900">
        <w:t>7 – Federal Awarding Agency Contacts</w:t>
      </w:r>
      <w:r w:rsidR="00065D30" w:rsidRPr="001A18F0">
        <w:t xml:space="preserve"> of this RFA</w:t>
      </w:r>
      <w:r w:rsidR="00065D30" w:rsidRPr="00271900">
        <w:t>.</w:t>
      </w:r>
      <w:r w:rsidR="001A18F0">
        <w:t>)</w:t>
      </w:r>
    </w:p>
    <w:p w14:paraId="4FEBC9F3" w14:textId="29031EDA" w:rsidR="00897D56" w:rsidRPr="001A18F0" w:rsidRDefault="00AE6B97" w:rsidP="006D78E7">
      <w:pPr>
        <w:pStyle w:val="Heading2"/>
        <w:rPr>
          <w:color w:val="auto"/>
        </w:rPr>
      </w:pPr>
      <w:bookmarkStart w:id="1292" w:name="_Toc128465745"/>
      <w:bookmarkStart w:id="1293" w:name="_Toc131493032"/>
      <w:bookmarkStart w:id="1294" w:name="_Toc229479858"/>
      <w:r w:rsidRPr="001A18F0">
        <w:rPr>
          <w:color w:val="auto"/>
        </w:rPr>
        <w:t>Reporting Requirements</w:t>
      </w:r>
      <w:bookmarkEnd w:id="1292"/>
      <w:bookmarkEnd w:id="1293"/>
      <w:bookmarkEnd w:id="1294"/>
    </w:p>
    <w:p w14:paraId="23AF5854" w14:textId="77C34D0F" w:rsidR="00897D56" w:rsidRPr="001A18F0" w:rsidRDefault="00897D56" w:rsidP="005C17F7">
      <w:pPr>
        <w:pStyle w:val="Heading3"/>
        <w:rPr>
          <w:color w:val="auto"/>
        </w:rPr>
      </w:pPr>
      <w:bookmarkStart w:id="1295" w:name="_Toc128465746"/>
      <w:bookmarkStart w:id="1296" w:name="_Toc131493033"/>
      <w:bookmarkStart w:id="1297" w:name="_Toc229479859"/>
      <w:r w:rsidRPr="001A18F0">
        <w:rPr>
          <w:color w:val="auto"/>
        </w:rPr>
        <w:t>F</w:t>
      </w:r>
      <w:r w:rsidR="00F91B2D" w:rsidRPr="001A18F0">
        <w:rPr>
          <w:color w:val="auto"/>
        </w:rPr>
        <w:t>inancial Reports</w:t>
      </w:r>
      <w:bookmarkEnd w:id="1295"/>
      <w:bookmarkEnd w:id="1296"/>
      <w:bookmarkEnd w:id="1297"/>
    </w:p>
    <w:p w14:paraId="1A3E0855" w14:textId="0359D957"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 xml:space="preserve">into the </w:t>
      </w:r>
      <w:r w:rsidR="007A6F13">
        <w:t>FNA</w:t>
      </w:r>
      <w:r w:rsidRPr="00271900">
        <w:t xml:space="preserve"> Food Program Reporting System (FPRS) on a quarterly</w:t>
      </w:r>
      <w:r w:rsidR="00E9343E" w:rsidRPr="001A18F0">
        <w:t xml:space="preserve"> </w:t>
      </w:r>
      <w:r w:rsidRPr="00271900">
        <w:t xml:space="preserve">basis. In order to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 xml:space="preserve">submit an FNS-674 form, which will be provided by the Grant Officer to </w:t>
      </w:r>
      <w:r w:rsidRPr="00271900">
        <w:t xml:space="preserve">access FPRS. </w:t>
      </w:r>
      <w:r w:rsidR="00200D6C" w:rsidRPr="00271900">
        <w:t>A final Financial Status report is due 120 days af</w:t>
      </w:r>
      <w:r w:rsidR="0045340D" w:rsidRPr="00271900">
        <w:t>ter the termination date</w:t>
      </w:r>
      <w:r w:rsidR="007115B6">
        <w:t>.</w:t>
      </w:r>
      <w:r w:rsidR="00A44D23">
        <w:t xml:space="preserve"> </w:t>
      </w:r>
      <w:r w:rsidR="00C0338F" w:rsidRPr="00271900">
        <w:t xml:space="preserve">For additional information on FPRS, visit </w:t>
      </w:r>
      <w:hyperlink r:id="rId41">
        <w:r w:rsidR="32F42246" w:rsidRPr="001A18F0">
          <w:rPr>
            <w:rStyle w:val="Hyperlink"/>
            <w:color w:val="auto"/>
          </w:rPr>
          <w:t>fprs.fns.usda.gov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CF6F09" w:rsidRDefault="00DA2CEC" w:rsidP="005C17F7">
      <w:pPr>
        <w:pStyle w:val="Heading3"/>
        <w:rPr>
          <w:rFonts w:asciiTheme="minorHAnsi" w:hAnsiTheme="minorHAnsi"/>
          <w:color w:val="auto"/>
        </w:rPr>
      </w:pPr>
      <w:bookmarkStart w:id="1298" w:name="_Toc128465747"/>
      <w:bookmarkStart w:id="1299" w:name="_Toc131493034"/>
      <w:bookmarkStart w:id="1300" w:name="_Toc229479860"/>
      <w:r w:rsidRPr="00CF6F09">
        <w:rPr>
          <w:color w:val="auto"/>
        </w:rPr>
        <w:t xml:space="preserve">Performance </w:t>
      </w:r>
      <w:r w:rsidR="00F91B2D" w:rsidRPr="00CF6F09">
        <w:rPr>
          <w:color w:val="auto"/>
        </w:rPr>
        <w:t xml:space="preserve">Progress </w:t>
      </w:r>
      <w:r w:rsidR="00E5018E" w:rsidRPr="00CF6F09">
        <w:rPr>
          <w:color w:val="auto"/>
        </w:rPr>
        <w:t>Reports</w:t>
      </w:r>
      <w:r w:rsidRPr="00CF6F09">
        <w:rPr>
          <w:color w:val="auto"/>
        </w:rPr>
        <w:t xml:space="preserve"> (PPR)</w:t>
      </w:r>
      <w:bookmarkEnd w:id="1298"/>
      <w:bookmarkEnd w:id="1299"/>
      <w:bookmarkEnd w:id="1300"/>
      <w:r w:rsidR="00F91B2D" w:rsidRPr="00CF6F09">
        <w:rPr>
          <w:rFonts w:asciiTheme="minorHAnsi" w:hAnsiTheme="minorHAnsi"/>
          <w:color w:val="auto"/>
        </w:rPr>
        <w:t xml:space="preserve"> </w:t>
      </w:r>
    </w:p>
    <w:p w14:paraId="422788D2" w14:textId="774291E7" w:rsidR="00E5018E" w:rsidRPr="00CF6F09" w:rsidRDefault="00965D24" w:rsidP="00965D24">
      <w:r w:rsidRPr="00CF6F09">
        <w:rPr>
          <w:b/>
          <w:bCs/>
        </w:rPr>
        <w:t xml:space="preserve">Note: </w:t>
      </w:r>
      <w:r w:rsidRPr="00CF6F09">
        <w:t xml:space="preserve">This section describes progress report requirements and introduces the FNS-908 PPR form. All RFAs are required to include the PPR form and all grantees are required to use the FNS-908 PPR form when submitting </w:t>
      </w:r>
      <w:r w:rsidR="00B95EA1">
        <w:t>p</w:t>
      </w:r>
      <w:r w:rsidRPr="00CF6F09">
        <w:t xml:space="preserve">rogress </w:t>
      </w:r>
      <w:r w:rsidR="00B95EA1">
        <w:t>r</w:t>
      </w:r>
      <w:r w:rsidRPr="00CF6F09">
        <w:t>eports.</w:t>
      </w:r>
    </w:p>
    <w:p w14:paraId="3A074A14" w14:textId="77777777" w:rsidR="00D043BB" w:rsidRPr="00CF6F09" w:rsidRDefault="00D043BB" w:rsidP="00965D24"/>
    <w:p w14:paraId="59CFBBC9" w14:textId="2049C30F" w:rsidR="00C375A7" w:rsidRPr="00CF6F09" w:rsidRDefault="00F91B2D" w:rsidP="005C17F7">
      <w:r w:rsidRPr="00271900">
        <w:t xml:space="preserve">Grantees will be required to submit </w:t>
      </w:r>
      <w:r w:rsidR="009F2D67" w:rsidRPr="00271900">
        <w:rPr>
          <w:bCs/>
        </w:rPr>
        <w:t>p</w:t>
      </w:r>
      <w:r w:rsidR="002935A8" w:rsidRPr="00271900">
        <w:t xml:space="preserve">rogress </w:t>
      </w:r>
      <w:r w:rsidR="009F2D67" w:rsidRPr="00271900">
        <w:t>r</w:t>
      </w:r>
      <w:r w:rsidR="002935A8" w:rsidRPr="00271900">
        <w:t>eports</w:t>
      </w:r>
      <w:r w:rsidR="009B6243" w:rsidRPr="00271900">
        <w:t xml:space="preserve"> </w:t>
      </w:r>
      <w:r w:rsidR="002935A8" w:rsidRPr="00271900">
        <w:t xml:space="preserve">to </w:t>
      </w:r>
      <w:r w:rsidR="007A6F13">
        <w:t>FNA</w:t>
      </w:r>
      <w:r w:rsidRPr="00271900">
        <w:t xml:space="preserve"> </w:t>
      </w:r>
      <w:r w:rsidR="002935A8" w:rsidRPr="00271900">
        <w:t>30 days following the end of each</w:t>
      </w:r>
      <w:r w:rsidR="000851FC" w:rsidRPr="00271900">
        <w:t xml:space="preserve"> </w:t>
      </w:r>
      <w:r w:rsidR="000851FC" w:rsidRPr="00CF6F09">
        <w:t>quarterly</w:t>
      </w:r>
      <w:r w:rsidR="00E5018E" w:rsidRPr="00CF6F09">
        <w:t>/semi-annua</w:t>
      </w:r>
      <w:r w:rsidR="00E9343E" w:rsidRPr="00CF6F09">
        <w:t>l/annual</w:t>
      </w:r>
      <w:r w:rsidR="00E5018E" w:rsidRPr="00CF6F09">
        <w:t>l</w:t>
      </w:r>
      <w:r w:rsidR="001B634C">
        <w:t>y</w:t>
      </w:r>
      <w:r w:rsidR="000851FC" w:rsidRPr="00CF6F09">
        <w:t xml:space="preserve"> </w:t>
      </w:r>
      <w:r w:rsidR="002935A8" w:rsidRPr="00271900">
        <w:t>period</w:t>
      </w:r>
      <w:r w:rsidR="00965D24" w:rsidRPr="00271900">
        <w:t xml:space="preserve"> </w:t>
      </w:r>
      <w:r w:rsidR="00BA328C" w:rsidRPr="00271900">
        <w:t>using the FNS-908 PPR form</w:t>
      </w:r>
      <w:r w:rsidR="00CE738D" w:rsidRPr="00271900">
        <w:t xml:space="preserve"> that will be sent to g</w:t>
      </w:r>
      <w:r w:rsidR="00BA328C" w:rsidRPr="00271900">
        <w:t>rantees at the time of award</w:t>
      </w:r>
      <w:r w:rsidR="00E5018E" w:rsidRPr="00271900">
        <w:t xml:space="preserve"> or the initial orientation</w:t>
      </w:r>
      <w:r w:rsidR="002935A8" w:rsidRPr="00271900">
        <w:t xml:space="preserve">. The </w:t>
      </w:r>
      <w:r w:rsidRPr="00271900">
        <w:t>reports</w:t>
      </w:r>
      <w:r w:rsidR="002935A8" w:rsidRPr="00271900">
        <w:t xml:space="preserve"> should cover the preceding period of activity. A final report identifying the accomplishments and results of the project </w:t>
      </w:r>
      <w:r w:rsidR="006213B7" w:rsidRPr="00271900">
        <w:t xml:space="preserve">will be </w:t>
      </w:r>
      <w:r w:rsidR="002935A8" w:rsidRPr="00271900">
        <w:t xml:space="preserve">due </w:t>
      </w:r>
      <w:r w:rsidR="00E5018E" w:rsidRPr="00271900">
        <w:t>120</w:t>
      </w:r>
      <w:r w:rsidR="002935A8" w:rsidRPr="00271900">
        <w:t xml:space="preserve"> days after the end date o</w:t>
      </w:r>
      <w:r w:rsidR="00752A29" w:rsidRPr="00271900">
        <w:t xml:space="preserve">f </w:t>
      </w:r>
      <w:r w:rsidRPr="00271900">
        <w:t>the award</w:t>
      </w:r>
      <w:r w:rsidR="00752A29" w:rsidRPr="00271900">
        <w:t>.</w:t>
      </w:r>
      <w:r w:rsidRPr="00271900">
        <w:t xml:space="preserve"> </w:t>
      </w:r>
    </w:p>
    <w:p w14:paraId="5DCE1BDB" w14:textId="77777777" w:rsidR="00E5018E" w:rsidRDefault="00E5018E" w:rsidP="00E5018E"/>
    <w:p w14:paraId="1493B79B" w14:textId="0A8A9F16" w:rsidR="00D043BB" w:rsidRPr="00271900" w:rsidRDefault="00E5018E" w:rsidP="00E5018E">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004A1CBF" w:rsidRPr="00271900">
        <w:t xml:space="preserve">Previous grantees that have not submitted reports timely </w:t>
      </w:r>
      <w:r w:rsidR="000D6F3E">
        <w:t>may</w:t>
      </w:r>
      <w:r w:rsidR="000D6F3E" w:rsidRPr="00271900">
        <w:t xml:space="preserve"> </w:t>
      </w:r>
      <w:r w:rsidR="004A1CBF" w:rsidRPr="00271900">
        <w:t xml:space="preserve">be evaluated as high risk. All activities reported on the FNS-908 must align with the required objective(s) from the </w:t>
      </w:r>
      <w:r w:rsidR="00E71E74" w:rsidRPr="00271900">
        <w:t>“</w:t>
      </w:r>
      <w:r w:rsidR="004A1CBF" w:rsidRPr="00271900">
        <w:t>Key Objectives</w:t>
      </w:r>
      <w:r w:rsidR="00E71E74" w:rsidRPr="00271900">
        <w:t>”</w:t>
      </w:r>
      <w:r w:rsidR="004A1CBF" w:rsidRPr="00271900">
        <w:rPr>
          <w:i/>
          <w:iCs/>
        </w:rPr>
        <w:t xml:space="preserve"> </w:t>
      </w:r>
      <w:r w:rsidR="004A1CBF" w:rsidRPr="00271900">
        <w:t>Section above.</w:t>
      </w:r>
    </w:p>
    <w:p w14:paraId="135E77D1" w14:textId="5E3059A1" w:rsidR="00E5018E" w:rsidRPr="00CF6F09" w:rsidRDefault="00F855FD" w:rsidP="00E5018E">
      <w:pPr>
        <w:pStyle w:val="Heading1"/>
        <w:rPr>
          <w:color w:val="auto"/>
        </w:rPr>
      </w:pPr>
      <w:bookmarkStart w:id="1301" w:name="_7._Federal_Awarding"/>
      <w:bookmarkStart w:id="1302" w:name="_Toc131493035"/>
      <w:bookmarkStart w:id="1303" w:name="_Toc229479861"/>
      <w:bookmarkEnd w:id="1301"/>
      <w:r>
        <w:rPr>
          <w:color w:val="auto"/>
        </w:rPr>
        <w:t>8</w:t>
      </w:r>
      <w:r w:rsidR="00E5018E" w:rsidRPr="00CF6F09">
        <w:rPr>
          <w:color w:val="auto"/>
        </w:rPr>
        <w:t>. Federal Awarding Agency Contacts</w:t>
      </w:r>
      <w:bookmarkEnd w:id="1302"/>
      <w:bookmarkEnd w:id="1303"/>
    </w:p>
    <w:p w14:paraId="24114941" w14:textId="72A28460" w:rsidR="00971C2F" w:rsidRPr="00271900" w:rsidRDefault="00971C2F" w:rsidP="005C17F7">
      <w:bookmarkStart w:id="1304" w:name="_FEDERAL_AWARDING_AGENCY"/>
      <w:bookmarkEnd w:id="1304"/>
      <w:r w:rsidRPr="00271900">
        <w:t>For questions regarding this solicitation, please contact the Grant Officer</w:t>
      </w:r>
      <w:r w:rsidR="00E5018E" w:rsidRPr="00271900">
        <w:t>.</w:t>
      </w:r>
    </w:p>
    <w:p w14:paraId="47CC6493" w14:textId="5E821D78" w:rsidR="003B1E93" w:rsidRPr="00743C66" w:rsidRDefault="005B2A74" w:rsidP="005C17F7">
      <w:r w:rsidRPr="00743C66">
        <w:t>Carla Garcia</w:t>
      </w:r>
    </w:p>
    <w:p w14:paraId="53775663" w14:textId="724E7ADD" w:rsidR="00971C2F" w:rsidRPr="00271900" w:rsidRDefault="00971C2F" w:rsidP="005C17F7">
      <w:r w:rsidRPr="00271900">
        <w:t>Grant Officer, Grants and Fiscal Policy Division</w:t>
      </w:r>
    </w:p>
    <w:p w14:paraId="2439FA18" w14:textId="7390B916" w:rsidR="00971C2F" w:rsidRPr="00271900" w:rsidRDefault="00971C2F" w:rsidP="005C17F7">
      <w:r w:rsidRPr="00271900">
        <w:t xml:space="preserve">U.S. Department of Agriculture, </w:t>
      </w:r>
      <w:r w:rsidR="007A6F13">
        <w:t>FNA</w:t>
      </w:r>
    </w:p>
    <w:p w14:paraId="5978CDD2" w14:textId="0352723C" w:rsidR="00E5018E" w:rsidRPr="00271900" w:rsidRDefault="00E5018E" w:rsidP="00E5018E">
      <w:r w:rsidRPr="00271900">
        <w:t xml:space="preserve">Email: </w:t>
      </w:r>
      <w:hyperlink r:id="rId42" w:history="1">
        <w:r w:rsidR="00FC0AAB" w:rsidRPr="00FF5DB1">
          <w:rPr>
            <w:rStyle w:val="Hyperlink"/>
          </w:rPr>
          <w:t>carla.garcia@usda.gov</w:t>
        </w:r>
      </w:hyperlink>
      <w:r w:rsidR="00FC0AAB">
        <w:t xml:space="preserve"> </w:t>
      </w:r>
    </w:p>
    <w:p w14:paraId="0A7CE1AF" w14:textId="1C1D0FE0" w:rsidR="00E5018E" w:rsidRPr="00CF6F09" w:rsidRDefault="00F855FD" w:rsidP="00E5018E">
      <w:pPr>
        <w:pStyle w:val="Heading1"/>
        <w:rPr>
          <w:color w:val="auto"/>
        </w:rPr>
      </w:pPr>
      <w:bookmarkStart w:id="1305" w:name="_Toc131493036"/>
      <w:bookmarkStart w:id="1306" w:name="_Toc229479862"/>
      <w:r>
        <w:rPr>
          <w:color w:val="auto"/>
        </w:rPr>
        <w:t>9</w:t>
      </w:r>
      <w:r w:rsidR="32F42246" w:rsidRPr="00CF6F09">
        <w:rPr>
          <w:color w:val="auto"/>
        </w:rPr>
        <w:t>. Other Information</w:t>
      </w:r>
      <w:bookmarkEnd w:id="1305"/>
      <w:bookmarkEnd w:id="1306"/>
    </w:p>
    <w:p w14:paraId="1A174C10" w14:textId="2BDFB4AC" w:rsidR="00B77372" w:rsidRPr="00CF6F09" w:rsidRDefault="00B77372" w:rsidP="005C17F7">
      <w:pPr>
        <w:pStyle w:val="Heading2"/>
        <w:rPr>
          <w:color w:val="auto"/>
        </w:rPr>
      </w:pPr>
      <w:bookmarkStart w:id="1307" w:name="_Toc128465750"/>
      <w:bookmarkStart w:id="1308" w:name="_Toc131493037"/>
      <w:bookmarkStart w:id="1309" w:name="_Toc229479863"/>
      <w:r w:rsidRPr="00CF6F09">
        <w:rPr>
          <w:color w:val="auto"/>
        </w:rPr>
        <w:t>Debriefing Requests</w:t>
      </w:r>
      <w:bookmarkEnd w:id="1307"/>
      <w:bookmarkEnd w:id="1308"/>
      <w:bookmarkEnd w:id="1309"/>
    </w:p>
    <w:p w14:paraId="54D0B428" w14:textId="75256803" w:rsidR="0064565E" w:rsidRPr="00271900" w:rsidRDefault="001C74A5" w:rsidP="005C17F7">
      <w:r w:rsidRPr="00271900">
        <w:t xml:space="preserve">Non-selected applicants may request a debriefing to discuss the strengths and </w:t>
      </w:r>
      <w:r w:rsidR="0001094E" w:rsidRPr="00271900">
        <w:t>weaknesses</w:t>
      </w:r>
      <w:r w:rsidRPr="00271900">
        <w:t xml:space="preserve"> of submitted proposals. This information may be useful when preparing future grant proposals. Additional information on debriefing requests will be forwarded to non-selected applicants.</w:t>
      </w:r>
      <w:r w:rsidR="000425D4" w:rsidRPr="00271900">
        <w:t xml:space="preserve"> </w:t>
      </w:r>
      <w:r w:rsidR="007A6F13">
        <w:t>FNA</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77777777" w:rsidR="00E5018E" w:rsidRPr="00CF6F09" w:rsidRDefault="00E5018E" w:rsidP="00E5018E">
      <w:pPr>
        <w:pStyle w:val="Heading1"/>
        <w:rPr>
          <w:color w:val="auto"/>
        </w:rPr>
      </w:pPr>
      <w:bookmarkStart w:id="1310" w:name="_Toc131493038"/>
      <w:bookmarkStart w:id="1311" w:name="_Toc229479864"/>
      <w:r w:rsidRPr="00CF6F09">
        <w:rPr>
          <w:color w:val="auto"/>
        </w:rPr>
        <w:t>Appendix</w:t>
      </w:r>
      <w:bookmarkEnd w:id="1310"/>
      <w:bookmarkEnd w:id="1311"/>
    </w:p>
    <w:p w14:paraId="79C49A66" w14:textId="54C202F4" w:rsidR="00C75E7C" w:rsidRPr="00CF6F09" w:rsidRDefault="00B77372" w:rsidP="000851FC">
      <w:pPr>
        <w:pStyle w:val="Heading2"/>
        <w:rPr>
          <w:color w:val="auto"/>
        </w:rPr>
      </w:pPr>
      <w:bookmarkStart w:id="1312" w:name="_Toc128465752"/>
      <w:bookmarkStart w:id="1313" w:name="_Toc131493039"/>
      <w:bookmarkStart w:id="1314" w:name="_Toc229479865"/>
      <w:r w:rsidRPr="00CF6F09">
        <w:rPr>
          <w:color w:val="auto"/>
        </w:rPr>
        <w:t>RFA Budget Narrative Checklist</w:t>
      </w:r>
      <w:bookmarkEnd w:id="1312"/>
      <w:bookmarkEnd w:id="1313"/>
      <w:bookmarkEnd w:id="1314"/>
    </w:p>
    <w:p w14:paraId="55058576" w14:textId="0CB43E3E" w:rsidR="009C119D" w:rsidRPr="00271900" w:rsidRDefault="009C119D" w:rsidP="005C17F7">
      <w:r w:rsidRPr="00271900">
        <w:t>FOR GRANT APPLICANT USE ONLY. DO NOT RETURN THIS FORM WITH THE APPLICATION.</w:t>
      </w:r>
    </w:p>
    <w:p w14:paraId="162C491C" w14:textId="77777777" w:rsidR="00B77372" w:rsidRPr="00271900" w:rsidRDefault="00B77372" w:rsidP="005C17F7"/>
    <w:p w14:paraId="69311B0D" w14:textId="7784B0B2" w:rsidR="0064565E" w:rsidRPr="00271900" w:rsidRDefault="0064565E" w:rsidP="005C17F7">
      <w:pPr>
        <w:pStyle w:val="Header"/>
      </w:pPr>
      <w:r w:rsidRPr="00271900">
        <w:t>This checklist will assist you in completing the budget narrative portion of the application</w:t>
      </w:r>
      <w:r w:rsidR="007115B6">
        <w:t xml:space="preserve">. </w:t>
      </w:r>
      <w:r w:rsidR="00A44D23">
        <w:t xml:space="preserve"> </w:t>
      </w:r>
      <w:r w:rsidRPr="00271900">
        <w:t>Please review the checklist to ensure the items below are addressed in the budget narrative</w:t>
      </w:r>
      <w:r w:rsidR="007115B6">
        <w:t xml:space="preserve">. </w:t>
      </w:r>
      <w:r w:rsidRPr="00271900">
        <w:t xml:space="preserve">  </w:t>
      </w:r>
    </w:p>
    <w:p w14:paraId="1BE7A36F" w14:textId="77777777" w:rsidR="0064565E" w:rsidRPr="00271900" w:rsidRDefault="0064565E" w:rsidP="005C17F7">
      <w:pPr>
        <w:pStyle w:val="Header"/>
      </w:pPr>
    </w:p>
    <w:p w14:paraId="20758768" w14:textId="1D112B22" w:rsidR="0064565E" w:rsidRDefault="0064565E" w:rsidP="005C17F7">
      <w:pPr>
        <w:pStyle w:val="Header"/>
      </w:pPr>
      <w:r w:rsidRPr="00271900">
        <w:rPr>
          <w:b/>
        </w:rPr>
        <w:t>NOTE</w:t>
      </w:r>
      <w:r w:rsidRPr="00271900">
        <w:t>: The budget and budget narrative</w:t>
      </w:r>
      <w:r w:rsidR="0098175C" w:rsidRPr="00271900">
        <w:t>, as well as forms SF-424 and SF-424A</w:t>
      </w:r>
      <w:r w:rsidRPr="00271900">
        <w:t xml:space="preserve"> must be in line with the proposal project description (statement of work) bona fi</w:t>
      </w:r>
      <w:r w:rsidR="00BA18CD" w:rsidRPr="00271900">
        <w:t>d</w:t>
      </w:r>
      <w:r w:rsidRPr="00271900">
        <w:t xml:space="preserve">e need. </w:t>
      </w:r>
      <w:r w:rsidR="007A6F13">
        <w:t>FNA</w:t>
      </w:r>
      <w:r w:rsidRPr="00271900">
        <w:t xml:space="preserve"> reserves the right to request information not clearly addressed</w:t>
      </w:r>
      <w:r w:rsidR="007115B6">
        <w:t xml:space="preserve">. </w:t>
      </w:r>
      <w:r w:rsidR="00A44D23">
        <w:t xml:space="preserve"> </w:t>
      </w:r>
      <w:r w:rsidR="00BE0788" w:rsidRPr="00271900">
        <w:t>All funding requests must be in whole dollars.</w:t>
      </w:r>
    </w:p>
    <w:p w14:paraId="2D08A357" w14:textId="77777777" w:rsidR="002C5422" w:rsidRDefault="002C5422" w:rsidP="005C17F7">
      <w:pPr>
        <w:pStyle w:val="Header"/>
      </w:pPr>
    </w:p>
    <w:p w14:paraId="3117256F" w14:textId="2A272B5E" w:rsidR="00B21510" w:rsidRPr="00B21510" w:rsidRDefault="00B21510" w:rsidP="00B21510">
      <w:pPr>
        <w:pStyle w:val="Header"/>
      </w:pPr>
      <w:r w:rsidRPr="00B21510">
        <w:t xml:space="preserve">If a discrepancy exists between the total funding request (submitted on SF-424, SF-424A, and budget or budget narrative) within the application package in response to this solicitation, </w:t>
      </w:r>
      <w:r w:rsidR="007A6F13">
        <w:t>FNA</w:t>
      </w:r>
      <w:r w:rsidRPr="00B21510">
        <w:t xml:space="preserve"> will only consider and evaluate the estimated funding request contained on the SF-424.</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9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963"/>
      </w:tblGrid>
      <w:tr w:rsidR="006F2D2C" w:rsidRPr="00271900" w14:paraId="21290987" w14:textId="77777777" w:rsidTr="00A01439">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A01439">
            <w:pPr>
              <w:ind w:right="54"/>
              <w:rPr>
                <w:rFonts w:ascii="Times New Roman" w:hAnsi="Times New Roman" w:cs="Times New Roman"/>
                <w:b/>
                <w:sz w:val="24"/>
                <w:szCs w:val="24"/>
              </w:rPr>
            </w:pPr>
            <w:r w:rsidRPr="00271900">
              <w:rPr>
                <w:rFonts w:ascii="Times New Roman" w:hAnsi="Times New Roman" w:cs="Times New Roman"/>
                <w:b/>
                <w:sz w:val="24"/>
                <w:szCs w:val="24"/>
              </w:rPr>
              <w:t>NO</w:t>
            </w:r>
          </w:p>
        </w:tc>
      </w:tr>
      <w:tr w:rsidR="006F2D2C" w:rsidRPr="00271900" w14:paraId="08DB4A8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13019C" w:rsidRPr="00271900" w14:paraId="35AF166C"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13019C" w:rsidRPr="00271900" w14:paraId="177150EE"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13019C" w:rsidRPr="00271900" w14:paraId="4927D4DD"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6F2D2C" w:rsidRPr="00271900" w14:paraId="20E01108"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13019C" w:rsidRPr="00271900" w14:paraId="21C1E94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13019C" w:rsidRPr="00271900" w14:paraId="5F96E0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6F2D2C" w:rsidRPr="00271900" w14:paraId="5A5BEE0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271900" w:rsidRDefault="0064565E" w:rsidP="00464902">
            <w:pPr>
              <w:rPr>
                <w:rFonts w:ascii="Times New Roman" w:hAnsi="Times New Roman" w:cs="Times New Roman"/>
                <w:sz w:val="24"/>
                <w:szCs w:val="24"/>
              </w:rPr>
            </w:pPr>
          </w:p>
        </w:tc>
      </w:tr>
      <w:tr w:rsidR="0013019C" w:rsidRPr="00271900" w14:paraId="002A5F1F"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3C746CE" w14:textId="36600288"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0001094E"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26" w:type="dxa"/>
            <w:tcBorders>
              <w:top w:val="single" w:sz="4" w:space="0" w:color="auto"/>
              <w:left w:val="single" w:sz="4" w:space="0" w:color="auto"/>
              <w:bottom w:val="single" w:sz="4" w:space="0" w:color="auto"/>
              <w:right w:val="single" w:sz="4" w:space="0" w:color="auto"/>
            </w:tcBorders>
          </w:tcPr>
          <w:p w14:paraId="5EF41285"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54774F4F" w14:textId="77777777" w:rsidR="0064565E" w:rsidRPr="00271900" w:rsidRDefault="0064565E" w:rsidP="00464902">
            <w:pPr>
              <w:rPr>
                <w:rFonts w:ascii="Times New Roman" w:hAnsi="Times New Roman" w:cs="Times New Roman"/>
                <w:sz w:val="24"/>
                <w:szCs w:val="24"/>
              </w:rPr>
            </w:pPr>
          </w:p>
        </w:tc>
      </w:tr>
      <w:tr w:rsidR="0013019C" w:rsidRPr="00271900" w14:paraId="72525CC2"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48FDE6F"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26" w:type="dxa"/>
            <w:tcBorders>
              <w:top w:val="single" w:sz="4" w:space="0" w:color="auto"/>
              <w:left w:val="single" w:sz="4" w:space="0" w:color="auto"/>
              <w:bottom w:val="single" w:sz="4" w:space="0" w:color="auto"/>
              <w:right w:val="single" w:sz="4" w:space="0" w:color="auto"/>
            </w:tcBorders>
          </w:tcPr>
          <w:p w14:paraId="4E552EA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4EC8FB8" w14:textId="77777777" w:rsidR="0064565E" w:rsidRPr="00271900" w:rsidRDefault="0064565E" w:rsidP="00464902">
            <w:pPr>
              <w:rPr>
                <w:rFonts w:ascii="Times New Roman" w:hAnsi="Times New Roman" w:cs="Times New Roman"/>
                <w:sz w:val="24"/>
                <w:szCs w:val="24"/>
              </w:rPr>
            </w:pPr>
          </w:p>
        </w:tc>
      </w:tr>
      <w:tr w:rsidR="0013019C" w:rsidRPr="00271900" w14:paraId="3B397038"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5CBD734A" w14:textId="3D711CD0"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00C2357F" w:rsidRPr="00271900">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26" w:type="dxa"/>
            <w:tcBorders>
              <w:top w:val="single" w:sz="4" w:space="0" w:color="auto"/>
              <w:left w:val="single" w:sz="4" w:space="0" w:color="auto"/>
              <w:bottom w:val="single" w:sz="4" w:space="0" w:color="auto"/>
              <w:right w:val="single" w:sz="4" w:space="0" w:color="auto"/>
            </w:tcBorders>
          </w:tcPr>
          <w:p w14:paraId="6AFCBE9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D2979FA" w14:textId="77777777" w:rsidR="0064565E" w:rsidRPr="00271900" w:rsidRDefault="0064565E" w:rsidP="00464902">
            <w:pPr>
              <w:rPr>
                <w:rFonts w:ascii="Times New Roman" w:hAnsi="Times New Roman" w:cs="Times New Roman"/>
                <w:sz w:val="24"/>
                <w:szCs w:val="24"/>
              </w:rPr>
            </w:pPr>
          </w:p>
        </w:tc>
      </w:tr>
      <w:tr w:rsidR="006F2D2C" w:rsidRPr="00271900" w14:paraId="07C4B5CE"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271900" w:rsidRDefault="0064565E" w:rsidP="00464902">
            <w:pPr>
              <w:rPr>
                <w:rFonts w:ascii="Times New Roman" w:hAnsi="Times New Roman" w:cs="Times New Roman"/>
                <w:sz w:val="24"/>
                <w:szCs w:val="24"/>
              </w:rPr>
            </w:pPr>
          </w:p>
        </w:tc>
      </w:tr>
      <w:tr w:rsidR="0013019C" w:rsidRPr="00271900" w14:paraId="3BE072CD"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207F44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26" w:type="dxa"/>
            <w:tcBorders>
              <w:top w:val="single" w:sz="4" w:space="0" w:color="auto"/>
              <w:left w:val="single" w:sz="4" w:space="0" w:color="auto"/>
              <w:bottom w:val="single" w:sz="4" w:space="0" w:color="auto"/>
              <w:right w:val="single" w:sz="4" w:space="0" w:color="auto"/>
            </w:tcBorders>
          </w:tcPr>
          <w:p w14:paraId="4D61901E"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2E2A4FE" w14:textId="77777777" w:rsidR="0064565E" w:rsidRPr="00271900" w:rsidRDefault="0064565E" w:rsidP="00464902">
            <w:pPr>
              <w:rPr>
                <w:rFonts w:ascii="Times New Roman" w:hAnsi="Times New Roman" w:cs="Times New Roman"/>
                <w:sz w:val="24"/>
                <w:szCs w:val="24"/>
              </w:rPr>
            </w:pPr>
          </w:p>
        </w:tc>
      </w:tr>
      <w:tr w:rsidR="0013019C" w:rsidRPr="00271900" w14:paraId="7699E6A7"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tcPr>
          <w:p w14:paraId="2CA0E3BD"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26" w:type="dxa"/>
            <w:tcBorders>
              <w:top w:val="single" w:sz="4" w:space="0" w:color="auto"/>
              <w:left w:val="single" w:sz="4" w:space="0" w:color="auto"/>
              <w:bottom w:val="single" w:sz="4" w:space="0" w:color="auto"/>
              <w:right w:val="single" w:sz="4" w:space="0" w:color="auto"/>
            </w:tcBorders>
          </w:tcPr>
          <w:p w14:paraId="334D8528"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FFA0B8D" w14:textId="77777777" w:rsidR="0064565E" w:rsidRPr="00271900" w:rsidRDefault="0064565E" w:rsidP="00464902">
            <w:pPr>
              <w:rPr>
                <w:rFonts w:ascii="Times New Roman" w:hAnsi="Times New Roman" w:cs="Times New Roman"/>
                <w:sz w:val="24"/>
                <w:szCs w:val="24"/>
              </w:rPr>
            </w:pPr>
          </w:p>
        </w:tc>
      </w:tr>
      <w:tr w:rsidR="0013019C" w:rsidRPr="00271900" w14:paraId="6B326B3B"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09328A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26" w:type="dxa"/>
            <w:tcBorders>
              <w:top w:val="single" w:sz="4" w:space="0" w:color="auto"/>
              <w:left w:val="single" w:sz="4" w:space="0" w:color="auto"/>
              <w:bottom w:val="single" w:sz="4" w:space="0" w:color="auto"/>
              <w:right w:val="single" w:sz="4" w:space="0" w:color="auto"/>
            </w:tcBorders>
          </w:tcPr>
          <w:p w14:paraId="730A91D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77895944" w14:textId="77777777" w:rsidR="0064565E" w:rsidRPr="00271900" w:rsidRDefault="0064565E" w:rsidP="00464902">
            <w:pPr>
              <w:rPr>
                <w:rFonts w:ascii="Times New Roman" w:hAnsi="Times New Roman" w:cs="Times New Roman"/>
                <w:sz w:val="24"/>
                <w:szCs w:val="24"/>
              </w:rPr>
            </w:pPr>
          </w:p>
        </w:tc>
      </w:tr>
      <w:tr w:rsidR="006F2D2C" w:rsidRPr="00271900" w14:paraId="07B5E896"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13019C" w:rsidRPr="00271900" w14:paraId="69FBD9B3"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13019C" w:rsidRPr="00271900" w14:paraId="68BC268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6F2D2C" w:rsidRPr="00271900" w14:paraId="72AD99FA" w14:textId="77777777" w:rsidTr="00A01439">
        <w:trPr>
          <w:trHeight w:val="568"/>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0B8536A1"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w:t>
            </w:r>
            <w:r w:rsidR="007A6F13">
              <w:rPr>
                <w:rFonts w:ascii="Times New Roman" w:hAnsi="Times New Roman" w:cs="Times New Roman"/>
                <w:sz w:val="24"/>
                <w:szCs w:val="24"/>
              </w:rPr>
              <w:t>FNA</w:t>
            </w:r>
            <w:r w:rsidRPr="00271900">
              <w:rPr>
                <w:rFonts w:ascii="Times New Roman" w:hAnsi="Times New Roman" w:cs="Times New Roman"/>
                <w:sz w:val="24"/>
                <w:szCs w:val="24"/>
              </w:rPr>
              <w:t xml:space="preserve"> reserves the right to request information on all contractual awards and associated costs after the contract is awarded.)</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271900" w:rsidRDefault="0064565E" w:rsidP="00464902">
            <w:pPr>
              <w:rPr>
                <w:rFonts w:ascii="Times New Roman" w:hAnsi="Times New Roman" w:cs="Times New Roman"/>
                <w:sz w:val="24"/>
                <w:szCs w:val="24"/>
              </w:rPr>
            </w:pPr>
          </w:p>
        </w:tc>
      </w:tr>
      <w:tr w:rsidR="0013019C" w:rsidRPr="00271900" w14:paraId="61FF2D1C" w14:textId="77777777" w:rsidTr="00A01439">
        <w:trPr>
          <w:trHeight w:val="551"/>
        </w:trPr>
        <w:tc>
          <w:tcPr>
            <w:tcW w:w="8278" w:type="dxa"/>
            <w:tcBorders>
              <w:top w:val="single" w:sz="4" w:space="0" w:color="auto"/>
              <w:left w:val="single" w:sz="4" w:space="0" w:color="auto"/>
              <w:bottom w:val="single" w:sz="4" w:space="0" w:color="auto"/>
              <w:right w:val="single" w:sz="4" w:space="0" w:color="auto"/>
            </w:tcBorders>
          </w:tcPr>
          <w:p w14:paraId="08F8FE8A" w14:textId="4FE43DEF"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for a contract or sub</w:t>
            </w:r>
            <w:r w:rsidR="006A6FB3">
              <w:rPr>
                <w:rFonts w:ascii="Times New Roman" w:hAnsi="Times New Roman" w:cs="Times New Roman"/>
                <w:sz w:val="24"/>
                <w:szCs w:val="24"/>
              </w:rPr>
              <w:t>grant</w:t>
            </w:r>
            <w:r w:rsidRPr="00271900">
              <w:rPr>
                <w:rFonts w:ascii="Times New Roman" w:hAnsi="Times New Roman" w:cs="Times New Roman"/>
                <w:sz w:val="24"/>
                <w:szCs w:val="24"/>
              </w:rPr>
              <w:t xml:space="preserve"> expense(s) shown on the budget? </w:t>
            </w:r>
          </w:p>
        </w:tc>
        <w:tc>
          <w:tcPr>
            <w:tcW w:w="726" w:type="dxa"/>
            <w:tcBorders>
              <w:top w:val="single" w:sz="4" w:space="0" w:color="auto"/>
              <w:left w:val="single" w:sz="4" w:space="0" w:color="auto"/>
              <w:bottom w:val="single" w:sz="4" w:space="0" w:color="auto"/>
              <w:right w:val="single" w:sz="4" w:space="0" w:color="auto"/>
            </w:tcBorders>
          </w:tcPr>
          <w:p w14:paraId="5349AB3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39D723" w14:textId="77777777" w:rsidR="0064565E" w:rsidRPr="00271900" w:rsidRDefault="0064565E" w:rsidP="00464902">
            <w:pPr>
              <w:rPr>
                <w:rFonts w:ascii="Times New Roman" w:hAnsi="Times New Roman" w:cs="Times New Roman"/>
                <w:sz w:val="24"/>
                <w:szCs w:val="24"/>
              </w:rPr>
            </w:pPr>
          </w:p>
        </w:tc>
      </w:tr>
      <w:tr w:rsidR="0013019C" w:rsidRPr="00271900" w14:paraId="1E232DE5"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2F6C18B1" w14:textId="77777777" w:rsidR="00E5018E" w:rsidRPr="00271900" w:rsidRDefault="0064565E" w:rsidP="003B367D">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14:paraId="15726B62" w14:textId="77777777"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618E4AC4"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2AD73BF0" w14:textId="77777777" w:rsidR="0064565E" w:rsidRPr="00271900" w:rsidRDefault="0064565E" w:rsidP="00464902">
            <w:pPr>
              <w:rPr>
                <w:rFonts w:ascii="Times New Roman" w:hAnsi="Times New Roman" w:cs="Times New Roman"/>
                <w:sz w:val="24"/>
                <w:szCs w:val="24"/>
              </w:rPr>
            </w:pPr>
          </w:p>
        </w:tc>
      </w:tr>
      <w:tr w:rsidR="006F2D2C" w:rsidRPr="00271900" w14:paraId="37261CF5"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13019C" w:rsidRPr="00271900" w14:paraId="4F03911C" w14:textId="77777777" w:rsidTr="00A01439">
        <w:trPr>
          <w:trHeight w:val="2273"/>
        </w:trPr>
        <w:tc>
          <w:tcPr>
            <w:tcW w:w="8278" w:type="dxa"/>
            <w:tcBorders>
              <w:top w:val="single" w:sz="4" w:space="0" w:color="auto"/>
              <w:left w:val="single" w:sz="4" w:space="0" w:color="auto"/>
              <w:bottom w:val="single" w:sz="4" w:space="0" w:color="auto"/>
              <w:right w:val="single" w:sz="4" w:space="0" w:color="auto"/>
            </w:tcBorders>
          </w:tcPr>
          <w:p w14:paraId="4F1EE510" w14:textId="012654F1"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14:paraId="4C31C4B6" w14:textId="3B656671"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271900">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00B74BD9" w:rsidRPr="00271900">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00B74BD9" w:rsidRPr="00271900">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13019C" w:rsidRPr="00271900" w14:paraId="40B9400D"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6F2D2C" w:rsidRPr="00271900" w14:paraId="0675E4C7" w14:textId="77777777" w:rsidTr="00A01439">
        <w:trPr>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13019C" w:rsidRPr="00271900" w14:paraId="6C8ADE83" w14:textId="77777777" w:rsidTr="00A01439">
        <w:trPr>
          <w:trHeight w:val="843"/>
        </w:trPr>
        <w:tc>
          <w:tcPr>
            <w:tcW w:w="8278" w:type="dxa"/>
            <w:tcBorders>
              <w:top w:val="single" w:sz="4" w:space="0" w:color="auto"/>
              <w:left w:val="single" w:sz="4" w:space="0" w:color="auto"/>
              <w:bottom w:val="single" w:sz="4" w:space="0" w:color="auto"/>
              <w:right w:val="single" w:sz="4" w:space="0" w:color="auto"/>
            </w:tcBorders>
          </w:tcPr>
          <w:p w14:paraId="704BEDDF" w14:textId="644AA520" w:rsidR="0064565E" w:rsidRPr="00271900" w:rsidRDefault="0064565E" w:rsidP="4B3FD39A">
            <w:pPr>
              <w:rPr>
                <w:rFonts w:ascii="Times New Roman" w:hAnsi="Times New Roman" w:cs="Times New Roman"/>
                <w:sz w:val="24"/>
                <w:szCs w:val="24"/>
              </w:rPr>
            </w:pPr>
            <w:r w:rsidRPr="4B3FD39A">
              <w:rPr>
                <w:rFonts w:ascii="Times New Roman" w:hAnsi="Times New Roman" w:cs="Times New Roman"/>
                <w:sz w:val="24"/>
                <w:szCs w:val="24"/>
              </w:rPr>
              <w:t xml:space="preserve">Has the applicant obtained a Negotiated Indirect Cost Rate Agreement (NICRA) from </w:t>
            </w:r>
            <w:r w:rsidR="00E5018E" w:rsidRPr="4B3FD39A">
              <w:rPr>
                <w:rFonts w:ascii="Times New Roman" w:hAnsi="Times New Roman" w:cs="Times New Roman"/>
                <w:sz w:val="24"/>
                <w:szCs w:val="24"/>
              </w:rPr>
              <w:t xml:space="preserve">a </w:t>
            </w:r>
            <w:r w:rsidR="005A73D1" w:rsidRPr="4B3FD39A">
              <w:rPr>
                <w:rFonts w:ascii="Times New Roman" w:hAnsi="Times New Roman" w:cs="Times New Roman"/>
                <w:sz w:val="24"/>
                <w:szCs w:val="24"/>
              </w:rPr>
              <w:t>cognizant</w:t>
            </w:r>
            <w:r w:rsidRPr="4B3FD39A">
              <w:rPr>
                <w:rFonts w:ascii="Times New Roman" w:hAnsi="Times New Roman" w:cs="Times New Roman"/>
                <w:sz w:val="24"/>
                <w:szCs w:val="24"/>
              </w:rPr>
              <w:t xml:space="preserve"> Federal Agency?</w:t>
            </w:r>
            <w:r w:rsidR="000C7A7F" w:rsidRPr="4B3FD39A">
              <w:rPr>
                <w:rFonts w:ascii="Times New Roman" w:hAnsi="Times New Roman" w:cs="Times New Roman"/>
                <w:sz w:val="24"/>
                <w:szCs w:val="24"/>
              </w:rPr>
              <w:t xml:space="preserve"> If yes, a copy of the most rec</w:t>
            </w:r>
            <w:r w:rsidRPr="4B3FD39A">
              <w:rPr>
                <w:rFonts w:ascii="Times New Roman" w:hAnsi="Times New Roman" w:cs="Times New Roman"/>
                <w:sz w:val="24"/>
                <w:szCs w:val="24"/>
              </w:rPr>
              <w:t>ent and signed negotiated rate agreement must be provided along with the application.</w:t>
            </w:r>
            <w:r w:rsidR="43E587C4" w:rsidRPr="4B3FD39A">
              <w:rPr>
                <w:rFonts w:ascii="Times New Roman" w:hAnsi="Times New Roman" w:cs="Times New Roman"/>
                <w:sz w:val="24"/>
                <w:szCs w:val="24"/>
              </w:rPr>
              <w:t xml:space="preserve"> </w:t>
            </w:r>
          </w:p>
          <w:p w14:paraId="73D657AB" w14:textId="70E00B24" w:rsidR="0064565E" w:rsidRPr="00271900" w:rsidRDefault="0064565E" w:rsidP="00464902">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13019C" w:rsidRPr="00271900" w14:paraId="1FF7B457" w14:textId="77777777" w:rsidTr="00A01439">
        <w:trPr>
          <w:trHeight w:val="1119"/>
        </w:trPr>
        <w:tc>
          <w:tcPr>
            <w:tcW w:w="8278" w:type="dxa"/>
            <w:tcBorders>
              <w:top w:val="single" w:sz="4" w:space="0" w:color="auto"/>
              <w:left w:val="single" w:sz="4" w:space="0" w:color="auto"/>
              <w:bottom w:val="single" w:sz="4" w:space="0" w:color="auto"/>
              <w:right w:val="single" w:sz="4" w:space="0" w:color="auto"/>
            </w:tcBorders>
          </w:tcPr>
          <w:p w14:paraId="26872C72" w14:textId="458F53E2" w:rsidR="0064565E" w:rsidRPr="00271900" w:rsidRDefault="001408AD" w:rsidP="00464902">
            <w:pPr>
              <w:rPr>
                <w:rFonts w:ascii="Times New Roman" w:hAnsi="Times New Roman" w:cs="Times New Roman"/>
                <w:sz w:val="24"/>
                <w:szCs w:val="24"/>
              </w:rPr>
            </w:pPr>
            <w:r w:rsidRPr="001408AD">
              <w:rPr>
                <w:rFonts w:ascii="Times New Roman" w:hAnsi="Times New Roman" w:cs="Times New Roman"/>
                <w:sz w:val="24"/>
                <w:szCs w:val="24"/>
              </w:rPr>
              <w:t>2 CFR 200.14 (f) De minimis rate; Recipients and subrecipients that do not have a current Federal negotiated indirect cost rate (including provisional rate) may elect to charge a de minimis rate of up to 15 percent of modified total direct costs (MTDC).</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7ED6BB74" w:rsidR="00510D67" w:rsidRPr="00CF6F09" w:rsidRDefault="00510D67" w:rsidP="00510D67">
      <w:pPr>
        <w:pStyle w:val="Heading2"/>
        <w:rPr>
          <w:color w:val="auto"/>
        </w:rPr>
      </w:pPr>
      <w:bookmarkStart w:id="1315" w:name="_Grant_Program_Accounting"/>
      <w:bookmarkStart w:id="1316" w:name="_FNS-908_Performance_Progress"/>
      <w:bookmarkStart w:id="1317" w:name="_Toc229479866"/>
      <w:bookmarkEnd w:id="1315"/>
      <w:bookmarkEnd w:id="1316"/>
      <w:r w:rsidRPr="00CF6F09">
        <w:rPr>
          <w:color w:val="auto"/>
        </w:rPr>
        <w:t>FNS-908 Performance Progress Report (PPR)</w:t>
      </w:r>
      <w:bookmarkEnd w:id="1317"/>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43"/>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4"/>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5"/>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271900" w:rsidRDefault="00467C7D" w:rsidP="005C17F7">
      <w:pPr>
        <w:jc w:val="center"/>
      </w:pPr>
      <w:r w:rsidRPr="00271900">
        <w:rPr>
          <w:noProof/>
        </w:rPr>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6"/>
                    <a:stretch>
                      <a:fillRect/>
                    </a:stretch>
                  </pic:blipFill>
                  <pic:spPr>
                    <a:xfrm>
                      <a:off x="0" y="0"/>
                      <a:ext cx="5098534" cy="3926307"/>
                    </a:xfrm>
                    <a:prstGeom prst="rect">
                      <a:avLst/>
                    </a:prstGeom>
                    <a:ln>
                      <a:solidFill>
                        <a:schemeClr val="tx1"/>
                      </a:solidFill>
                    </a:ln>
                  </pic:spPr>
                </pic:pic>
              </a:graphicData>
            </a:graphic>
          </wp:inline>
        </w:drawing>
      </w:r>
    </w:p>
    <w:sectPr w:rsidR="00971C2F" w:rsidRPr="00271900" w:rsidSect="00741754">
      <w:footerReference w:type="default" r:id="rId47"/>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35" w:author="Author" w:initials="A">
    <w:p w14:paraId="7FECC3BA" w14:textId="77777777" w:rsidR="00867FBB" w:rsidRDefault="00867FBB" w:rsidP="00867FBB">
      <w:pPr>
        <w:pStyle w:val="CommentText"/>
      </w:pPr>
      <w:r>
        <w:rPr>
          <w:rStyle w:val="CommentReference"/>
        </w:rPr>
        <w:annotationRef/>
      </w:r>
      <w:r>
        <w:t>Abbreviation not needed since this is the only place in the doc you refer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ECC3BA"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ECC3BA" w16cid:durableId="0D793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83915" w14:textId="77777777" w:rsidR="000C64CA" w:rsidRDefault="000C64CA" w:rsidP="005C17F7">
      <w:r>
        <w:separator/>
      </w:r>
    </w:p>
  </w:endnote>
  <w:endnote w:type="continuationSeparator" w:id="0">
    <w:p w14:paraId="566308EA" w14:textId="77777777" w:rsidR="000C64CA" w:rsidRDefault="000C64CA" w:rsidP="005C17F7">
      <w:r>
        <w:continuationSeparator/>
      </w:r>
    </w:p>
  </w:endnote>
  <w:endnote w:type="continuationNotice" w:id="1">
    <w:p w14:paraId="03B800F4" w14:textId="77777777" w:rsidR="000C64CA" w:rsidRDefault="000C64CA"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w:altName w:val="Calibri"/>
    <w:charset w:val="00"/>
    <w:family w:val="auto"/>
    <w:pitch w:val="variable"/>
    <w:sig w:usb0="80000003" w:usb1="00000001"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14:paraId="45D93A54" w14:textId="6313AABB" w:rsidR="006B4CDF" w:rsidRPr="005C17F7" w:rsidRDefault="006B4CDF">
    <w:pPr>
      <w:pStyle w:val="Footer"/>
    </w:pPr>
    <w:r w:rsidRPr="005C17F7">
      <w:t xml:space="preserve">Form RFA </w:t>
    </w:r>
    <w:r w:rsidR="00F1214E">
      <w:t>01</w:t>
    </w:r>
    <w:r w:rsidR="00DE68B3">
      <w:t>-</w:t>
    </w:r>
    <w:r w:rsidR="00F1214E">
      <w:t>20</w:t>
    </w:r>
    <w:r w:rsidR="00974827">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0AE2C" w14:textId="77777777" w:rsidR="000C64CA" w:rsidRDefault="000C64CA" w:rsidP="005C17F7">
      <w:r>
        <w:separator/>
      </w:r>
    </w:p>
  </w:footnote>
  <w:footnote w:type="continuationSeparator" w:id="0">
    <w:p w14:paraId="5E4993C0" w14:textId="77777777" w:rsidR="000C64CA" w:rsidRDefault="000C64CA" w:rsidP="005C17F7">
      <w:r>
        <w:continuationSeparator/>
      </w:r>
    </w:p>
  </w:footnote>
  <w:footnote w:type="continuationNotice" w:id="1">
    <w:p w14:paraId="30F334D1" w14:textId="77777777" w:rsidR="000C64CA" w:rsidRDefault="000C64CA" w:rsidP="005C17F7"/>
  </w:footnote>
  <w:footnote w:id="2">
    <w:p w14:paraId="3CA44E3E" w14:textId="2C24D518" w:rsidR="00491AFF" w:rsidRDefault="00491AFF">
      <w:pPr>
        <w:pStyle w:val="FootnoteText"/>
      </w:pPr>
      <w:r>
        <w:rPr>
          <w:rStyle w:val="FootnoteReference"/>
        </w:rPr>
        <w:footnoteRef/>
      </w:r>
      <w:r>
        <w:t xml:space="preserve"> </w:t>
      </w:r>
      <w:r w:rsidRPr="00F33FB6">
        <w:t xml:space="preserve">Please note that this document refers to FNS forms instead of FNA temporarily, as the agency works towards an official process to update </w:t>
      </w:r>
      <w:r>
        <w:t xml:space="preserve">reporting </w:t>
      </w:r>
      <w:r w:rsidRPr="00F33FB6">
        <w:t>form</w:t>
      </w:r>
      <w:r>
        <w:t xml:space="preserve"> names.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A766E3E"/>
    <w:lvl w:ilvl="0">
      <w:numFmt w:val="bullet"/>
      <w:lvlText w:val=""/>
      <w:lvlJc w:val="left"/>
      <w:pPr>
        <w:ind w:left="400" w:hanging="360"/>
      </w:pPr>
      <w:rPr>
        <w:rFonts w:ascii="Symbol" w:hAnsi="Symbol" w:cs="Symbol"/>
        <w:b w:val="0"/>
        <w:bCs w:val="0"/>
        <w:w w:val="100"/>
        <w:sz w:val="24"/>
        <w:szCs w:val="24"/>
      </w:rPr>
    </w:lvl>
    <w:lvl w:ilvl="1">
      <w:start w:val="1"/>
      <w:numFmt w:val="bullet"/>
      <w:lvlText w:val="o"/>
      <w:lvlJc w:val="left"/>
      <w:pPr>
        <w:ind w:left="1254" w:hanging="360"/>
      </w:pPr>
      <w:rPr>
        <w:rFonts w:ascii="Courier New" w:hAnsi="Courier New" w:cs="Courier New" w:hint="default"/>
      </w:rPr>
    </w:lvl>
    <w:lvl w:ilvl="2">
      <w:numFmt w:val="bullet"/>
      <w:lvlText w:val="•"/>
      <w:lvlJc w:val="left"/>
      <w:pPr>
        <w:ind w:left="2108" w:hanging="360"/>
      </w:pPr>
    </w:lvl>
    <w:lvl w:ilvl="3">
      <w:numFmt w:val="bullet"/>
      <w:lvlText w:val="•"/>
      <w:lvlJc w:val="left"/>
      <w:pPr>
        <w:ind w:left="2962" w:hanging="360"/>
      </w:pPr>
    </w:lvl>
    <w:lvl w:ilvl="4">
      <w:numFmt w:val="bullet"/>
      <w:lvlText w:val="•"/>
      <w:lvlJc w:val="left"/>
      <w:pPr>
        <w:ind w:left="3816" w:hanging="360"/>
      </w:pPr>
    </w:lvl>
    <w:lvl w:ilvl="5">
      <w:numFmt w:val="bullet"/>
      <w:lvlText w:val="•"/>
      <w:lvlJc w:val="left"/>
      <w:pPr>
        <w:ind w:left="4670" w:hanging="360"/>
      </w:pPr>
    </w:lvl>
    <w:lvl w:ilvl="6">
      <w:numFmt w:val="bullet"/>
      <w:lvlText w:val="•"/>
      <w:lvlJc w:val="left"/>
      <w:pPr>
        <w:ind w:left="5524" w:hanging="360"/>
      </w:pPr>
    </w:lvl>
    <w:lvl w:ilvl="7">
      <w:numFmt w:val="bullet"/>
      <w:lvlText w:val="•"/>
      <w:lvlJc w:val="left"/>
      <w:pPr>
        <w:ind w:left="6378" w:hanging="360"/>
      </w:pPr>
    </w:lvl>
    <w:lvl w:ilvl="8">
      <w:numFmt w:val="bullet"/>
      <w:lvlText w:val="•"/>
      <w:lvlJc w:val="left"/>
      <w:pPr>
        <w:ind w:left="7232" w:hanging="360"/>
      </w:pPr>
    </w:lvl>
  </w:abstractNum>
  <w:abstractNum w:abstractNumId="1"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6EA8"/>
    <w:multiLevelType w:val="hybridMultilevel"/>
    <w:tmpl w:val="C2B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21EEF"/>
    <w:multiLevelType w:val="hybridMultilevel"/>
    <w:tmpl w:val="CDD6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270ED"/>
    <w:multiLevelType w:val="hybridMultilevel"/>
    <w:tmpl w:val="F9ACF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338FD"/>
    <w:multiLevelType w:val="hybridMultilevel"/>
    <w:tmpl w:val="003AE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2A7C63"/>
    <w:multiLevelType w:val="hybridMultilevel"/>
    <w:tmpl w:val="5A3299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13CE797F"/>
    <w:multiLevelType w:val="hybridMultilevel"/>
    <w:tmpl w:val="FCE222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C55"/>
    <w:multiLevelType w:val="hybridMultilevel"/>
    <w:tmpl w:val="34FE7D04"/>
    <w:lvl w:ilvl="0" w:tplc="A62A17C0">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91ECA75A">
      <w:numFmt w:val="bullet"/>
      <w:lvlText w:val="•"/>
      <w:lvlJc w:val="left"/>
      <w:pPr>
        <w:ind w:left="813" w:hanging="180"/>
      </w:pPr>
      <w:rPr>
        <w:rFonts w:hint="default"/>
        <w:lang w:val="en-US" w:eastAsia="en-US" w:bidi="ar-SA"/>
      </w:rPr>
    </w:lvl>
    <w:lvl w:ilvl="2" w:tplc="C1FC9ADC">
      <w:numFmt w:val="bullet"/>
      <w:lvlText w:val="•"/>
      <w:lvlJc w:val="left"/>
      <w:pPr>
        <w:ind w:left="1266" w:hanging="180"/>
      </w:pPr>
      <w:rPr>
        <w:rFonts w:hint="default"/>
        <w:lang w:val="en-US" w:eastAsia="en-US" w:bidi="ar-SA"/>
      </w:rPr>
    </w:lvl>
    <w:lvl w:ilvl="3" w:tplc="91281558">
      <w:numFmt w:val="bullet"/>
      <w:lvlText w:val="•"/>
      <w:lvlJc w:val="left"/>
      <w:pPr>
        <w:ind w:left="1719" w:hanging="180"/>
      </w:pPr>
      <w:rPr>
        <w:rFonts w:hint="default"/>
        <w:lang w:val="en-US" w:eastAsia="en-US" w:bidi="ar-SA"/>
      </w:rPr>
    </w:lvl>
    <w:lvl w:ilvl="4" w:tplc="587E4CBA">
      <w:numFmt w:val="bullet"/>
      <w:lvlText w:val="•"/>
      <w:lvlJc w:val="left"/>
      <w:pPr>
        <w:ind w:left="2173" w:hanging="180"/>
      </w:pPr>
      <w:rPr>
        <w:rFonts w:hint="default"/>
        <w:lang w:val="en-US" w:eastAsia="en-US" w:bidi="ar-SA"/>
      </w:rPr>
    </w:lvl>
    <w:lvl w:ilvl="5" w:tplc="D1F2C5B2">
      <w:numFmt w:val="bullet"/>
      <w:lvlText w:val="•"/>
      <w:lvlJc w:val="left"/>
      <w:pPr>
        <w:ind w:left="2626" w:hanging="180"/>
      </w:pPr>
      <w:rPr>
        <w:rFonts w:hint="default"/>
        <w:lang w:val="en-US" w:eastAsia="en-US" w:bidi="ar-SA"/>
      </w:rPr>
    </w:lvl>
    <w:lvl w:ilvl="6" w:tplc="F20E9DA8">
      <w:numFmt w:val="bullet"/>
      <w:lvlText w:val="•"/>
      <w:lvlJc w:val="left"/>
      <w:pPr>
        <w:ind w:left="3079" w:hanging="180"/>
      </w:pPr>
      <w:rPr>
        <w:rFonts w:hint="default"/>
        <w:lang w:val="en-US" w:eastAsia="en-US" w:bidi="ar-SA"/>
      </w:rPr>
    </w:lvl>
    <w:lvl w:ilvl="7" w:tplc="9D1CB178">
      <w:numFmt w:val="bullet"/>
      <w:lvlText w:val="•"/>
      <w:lvlJc w:val="left"/>
      <w:pPr>
        <w:ind w:left="3533" w:hanging="180"/>
      </w:pPr>
      <w:rPr>
        <w:rFonts w:hint="default"/>
        <w:lang w:val="en-US" w:eastAsia="en-US" w:bidi="ar-SA"/>
      </w:rPr>
    </w:lvl>
    <w:lvl w:ilvl="8" w:tplc="EA660C20">
      <w:numFmt w:val="bullet"/>
      <w:lvlText w:val="•"/>
      <w:lvlJc w:val="left"/>
      <w:pPr>
        <w:ind w:left="3986" w:hanging="180"/>
      </w:pPr>
      <w:rPr>
        <w:rFonts w:hint="default"/>
        <w:lang w:val="en-US" w:eastAsia="en-US" w:bidi="ar-SA"/>
      </w:rPr>
    </w:lvl>
  </w:abstractNum>
  <w:abstractNum w:abstractNumId="9" w15:restartNumberingAfterBreak="0">
    <w:nsid w:val="147040E6"/>
    <w:multiLevelType w:val="hybridMultilevel"/>
    <w:tmpl w:val="178E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984310"/>
    <w:multiLevelType w:val="hybridMultilevel"/>
    <w:tmpl w:val="FCC0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F0D37"/>
    <w:multiLevelType w:val="hybridMultilevel"/>
    <w:tmpl w:val="3C2A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717D7"/>
    <w:multiLevelType w:val="hybridMultilevel"/>
    <w:tmpl w:val="AD0AC940"/>
    <w:lvl w:ilvl="0" w:tplc="55AC39E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EE2EF8BA">
      <w:numFmt w:val="bullet"/>
      <w:lvlText w:val="•"/>
      <w:lvlJc w:val="left"/>
      <w:pPr>
        <w:ind w:left="777" w:hanging="180"/>
      </w:pPr>
      <w:rPr>
        <w:rFonts w:hint="default"/>
        <w:lang w:val="en-US" w:eastAsia="en-US" w:bidi="ar-SA"/>
      </w:rPr>
    </w:lvl>
    <w:lvl w:ilvl="2" w:tplc="C222401A">
      <w:numFmt w:val="bullet"/>
      <w:lvlText w:val="•"/>
      <w:lvlJc w:val="left"/>
      <w:pPr>
        <w:ind w:left="1234" w:hanging="180"/>
      </w:pPr>
      <w:rPr>
        <w:rFonts w:hint="default"/>
        <w:lang w:val="en-US" w:eastAsia="en-US" w:bidi="ar-SA"/>
      </w:rPr>
    </w:lvl>
    <w:lvl w:ilvl="3" w:tplc="AE98768C">
      <w:numFmt w:val="bullet"/>
      <w:lvlText w:val="•"/>
      <w:lvlJc w:val="left"/>
      <w:pPr>
        <w:ind w:left="1691" w:hanging="180"/>
      </w:pPr>
      <w:rPr>
        <w:rFonts w:hint="default"/>
        <w:lang w:val="en-US" w:eastAsia="en-US" w:bidi="ar-SA"/>
      </w:rPr>
    </w:lvl>
    <w:lvl w:ilvl="4" w:tplc="66D20504">
      <w:numFmt w:val="bullet"/>
      <w:lvlText w:val="•"/>
      <w:lvlJc w:val="left"/>
      <w:pPr>
        <w:ind w:left="2149" w:hanging="180"/>
      </w:pPr>
      <w:rPr>
        <w:rFonts w:hint="default"/>
        <w:lang w:val="en-US" w:eastAsia="en-US" w:bidi="ar-SA"/>
      </w:rPr>
    </w:lvl>
    <w:lvl w:ilvl="5" w:tplc="CB922622">
      <w:numFmt w:val="bullet"/>
      <w:lvlText w:val="•"/>
      <w:lvlJc w:val="left"/>
      <w:pPr>
        <w:ind w:left="2606" w:hanging="180"/>
      </w:pPr>
      <w:rPr>
        <w:rFonts w:hint="default"/>
        <w:lang w:val="en-US" w:eastAsia="en-US" w:bidi="ar-SA"/>
      </w:rPr>
    </w:lvl>
    <w:lvl w:ilvl="6" w:tplc="37EE0B04">
      <w:numFmt w:val="bullet"/>
      <w:lvlText w:val="•"/>
      <w:lvlJc w:val="left"/>
      <w:pPr>
        <w:ind w:left="3063" w:hanging="180"/>
      </w:pPr>
      <w:rPr>
        <w:rFonts w:hint="default"/>
        <w:lang w:val="en-US" w:eastAsia="en-US" w:bidi="ar-SA"/>
      </w:rPr>
    </w:lvl>
    <w:lvl w:ilvl="7" w:tplc="F298329E">
      <w:numFmt w:val="bullet"/>
      <w:lvlText w:val="•"/>
      <w:lvlJc w:val="left"/>
      <w:pPr>
        <w:ind w:left="3521" w:hanging="180"/>
      </w:pPr>
      <w:rPr>
        <w:rFonts w:hint="default"/>
        <w:lang w:val="en-US" w:eastAsia="en-US" w:bidi="ar-SA"/>
      </w:rPr>
    </w:lvl>
    <w:lvl w:ilvl="8" w:tplc="52BEA264">
      <w:numFmt w:val="bullet"/>
      <w:lvlText w:val="•"/>
      <w:lvlJc w:val="left"/>
      <w:pPr>
        <w:ind w:left="3978" w:hanging="180"/>
      </w:pPr>
      <w:rPr>
        <w:rFonts w:hint="default"/>
        <w:lang w:val="en-US" w:eastAsia="en-US" w:bidi="ar-SA"/>
      </w:rPr>
    </w:lvl>
  </w:abstractNum>
  <w:abstractNum w:abstractNumId="13" w15:restartNumberingAfterBreak="0">
    <w:nsid w:val="1893791C"/>
    <w:multiLevelType w:val="hybridMultilevel"/>
    <w:tmpl w:val="074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141729"/>
    <w:multiLevelType w:val="hybridMultilevel"/>
    <w:tmpl w:val="61EE8726"/>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F2796"/>
    <w:multiLevelType w:val="hybridMultilevel"/>
    <w:tmpl w:val="CBC60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BE4487"/>
    <w:multiLevelType w:val="hybridMultilevel"/>
    <w:tmpl w:val="460CA4CC"/>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C27D79"/>
    <w:multiLevelType w:val="hybridMultilevel"/>
    <w:tmpl w:val="AB28B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2C05CE"/>
    <w:multiLevelType w:val="hybridMultilevel"/>
    <w:tmpl w:val="A50E86A2"/>
    <w:lvl w:ilvl="0" w:tplc="92FEC158">
      <w:numFmt w:val="bullet"/>
      <w:lvlText w:val=""/>
      <w:lvlJc w:val="left"/>
      <w:pPr>
        <w:ind w:left="326" w:hanging="180"/>
      </w:pPr>
      <w:rPr>
        <w:rFonts w:ascii="Symbol" w:eastAsia="Symbol" w:hAnsi="Symbol" w:cs="Symbol" w:hint="default"/>
        <w:b w:val="0"/>
        <w:bCs w:val="0"/>
        <w:i w:val="0"/>
        <w:iCs w:val="0"/>
        <w:w w:val="100"/>
        <w:sz w:val="22"/>
        <w:szCs w:val="22"/>
        <w:lang w:val="en-US" w:eastAsia="en-US" w:bidi="ar-SA"/>
      </w:rPr>
    </w:lvl>
    <w:lvl w:ilvl="1" w:tplc="D8C0C3DE">
      <w:numFmt w:val="bullet"/>
      <w:lvlText w:val="•"/>
      <w:lvlJc w:val="left"/>
      <w:pPr>
        <w:ind w:left="777" w:hanging="180"/>
      </w:pPr>
      <w:rPr>
        <w:rFonts w:hint="default"/>
        <w:lang w:val="en-US" w:eastAsia="en-US" w:bidi="ar-SA"/>
      </w:rPr>
    </w:lvl>
    <w:lvl w:ilvl="2" w:tplc="D3F270D2">
      <w:numFmt w:val="bullet"/>
      <w:lvlText w:val="•"/>
      <w:lvlJc w:val="left"/>
      <w:pPr>
        <w:ind w:left="1234" w:hanging="180"/>
      </w:pPr>
      <w:rPr>
        <w:rFonts w:hint="default"/>
        <w:lang w:val="en-US" w:eastAsia="en-US" w:bidi="ar-SA"/>
      </w:rPr>
    </w:lvl>
    <w:lvl w:ilvl="3" w:tplc="8CDAEF32">
      <w:numFmt w:val="bullet"/>
      <w:lvlText w:val="•"/>
      <w:lvlJc w:val="left"/>
      <w:pPr>
        <w:ind w:left="1691" w:hanging="180"/>
      </w:pPr>
      <w:rPr>
        <w:rFonts w:hint="default"/>
        <w:lang w:val="en-US" w:eastAsia="en-US" w:bidi="ar-SA"/>
      </w:rPr>
    </w:lvl>
    <w:lvl w:ilvl="4" w:tplc="E6DC27D4">
      <w:numFmt w:val="bullet"/>
      <w:lvlText w:val="•"/>
      <w:lvlJc w:val="left"/>
      <w:pPr>
        <w:ind w:left="2149" w:hanging="180"/>
      </w:pPr>
      <w:rPr>
        <w:rFonts w:hint="default"/>
        <w:lang w:val="en-US" w:eastAsia="en-US" w:bidi="ar-SA"/>
      </w:rPr>
    </w:lvl>
    <w:lvl w:ilvl="5" w:tplc="6BE0CF7A">
      <w:numFmt w:val="bullet"/>
      <w:lvlText w:val="•"/>
      <w:lvlJc w:val="left"/>
      <w:pPr>
        <w:ind w:left="2606" w:hanging="180"/>
      </w:pPr>
      <w:rPr>
        <w:rFonts w:hint="default"/>
        <w:lang w:val="en-US" w:eastAsia="en-US" w:bidi="ar-SA"/>
      </w:rPr>
    </w:lvl>
    <w:lvl w:ilvl="6" w:tplc="137CFF80">
      <w:numFmt w:val="bullet"/>
      <w:lvlText w:val="•"/>
      <w:lvlJc w:val="left"/>
      <w:pPr>
        <w:ind w:left="3063" w:hanging="180"/>
      </w:pPr>
      <w:rPr>
        <w:rFonts w:hint="default"/>
        <w:lang w:val="en-US" w:eastAsia="en-US" w:bidi="ar-SA"/>
      </w:rPr>
    </w:lvl>
    <w:lvl w:ilvl="7" w:tplc="9B9EAB98">
      <w:numFmt w:val="bullet"/>
      <w:lvlText w:val="•"/>
      <w:lvlJc w:val="left"/>
      <w:pPr>
        <w:ind w:left="3521" w:hanging="180"/>
      </w:pPr>
      <w:rPr>
        <w:rFonts w:hint="default"/>
        <w:lang w:val="en-US" w:eastAsia="en-US" w:bidi="ar-SA"/>
      </w:rPr>
    </w:lvl>
    <w:lvl w:ilvl="8" w:tplc="50A06742">
      <w:numFmt w:val="bullet"/>
      <w:lvlText w:val="•"/>
      <w:lvlJc w:val="left"/>
      <w:pPr>
        <w:ind w:left="3978" w:hanging="180"/>
      </w:pPr>
      <w:rPr>
        <w:rFonts w:hint="default"/>
        <w:lang w:val="en-US" w:eastAsia="en-US" w:bidi="ar-SA"/>
      </w:rPr>
    </w:lvl>
  </w:abstractNum>
  <w:abstractNum w:abstractNumId="21" w15:restartNumberingAfterBreak="0">
    <w:nsid w:val="260F54AB"/>
    <w:multiLevelType w:val="hybridMultilevel"/>
    <w:tmpl w:val="E9C24CE4"/>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424C8B"/>
    <w:multiLevelType w:val="hybridMultilevel"/>
    <w:tmpl w:val="6B3C4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CF3506"/>
    <w:multiLevelType w:val="hybridMultilevel"/>
    <w:tmpl w:val="E374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81461"/>
    <w:multiLevelType w:val="hybridMultilevel"/>
    <w:tmpl w:val="14E8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A1764"/>
    <w:multiLevelType w:val="hybridMultilevel"/>
    <w:tmpl w:val="FF10C650"/>
    <w:lvl w:ilvl="0" w:tplc="88A0D9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087CA3"/>
    <w:multiLevelType w:val="hybridMultilevel"/>
    <w:tmpl w:val="737273BA"/>
    <w:lvl w:ilvl="0" w:tplc="01B02A4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60588C36">
      <w:numFmt w:val="bullet"/>
      <w:lvlText w:val="•"/>
      <w:lvlJc w:val="left"/>
      <w:pPr>
        <w:ind w:left="777" w:hanging="180"/>
      </w:pPr>
      <w:rPr>
        <w:rFonts w:hint="default"/>
        <w:lang w:val="en-US" w:eastAsia="en-US" w:bidi="ar-SA"/>
      </w:rPr>
    </w:lvl>
    <w:lvl w:ilvl="2" w:tplc="61E86B32">
      <w:numFmt w:val="bullet"/>
      <w:lvlText w:val="•"/>
      <w:lvlJc w:val="left"/>
      <w:pPr>
        <w:ind w:left="1234" w:hanging="180"/>
      </w:pPr>
      <w:rPr>
        <w:rFonts w:hint="default"/>
        <w:lang w:val="en-US" w:eastAsia="en-US" w:bidi="ar-SA"/>
      </w:rPr>
    </w:lvl>
    <w:lvl w:ilvl="3" w:tplc="CED0B232">
      <w:numFmt w:val="bullet"/>
      <w:lvlText w:val="•"/>
      <w:lvlJc w:val="left"/>
      <w:pPr>
        <w:ind w:left="1691" w:hanging="180"/>
      </w:pPr>
      <w:rPr>
        <w:rFonts w:hint="default"/>
        <w:lang w:val="en-US" w:eastAsia="en-US" w:bidi="ar-SA"/>
      </w:rPr>
    </w:lvl>
    <w:lvl w:ilvl="4" w:tplc="D6B69B7A">
      <w:numFmt w:val="bullet"/>
      <w:lvlText w:val="•"/>
      <w:lvlJc w:val="left"/>
      <w:pPr>
        <w:ind w:left="2149" w:hanging="180"/>
      </w:pPr>
      <w:rPr>
        <w:rFonts w:hint="default"/>
        <w:lang w:val="en-US" w:eastAsia="en-US" w:bidi="ar-SA"/>
      </w:rPr>
    </w:lvl>
    <w:lvl w:ilvl="5" w:tplc="075A8C02">
      <w:numFmt w:val="bullet"/>
      <w:lvlText w:val="•"/>
      <w:lvlJc w:val="left"/>
      <w:pPr>
        <w:ind w:left="2606" w:hanging="180"/>
      </w:pPr>
      <w:rPr>
        <w:rFonts w:hint="default"/>
        <w:lang w:val="en-US" w:eastAsia="en-US" w:bidi="ar-SA"/>
      </w:rPr>
    </w:lvl>
    <w:lvl w:ilvl="6" w:tplc="B31234F6">
      <w:numFmt w:val="bullet"/>
      <w:lvlText w:val="•"/>
      <w:lvlJc w:val="left"/>
      <w:pPr>
        <w:ind w:left="3063" w:hanging="180"/>
      </w:pPr>
      <w:rPr>
        <w:rFonts w:hint="default"/>
        <w:lang w:val="en-US" w:eastAsia="en-US" w:bidi="ar-SA"/>
      </w:rPr>
    </w:lvl>
    <w:lvl w:ilvl="7" w:tplc="3C32DB32">
      <w:numFmt w:val="bullet"/>
      <w:lvlText w:val="•"/>
      <w:lvlJc w:val="left"/>
      <w:pPr>
        <w:ind w:left="3521" w:hanging="180"/>
      </w:pPr>
      <w:rPr>
        <w:rFonts w:hint="default"/>
        <w:lang w:val="en-US" w:eastAsia="en-US" w:bidi="ar-SA"/>
      </w:rPr>
    </w:lvl>
    <w:lvl w:ilvl="8" w:tplc="8EF243DE">
      <w:numFmt w:val="bullet"/>
      <w:lvlText w:val="•"/>
      <w:lvlJc w:val="left"/>
      <w:pPr>
        <w:ind w:left="3978" w:hanging="180"/>
      </w:pPr>
      <w:rPr>
        <w:rFonts w:hint="default"/>
        <w:lang w:val="en-US" w:eastAsia="en-US" w:bidi="ar-SA"/>
      </w:rPr>
    </w:lvl>
  </w:abstractNum>
  <w:abstractNum w:abstractNumId="29" w15:restartNumberingAfterBreak="0">
    <w:nsid w:val="33A71B7E"/>
    <w:multiLevelType w:val="hybridMultilevel"/>
    <w:tmpl w:val="FFFFFFFF"/>
    <w:lvl w:ilvl="0" w:tplc="E6526D64">
      <w:start w:val="1"/>
      <w:numFmt w:val="bullet"/>
      <w:lvlText w:val=""/>
      <w:lvlJc w:val="left"/>
      <w:pPr>
        <w:ind w:left="720" w:hanging="360"/>
      </w:pPr>
      <w:rPr>
        <w:rFonts w:ascii="Symbol" w:hAnsi="Symbol" w:hint="default"/>
      </w:rPr>
    </w:lvl>
    <w:lvl w:ilvl="1" w:tplc="F1644AE0">
      <w:start w:val="1"/>
      <w:numFmt w:val="bullet"/>
      <w:lvlText w:val="o"/>
      <w:lvlJc w:val="left"/>
      <w:pPr>
        <w:ind w:left="1440" w:hanging="360"/>
      </w:pPr>
      <w:rPr>
        <w:rFonts w:ascii="Courier New" w:hAnsi="Courier New" w:hint="default"/>
      </w:rPr>
    </w:lvl>
    <w:lvl w:ilvl="2" w:tplc="C574680C">
      <w:start w:val="1"/>
      <w:numFmt w:val="bullet"/>
      <w:lvlText w:val=""/>
      <w:lvlJc w:val="left"/>
      <w:pPr>
        <w:ind w:left="2160" w:hanging="360"/>
      </w:pPr>
      <w:rPr>
        <w:rFonts w:ascii="Wingdings" w:hAnsi="Wingdings" w:hint="default"/>
      </w:rPr>
    </w:lvl>
    <w:lvl w:ilvl="3" w:tplc="E9F8654A">
      <w:start w:val="1"/>
      <w:numFmt w:val="bullet"/>
      <w:lvlText w:val=""/>
      <w:lvlJc w:val="left"/>
      <w:pPr>
        <w:ind w:left="2880" w:hanging="360"/>
      </w:pPr>
      <w:rPr>
        <w:rFonts w:ascii="Symbol" w:hAnsi="Symbol" w:hint="default"/>
      </w:rPr>
    </w:lvl>
    <w:lvl w:ilvl="4" w:tplc="5ECC401C">
      <w:start w:val="1"/>
      <w:numFmt w:val="bullet"/>
      <w:lvlText w:val="o"/>
      <w:lvlJc w:val="left"/>
      <w:pPr>
        <w:ind w:left="3600" w:hanging="360"/>
      </w:pPr>
      <w:rPr>
        <w:rFonts w:ascii="Courier New" w:hAnsi="Courier New" w:hint="default"/>
      </w:rPr>
    </w:lvl>
    <w:lvl w:ilvl="5" w:tplc="E0C483D8">
      <w:start w:val="1"/>
      <w:numFmt w:val="bullet"/>
      <w:lvlText w:val=""/>
      <w:lvlJc w:val="left"/>
      <w:pPr>
        <w:ind w:left="4320" w:hanging="360"/>
      </w:pPr>
      <w:rPr>
        <w:rFonts w:ascii="Wingdings" w:hAnsi="Wingdings" w:hint="default"/>
      </w:rPr>
    </w:lvl>
    <w:lvl w:ilvl="6" w:tplc="771270BA">
      <w:start w:val="1"/>
      <w:numFmt w:val="bullet"/>
      <w:lvlText w:val=""/>
      <w:lvlJc w:val="left"/>
      <w:pPr>
        <w:ind w:left="5040" w:hanging="360"/>
      </w:pPr>
      <w:rPr>
        <w:rFonts w:ascii="Symbol" w:hAnsi="Symbol" w:hint="default"/>
      </w:rPr>
    </w:lvl>
    <w:lvl w:ilvl="7" w:tplc="07A6BCDA">
      <w:start w:val="1"/>
      <w:numFmt w:val="bullet"/>
      <w:lvlText w:val="o"/>
      <w:lvlJc w:val="left"/>
      <w:pPr>
        <w:ind w:left="5760" w:hanging="360"/>
      </w:pPr>
      <w:rPr>
        <w:rFonts w:ascii="Courier New" w:hAnsi="Courier New" w:hint="default"/>
      </w:rPr>
    </w:lvl>
    <w:lvl w:ilvl="8" w:tplc="B0DA4C92">
      <w:start w:val="1"/>
      <w:numFmt w:val="bullet"/>
      <w:lvlText w:val=""/>
      <w:lvlJc w:val="left"/>
      <w:pPr>
        <w:ind w:left="6480" w:hanging="360"/>
      </w:pPr>
      <w:rPr>
        <w:rFonts w:ascii="Wingdings" w:hAnsi="Wingdings" w:hint="default"/>
      </w:rPr>
    </w:lvl>
  </w:abstractNum>
  <w:abstractNum w:abstractNumId="30" w15:restartNumberingAfterBreak="0">
    <w:nsid w:val="33B02389"/>
    <w:multiLevelType w:val="hybridMultilevel"/>
    <w:tmpl w:val="EED8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0B5AAE"/>
    <w:multiLevelType w:val="hybridMultilevel"/>
    <w:tmpl w:val="D2860E22"/>
    <w:lvl w:ilvl="0" w:tplc="88A0D9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DA65F8"/>
    <w:multiLevelType w:val="multilevel"/>
    <w:tmpl w:val="4BC40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391DC1"/>
    <w:multiLevelType w:val="hybridMultilevel"/>
    <w:tmpl w:val="3C4ED6BC"/>
    <w:lvl w:ilvl="0" w:tplc="9402A008">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020CCDC0">
      <w:numFmt w:val="bullet"/>
      <w:lvlText w:val="•"/>
      <w:lvlJc w:val="left"/>
      <w:pPr>
        <w:ind w:left="777" w:hanging="180"/>
      </w:pPr>
      <w:rPr>
        <w:rFonts w:hint="default"/>
        <w:lang w:val="en-US" w:eastAsia="en-US" w:bidi="ar-SA"/>
      </w:rPr>
    </w:lvl>
    <w:lvl w:ilvl="2" w:tplc="FB5C9E7A">
      <w:numFmt w:val="bullet"/>
      <w:lvlText w:val="•"/>
      <w:lvlJc w:val="left"/>
      <w:pPr>
        <w:ind w:left="1234" w:hanging="180"/>
      </w:pPr>
      <w:rPr>
        <w:rFonts w:hint="default"/>
        <w:lang w:val="en-US" w:eastAsia="en-US" w:bidi="ar-SA"/>
      </w:rPr>
    </w:lvl>
    <w:lvl w:ilvl="3" w:tplc="22021D48">
      <w:numFmt w:val="bullet"/>
      <w:lvlText w:val="•"/>
      <w:lvlJc w:val="left"/>
      <w:pPr>
        <w:ind w:left="1691" w:hanging="180"/>
      </w:pPr>
      <w:rPr>
        <w:rFonts w:hint="default"/>
        <w:lang w:val="en-US" w:eastAsia="en-US" w:bidi="ar-SA"/>
      </w:rPr>
    </w:lvl>
    <w:lvl w:ilvl="4" w:tplc="942287F6">
      <w:numFmt w:val="bullet"/>
      <w:lvlText w:val="•"/>
      <w:lvlJc w:val="left"/>
      <w:pPr>
        <w:ind w:left="2149" w:hanging="180"/>
      </w:pPr>
      <w:rPr>
        <w:rFonts w:hint="default"/>
        <w:lang w:val="en-US" w:eastAsia="en-US" w:bidi="ar-SA"/>
      </w:rPr>
    </w:lvl>
    <w:lvl w:ilvl="5" w:tplc="75747FB2">
      <w:numFmt w:val="bullet"/>
      <w:lvlText w:val="•"/>
      <w:lvlJc w:val="left"/>
      <w:pPr>
        <w:ind w:left="2606" w:hanging="180"/>
      </w:pPr>
      <w:rPr>
        <w:rFonts w:hint="default"/>
        <w:lang w:val="en-US" w:eastAsia="en-US" w:bidi="ar-SA"/>
      </w:rPr>
    </w:lvl>
    <w:lvl w:ilvl="6" w:tplc="31F87D0A">
      <w:numFmt w:val="bullet"/>
      <w:lvlText w:val="•"/>
      <w:lvlJc w:val="left"/>
      <w:pPr>
        <w:ind w:left="3063" w:hanging="180"/>
      </w:pPr>
      <w:rPr>
        <w:rFonts w:hint="default"/>
        <w:lang w:val="en-US" w:eastAsia="en-US" w:bidi="ar-SA"/>
      </w:rPr>
    </w:lvl>
    <w:lvl w:ilvl="7" w:tplc="88FE1BB8">
      <w:numFmt w:val="bullet"/>
      <w:lvlText w:val="•"/>
      <w:lvlJc w:val="left"/>
      <w:pPr>
        <w:ind w:left="3521" w:hanging="180"/>
      </w:pPr>
      <w:rPr>
        <w:rFonts w:hint="default"/>
        <w:lang w:val="en-US" w:eastAsia="en-US" w:bidi="ar-SA"/>
      </w:rPr>
    </w:lvl>
    <w:lvl w:ilvl="8" w:tplc="DC461FAA">
      <w:numFmt w:val="bullet"/>
      <w:lvlText w:val="•"/>
      <w:lvlJc w:val="left"/>
      <w:pPr>
        <w:ind w:left="3978" w:hanging="180"/>
      </w:pPr>
      <w:rPr>
        <w:rFonts w:hint="default"/>
        <w:lang w:val="en-US" w:eastAsia="en-US" w:bidi="ar-SA"/>
      </w:rPr>
    </w:lvl>
  </w:abstractNum>
  <w:abstractNum w:abstractNumId="35" w15:restartNumberingAfterBreak="0">
    <w:nsid w:val="3E44C7E4"/>
    <w:multiLevelType w:val="hybridMultilevel"/>
    <w:tmpl w:val="FFFFFFFF"/>
    <w:lvl w:ilvl="0" w:tplc="73723FF8">
      <w:start w:val="1"/>
      <w:numFmt w:val="lowerLetter"/>
      <w:lvlText w:val="%1)"/>
      <w:lvlJc w:val="left"/>
      <w:pPr>
        <w:ind w:left="720" w:hanging="360"/>
      </w:pPr>
    </w:lvl>
    <w:lvl w:ilvl="1" w:tplc="60B8CDFC">
      <w:start w:val="1"/>
      <w:numFmt w:val="lowerLetter"/>
      <w:lvlText w:val="%2."/>
      <w:lvlJc w:val="left"/>
      <w:pPr>
        <w:ind w:left="1440" w:hanging="360"/>
      </w:pPr>
    </w:lvl>
    <w:lvl w:ilvl="2" w:tplc="F86039F8">
      <w:start w:val="1"/>
      <w:numFmt w:val="lowerRoman"/>
      <w:lvlText w:val="%3."/>
      <w:lvlJc w:val="right"/>
      <w:pPr>
        <w:ind w:left="2160" w:hanging="180"/>
      </w:pPr>
    </w:lvl>
    <w:lvl w:ilvl="3" w:tplc="5BB803F2">
      <w:start w:val="1"/>
      <w:numFmt w:val="decimal"/>
      <w:lvlText w:val="%4."/>
      <w:lvlJc w:val="left"/>
      <w:pPr>
        <w:ind w:left="2880" w:hanging="360"/>
      </w:pPr>
    </w:lvl>
    <w:lvl w:ilvl="4" w:tplc="95DE0140">
      <w:start w:val="1"/>
      <w:numFmt w:val="lowerLetter"/>
      <w:lvlText w:val="%5."/>
      <w:lvlJc w:val="left"/>
      <w:pPr>
        <w:ind w:left="3600" w:hanging="360"/>
      </w:pPr>
    </w:lvl>
    <w:lvl w:ilvl="5" w:tplc="3C7E0D2E">
      <w:start w:val="1"/>
      <w:numFmt w:val="lowerRoman"/>
      <w:lvlText w:val="%6."/>
      <w:lvlJc w:val="right"/>
      <w:pPr>
        <w:ind w:left="4320" w:hanging="180"/>
      </w:pPr>
    </w:lvl>
    <w:lvl w:ilvl="6" w:tplc="242C1C9A">
      <w:start w:val="1"/>
      <w:numFmt w:val="decimal"/>
      <w:lvlText w:val="%7."/>
      <w:lvlJc w:val="left"/>
      <w:pPr>
        <w:ind w:left="5040" w:hanging="360"/>
      </w:pPr>
    </w:lvl>
    <w:lvl w:ilvl="7" w:tplc="BACA7ABA">
      <w:start w:val="1"/>
      <w:numFmt w:val="lowerLetter"/>
      <w:lvlText w:val="%8."/>
      <w:lvlJc w:val="left"/>
      <w:pPr>
        <w:ind w:left="5760" w:hanging="360"/>
      </w:pPr>
    </w:lvl>
    <w:lvl w:ilvl="8" w:tplc="92A2EFC8">
      <w:start w:val="1"/>
      <w:numFmt w:val="lowerRoman"/>
      <w:lvlText w:val="%9."/>
      <w:lvlJc w:val="right"/>
      <w:pPr>
        <w:ind w:left="6480" w:hanging="180"/>
      </w:pPr>
    </w:lvl>
  </w:abstractNum>
  <w:abstractNum w:abstractNumId="36" w15:restartNumberingAfterBreak="0">
    <w:nsid w:val="3E4F234D"/>
    <w:multiLevelType w:val="hybridMultilevel"/>
    <w:tmpl w:val="0288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EB4F74"/>
    <w:multiLevelType w:val="hybridMultilevel"/>
    <w:tmpl w:val="D2CA2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2765BC"/>
    <w:multiLevelType w:val="hybridMultilevel"/>
    <w:tmpl w:val="30EADE04"/>
    <w:lvl w:ilvl="0" w:tplc="BCFA6FCA">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F6023D44">
      <w:numFmt w:val="bullet"/>
      <w:lvlText w:val="•"/>
      <w:lvlJc w:val="left"/>
      <w:pPr>
        <w:ind w:left="813" w:hanging="180"/>
      </w:pPr>
      <w:rPr>
        <w:rFonts w:hint="default"/>
        <w:lang w:val="en-US" w:eastAsia="en-US" w:bidi="ar-SA"/>
      </w:rPr>
    </w:lvl>
    <w:lvl w:ilvl="2" w:tplc="D0DC2B32">
      <w:numFmt w:val="bullet"/>
      <w:lvlText w:val="•"/>
      <w:lvlJc w:val="left"/>
      <w:pPr>
        <w:ind w:left="1266" w:hanging="180"/>
      </w:pPr>
      <w:rPr>
        <w:rFonts w:hint="default"/>
        <w:lang w:val="en-US" w:eastAsia="en-US" w:bidi="ar-SA"/>
      </w:rPr>
    </w:lvl>
    <w:lvl w:ilvl="3" w:tplc="7CFE9E5E">
      <w:numFmt w:val="bullet"/>
      <w:lvlText w:val="•"/>
      <w:lvlJc w:val="left"/>
      <w:pPr>
        <w:ind w:left="1719" w:hanging="180"/>
      </w:pPr>
      <w:rPr>
        <w:rFonts w:hint="default"/>
        <w:lang w:val="en-US" w:eastAsia="en-US" w:bidi="ar-SA"/>
      </w:rPr>
    </w:lvl>
    <w:lvl w:ilvl="4" w:tplc="F46695B6">
      <w:numFmt w:val="bullet"/>
      <w:lvlText w:val="•"/>
      <w:lvlJc w:val="left"/>
      <w:pPr>
        <w:ind w:left="2173" w:hanging="180"/>
      </w:pPr>
      <w:rPr>
        <w:rFonts w:hint="default"/>
        <w:lang w:val="en-US" w:eastAsia="en-US" w:bidi="ar-SA"/>
      </w:rPr>
    </w:lvl>
    <w:lvl w:ilvl="5" w:tplc="FFAE394C">
      <w:numFmt w:val="bullet"/>
      <w:lvlText w:val="•"/>
      <w:lvlJc w:val="left"/>
      <w:pPr>
        <w:ind w:left="2626" w:hanging="180"/>
      </w:pPr>
      <w:rPr>
        <w:rFonts w:hint="default"/>
        <w:lang w:val="en-US" w:eastAsia="en-US" w:bidi="ar-SA"/>
      </w:rPr>
    </w:lvl>
    <w:lvl w:ilvl="6" w:tplc="A7DAEE20">
      <w:numFmt w:val="bullet"/>
      <w:lvlText w:val="•"/>
      <w:lvlJc w:val="left"/>
      <w:pPr>
        <w:ind w:left="3079" w:hanging="180"/>
      </w:pPr>
      <w:rPr>
        <w:rFonts w:hint="default"/>
        <w:lang w:val="en-US" w:eastAsia="en-US" w:bidi="ar-SA"/>
      </w:rPr>
    </w:lvl>
    <w:lvl w:ilvl="7" w:tplc="DBE0CF08">
      <w:numFmt w:val="bullet"/>
      <w:lvlText w:val="•"/>
      <w:lvlJc w:val="left"/>
      <w:pPr>
        <w:ind w:left="3533" w:hanging="180"/>
      </w:pPr>
      <w:rPr>
        <w:rFonts w:hint="default"/>
        <w:lang w:val="en-US" w:eastAsia="en-US" w:bidi="ar-SA"/>
      </w:rPr>
    </w:lvl>
    <w:lvl w:ilvl="8" w:tplc="1812D94A">
      <w:numFmt w:val="bullet"/>
      <w:lvlText w:val="•"/>
      <w:lvlJc w:val="left"/>
      <w:pPr>
        <w:ind w:left="3986" w:hanging="180"/>
      </w:pPr>
      <w:rPr>
        <w:rFonts w:hint="default"/>
        <w:lang w:val="en-US" w:eastAsia="en-US" w:bidi="ar-SA"/>
      </w:rPr>
    </w:lvl>
  </w:abstractNum>
  <w:abstractNum w:abstractNumId="39" w15:restartNumberingAfterBreak="0">
    <w:nsid w:val="43EE3C50"/>
    <w:multiLevelType w:val="hybridMultilevel"/>
    <w:tmpl w:val="0824A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D72061"/>
    <w:multiLevelType w:val="hybridMultilevel"/>
    <w:tmpl w:val="D69C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D0352E"/>
    <w:multiLevelType w:val="hybridMultilevel"/>
    <w:tmpl w:val="B7085DEA"/>
    <w:lvl w:ilvl="0" w:tplc="72303926">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CDC233CE">
      <w:numFmt w:val="bullet"/>
      <w:lvlText w:val="•"/>
      <w:lvlJc w:val="left"/>
      <w:pPr>
        <w:ind w:left="813" w:hanging="180"/>
      </w:pPr>
      <w:rPr>
        <w:rFonts w:hint="default"/>
        <w:lang w:val="en-US" w:eastAsia="en-US" w:bidi="ar-SA"/>
      </w:rPr>
    </w:lvl>
    <w:lvl w:ilvl="2" w:tplc="CD608C94">
      <w:numFmt w:val="bullet"/>
      <w:lvlText w:val="•"/>
      <w:lvlJc w:val="left"/>
      <w:pPr>
        <w:ind w:left="1266" w:hanging="180"/>
      </w:pPr>
      <w:rPr>
        <w:rFonts w:hint="default"/>
        <w:lang w:val="en-US" w:eastAsia="en-US" w:bidi="ar-SA"/>
      </w:rPr>
    </w:lvl>
    <w:lvl w:ilvl="3" w:tplc="79E6E6C4">
      <w:numFmt w:val="bullet"/>
      <w:lvlText w:val="•"/>
      <w:lvlJc w:val="left"/>
      <w:pPr>
        <w:ind w:left="1719" w:hanging="180"/>
      </w:pPr>
      <w:rPr>
        <w:rFonts w:hint="default"/>
        <w:lang w:val="en-US" w:eastAsia="en-US" w:bidi="ar-SA"/>
      </w:rPr>
    </w:lvl>
    <w:lvl w:ilvl="4" w:tplc="7A90599C">
      <w:numFmt w:val="bullet"/>
      <w:lvlText w:val="•"/>
      <w:lvlJc w:val="left"/>
      <w:pPr>
        <w:ind w:left="2173" w:hanging="180"/>
      </w:pPr>
      <w:rPr>
        <w:rFonts w:hint="default"/>
        <w:lang w:val="en-US" w:eastAsia="en-US" w:bidi="ar-SA"/>
      </w:rPr>
    </w:lvl>
    <w:lvl w:ilvl="5" w:tplc="3FC27876">
      <w:numFmt w:val="bullet"/>
      <w:lvlText w:val="•"/>
      <w:lvlJc w:val="left"/>
      <w:pPr>
        <w:ind w:left="2626" w:hanging="180"/>
      </w:pPr>
      <w:rPr>
        <w:rFonts w:hint="default"/>
        <w:lang w:val="en-US" w:eastAsia="en-US" w:bidi="ar-SA"/>
      </w:rPr>
    </w:lvl>
    <w:lvl w:ilvl="6" w:tplc="CE2E3EC2">
      <w:numFmt w:val="bullet"/>
      <w:lvlText w:val="•"/>
      <w:lvlJc w:val="left"/>
      <w:pPr>
        <w:ind w:left="3079" w:hanging="180"/>
      </w:pPr>
      <w:rPr>
        <w:rFonts w:hint="default"/>
        <w:lang w:val="en-US" w:eastAsia="en-US" w:bidi="ar-SA"/>
      </w:rPr>
    </w:lvl>
    <w:lvl w:ilvl="7" w:tplc="F5F078DE">
      <w:numFmt w:val="bullet"/>
      <w:lvlText w:val="•"/>
      <w:lvlJc w:val="left"/>
      <w:pPr>
        <w:ind w:left="3533" w:hanging="180"/>
      </w:pPr>
      <w:rPr>
        <w:rFonts w:hint="default"/>
        <w:lang w:val="en-US" w:eastAsia="en-US" w:bidi="ar-SA"/>
      </w:rPr>
    </w:lvl>
    <w:lvl w:ilvl="8" w:tplc="38C8B91A">
      <w:numFmt w:val="bullet"/>
      <w:lvlText w:val="•"/>
      <w:lvlJc w:val="left"/>
      <w:pPr>
        <w:ind w:left="3986" w:hanging="180"/>
      </w:pPr>
      <w:rPr>
        <w:rFonts w:hint="default"/>
        <w:lang w:val="en-US" w:eastAsia="en-US" w:bidi="ar-SA"/>
      </w:rPr>
    </w:lvl>
  </w:abstractNum>
  <w:abstractNum w:abstractNumId="42"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433FA7"/>
    <w:multiLevelType w:val="hybridMultilevel"/>
    <w:tmpl w:val="7042EC92"/>
    <w:lvl w:ilvl="0" w:tplc="50C2B9D2">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581EFB7E">
      <w:numFmt w:val="bullet"/>
      <w:lvlText w:val="•"/>
      <w:lvlJc w:val="left"/>
      <w:pPr>
        <w:ind w:left="813" w:hanging="180"/>
      </w:pPr>
      <w:rPr>
        <w:rFonts w:hint="default"/>
        <w:lang w:val="en-US" w:eastAsia="en-US" w:bidi="ar-SA"/>
      </w:rPr>
    </w:lvl>
    <w:lvl w:ilvl="2" w:tplc="D6CAB06C">
      <w:numFmt w:val="bullet"/>
      <w:lvlText w:val="•"/>
      <w:lvlJc w:val="left"/>
      <w:pPr>
        <w:ind w:left="1266" w:hanging="180"/>
      </w:pPr>
      <w:rPr>
        <w:rFonts w:hint="default"/>
        <w:lang w:val="en-US" w:eastAsia="en-US" w:bidi="ar-SA"/>
      </w:rPr>
    </w:lvl>
    <w:lvl w:ilvl="3" w:tplc="B56C6B4C">
      <w:numFmt w:val="bullet"/>
      <w:lvlText w:val="•"/>
      <w:lvlJc w:val="left"/>
      <w:pPr>
        <w:ind w:left="1719" w:hanging="180"/>
      </w:pPr>
      <w:rPr>
        <w:rFonts w:hint="default"/>
        <w:lang w:val="en-US" w:eastAsia="en-US" w:bidi="ar-SA"/>
      </w:rPr>
    </w:lvl>
    <w:lvl w:ilvl="4" w:tplc="A28692FC">
      <w:numFmt w:val="bullet"/>
      <w:lvlText w:val="•"/>
      <w:lvlJc w:val="left"/>
      <w:pPr>
        <w:ind w:left="2173" w:hanging="180"/>
      </w:pPr>
      <w:rPr>
        <w:rFonts w:hint="default"/>
        <w:lang w:val="en-US" w:eastAsia="en-US" w:bidi="ar-SA"/>
      </w:rPr>
    </w:lvl>
    <w:lvl w:ilvl="5" w:tplc="4560FFD6">
      <w:numFmt w:val="bullet"/>
      <w:lvlText w:val="•"/>
      <w:lvlJc w:val="left"/>
      <w:pPr>
        <w:ind w:left="2626" w:hanging="180"/>
      </w:pPr>
      <w:rPr>
        <w:rFonts w:hint="default"/>
        <w:lang w:val="en-US" w:eastAsia="en-US" w:bidi="ar-SA"/>
      </w:rPr>
    </w:lvl>
    <w:lvl w:ilvl="6" w:tplc="7B46C646">
      <w:numFmt w:val="bullet"/>
      <w:lvlText w:val="•"/>
      <w:lvlJc w:val="left"/>
      <w:pPr>
        <w:ind w:left="3079" w:hanging="180"/>
      </w:pPr>
      <w:rPr>
        <w:rFonts w:hint="default"/>
        <w:lang w:val="en-US" w:eastAsia="en-US" w:bidi="ar-SA"/>
      </w:rPr>
    </w:lvl>
    <w:lvl w:ilvl="7" w:tplc="1FA66C16">
      <w:numFmt w:val="bullet"/>
      <w:lvlText w:val="•"/>
      <w:lvlJc w:val="left"/>
      <w:pPr>
        <w:ind w:left="3533" w:hanging="180"/>
      </w:pPr>
      <w:rPr>
        <w:rFonts w:hint="default"/>
        <w:lang w:val="en-US" w:eastAsia="en-US" w:bidi="ar-SA"/>
      </w:rPr>
    </w:lvl>
    <w:lvl w:ilvl="8" w:tplc="23C223B6">
      <w:numFmt w:val="bullet"/>
      <w:lvlText w:val="•"/>
      <w:lvlJc w:val="left"/>
      <w:pPr>
        <w:ind w:left="3986" w:hanging="180"/>
      </w:pPr>
      <w:rPr>
        <w:rFonts w:hint="default"/>
        <w:lang w:val="en-US" w:eastAsia="en-US" w:bidi="ar-SA"/>
      </w:rPr>
    </w:lvl>
  </w:abstractNum>
  <w:abstractNum w:abstractNumId="44" w15:restartNumberingAfterBreak="0">
    <w:nsid w:val="4D7076F6"/>
    <w:multiLevelType w:val="hybridMultilevel"/>
    <w:tmpl w:val="3D4E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131228"/>
    <w:multiLevelType w:val="hybridMultilevel"/>
    <w:tmpl w:val="8B5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395026"/>
    <w:multiLevelType w:val="hybridMultilevel"/>
    <w:tmpl w:val="FFFFFFFF"/>
    <w:lvl w:ilvl="0" w:tplc="E8C8D910">
      <w:start w:val="1"/>
      <w:numFmt w:val="bullet"/>
      <w:lvlText w:val=""/>
      <w:lvlJc w:val="left"/>
      <w:pPr>
        <w:ind w:left="720" w:hanging="360"/>
      </w:pPr>
      <w:rPr>
        <w:rFonts w:ascii="Symbol" w:hAnsi="Symbol" w:hint="default"/>
      </w:rPr>
    </w:lvl>
    <w:lvl w:ilvl="1" w:tplc="D1146F24">
      <w:start w:val="1"/>
      <w:numFmt w:val="bullet"/>
      <w:lvlText w:val="o"/>
      <w:lvlJc w:val="left"/>
      <w:pPr>
        <w:ind w:left="1440" w:hanging="360"/>
      </w:pPr>
      <w:rPr>
        <w:rFonts w:ascii="Courier New" w:hAnsi="Courier New" w:hint="default"/>
      </w:rPr>
    </w:lvl>
    <w:lvl w:ilvl="2" w:tplc="3022E696">
      <w:start w:val="1"/>
      <w:numFmt w:val="bullet"/>
      <w:lvlText w:val=""/>
      <w:lvlJc w:val="left"/>
      <w:pPr>
        <w:ind w:left="2160" w:hanging="360"/>
      </w:pPr>
      <w:rPr>
        <w:rFonts w:ascii="Wingdings" w:hAnsi="Wingdings" w:hint="default"/>
      </w:rPr>
    </w:lvl>
    <w:lvl w:ilvl="3" w:tplc="9D241AEE">
      <w:start w:val="1"/>
      <w:numFmt w:val="bullet"/>
      <w:lvlText w:val=""/>
      <w:lvlJc w:val="left"/>
      <w:pPr>
        <w:ind w:left="2880" w:hanging="360"/>
      </w:pPr>
      <w:rPr>
        <w:rFonts w:ascii="Symbol" w:hAnsi="Symbol" w:hint="default"/>
      </w:rPr>
    </w:lvl>
    <w:lvl w:ilvl="4" w:tplc="A4C6F36C">
      <w:start w:val="1"/>
      <w:numFmt w:val="bullet"/>
      <w:lvlText w:val="o"/>
      <w:lvlJc w:val="left"/>
      <w:pPr>
        <w:ind w:left="3600" w:hanging="360"/>
      </w:pPr>
      <w:rPr>
        <w:rFonts w:ascii="Courier New" w:hAnsi="Courier New" w:hint="default"/>
      </w:rPr>
    </w:lvl>
    <w:lvl w:ilvl="5" w:tplc="33FE20B6">
      <w:start w:val="1"/>
      <w:numFmt w:val="bullet"/>
      <w:lvlText w:val=""/>
      <w:lvlJc w:val="left"/>
      <w:pPr>
        <w:ind w:left="4320" w:hanging="360"/>
      </w:pPr>
      <w:rPr>
        <w:rFonts w:ascii="Wingdings" w:hAnsi="Wingdings" w:hint="default"/>
      </w:rPr>
    </w:lvl>
    <w:lvl w:ilvl="6" w:tplc="63985936">
      <w:start w:val="1"/>
      <w:numFmt w:val="bullet"/>
      <w:lvlText w:val=""/>
      <w:lvlJc w:val="left"/>
      <w:pPr>
        <w:ind w:left="5040" w:hanging="360"/>
      </w:pPr>
      <w:rPr>
        <w:rFonts w:ascii="Symbol" w:hAnsi="Symbol" w:hint="default"/>
      </w:rPr>
    </w:lvl>
    <w:lvl w:ilvl="7" w:tplc="DE2CC27A">
      <w:start w:val="1"/>
      <w:numFmt w:val="bullet"/>
      <w:lvlText w:val="o"/>
      <w:lvlJc w:val="left"/>
      <w:pPr>
        <w:ind w:left="5760" w:hanging="360"/>
      </w:pPr>
      <w:rPr>
        <w:rFonts w:ascii="Courier New" w:hAnsi="Courier New" w:hint="default"/>
      </w:rPr>
    </w:lvl>
    <w:lvl w:ilvl="8" w:tplc="3D787B22">
      <w:start w:val="1"/>
      <w:numFmt w:val="bullet"/>
      <w:lvlText w:val=""/>
      <w:lvlJc w:val="left"/>
      <w:pPr>
        <w:ind w:left="6480" w:hanging="360"/>
      </w:pPr>
      <w:rPr>
        <w:rFonts w:ascii="Wingdings" w:hAnsi="Wingdings" w:hint="default"/>
      </w:rPr>
    </w:lvl>
  </w:abstractNum>
  <w:abstractNum w:abstractNumId="48" w15:restartNumberingAfterBreak="0">
    <w:nsid w:val="57080742"/>
    <w:multiLevelType w:val="hybridMultilevel"/>
    <w:tmpl w:val="2738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155C96"/>
    <w:multiLevelType w:val="hybridMultilevel"/>
    <w:tmpl w:val="4CC47C98"/>
    <w:lvl w:ilvl="0" w:tplc="341434EA">
      <w:numFmt w:val="bullet"/>
      <w:lvlText w:val=""/>
      <w:lvlJc w:val="left"/>
      <w:pPr>
        <w:ind w:left="323" w:hanging="180"/>
      </w:pPr>
      <w:rPr>
        <w:rFonts w:ascii="Symbol" w:eastAsia="Symbol" w:hAnsi="Symbol" w:cs="Symbol" w:hint="default"/>
        <w:b w:val="0"/>
        <w:bCs w:val="0"/>
        <w:i w:val="0"/>
        <w:iCs w:val="0"/>
        <w:w w:val="99"/>
        <w:sz w:val="20"/>
        <w:szCs w:val="20"/>
        <w:lang w:val="en-US" w:eastAsia="en-US" w:bidi="ar-SA"/>
      </w:rPr>
    </w:lvl>
    <w:lvl w:ilvl="1" w:tplc="6DE8E9BC">
      <w:numFmt w:val="bullet"/>
      <w:lvlText w:val="•"/>
      <w:lvlJc w:val="left"/>
      <w:pPr>
        <w:ind w:left="777" w:hanging="180"/>
      </w:pPr>
      <w:rPr>
        <w:rFonts w:hint="default"/>
        <w:lang w:val="en-US" w:eastAsia="en-US" w:bidi="ar-SA"/>
      </w:rPr>
    </w:lvl>
    <w:lvl w:ilvl="2" w:tplc="7396E14A">
      <w:numFmt w:val="bullet"/>
      <w:lvlText w:val="•"/>
      <w:lvlJc w:val="left"/>
      <w:pPr>
        <w:ind w:left="1234" w:hanging="180"/>
      </w:pPr>
      <w:rPr>
        <w:rFonts w:hint="default"/>
        <w:lang w:val="en-US" w:eastAsia="en-US" w:bidi="ar-SA"/>
      </w:rPr>
    </w:lvl>
    <w:lvl w:ilvl="3" w:tplc="758E6E1A">
      <w:numFmt w:val="bullet"/>
      <w:lvlText w:val="•"/>
      <w:lvlJc w:val="left"/>
      <w:pPr>
        <w:ind w:left="1691" w:hanging="180"/>
      </w:pPr>
      <w:rPr>
        <w:rFonts w:hint="default"/>
        <w:lang w:val="en-US" w:eastAsia="en-US" w:bidi="ar-SA"/>
      </w:rPr>
    </w:lvl>
    <w:lvl w:ilvl="4" w:tplc="4B3CB7A0">
      <w:numFmt w:val="bullet"/>
      <w:lvlText w:val="•"/>
      <w:lvlJc w:val="left"/>
      <w:pPr>
        <w:ind w:left="2149" w:hanging="180"/>
      </w:pPr>
      <w:rPr>
        <w:rFonts w:hint="default"/>
        <w:lang w:val="en-US" w:eastAsia="en-US" w:bidi="ar-SA"/>
      </w:rPr>
    </w:lvl>
    <w:lvl w:ilvl="5" w:tplc="F3849DB8">
      <w:numFmt w:val="bullet"/>
      <w:lvlText w:val="•"/>
      <w:lvlJc w:val="left"/>
      <w:pPr>
        <w:ind w:left="2606" w:hanging="180"/>
      </w:pPr>
      <w:rPr>
        <w:rFonts w:hint="default"/>
        <w:lang w:val="en-US" w:eastAsia="en-US" w:bidi="ar-SA"/>
      </w:rPr>
    </w:lvl>
    <w:lvl w:ilvl="6" w:tplc="3A2C026E">
      <w:numFmt w:val="bullet"/>
      <w:lvlText w:val="•"/>
      <w:lvlJc w:val="left"/>
      <w:pPr>
        <w:ind w:left="3063" w:hanging="180"/>
      </w:pPr>
      <w:rPr>
        <w:rFonts w:hint="default"/>
        <w:lang w:val="en-US" w:eastAsia="en-US" w:bidi="ar-SA"/>
      </w:rPr>
    </w:lvl>
    <w:lvl w:ilvl="7" w:tplc="85E40C90">
      <w:numFmt w:val="bullet"/>
      <w:lvlText w:val="•"/>
      <w:lvlJc w:val="left"/>
      <w:pPr>
        <w:ind w:left="3521" w:hanging="180"/>
      </w:pPr>
      <w:rPr>
        <w:rFonts w:hint="default"/>
        <w:lang w:val="en-US" w:eastAsia="en-US" w:bidi="ar-SA"/>
      </w:rPr>
    </w:lvl>
    <w:lvl w:ilvl="8" w:tplc="347E1DF4">
      <w:numFmt w:val="bullet"/>
      <w:lvlText w:val="•"/>
      <w:lvlJc w:val="left"/>
      <w:pPr>
        <w:ind w:left="3978" w:hanging="180"/>
      </w:pPr>
      <w:rPr>
        <w:rFonts w:hint="default"/>
        <w:lang w:val="en-US" w:eastAsia="en-US" w:bidi="ar-SA"/>
      </w:rPr>
    </w:lvl>
  </w:abstractNum>
  <w:abstractNum w:abstractNumId="51"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2" w15:restartNumberingAfterBreak="0">
    <w:nsid w:val="5A511875"/>
    <w:multiLevelType w:val="hybridMultilevel"/>
    <w:tmpl w:val="460CA4CC"/>
    <w:lvl w:ilvl="0" w:tplc="FFFFFFFF">
      <w:start w:val="1"/>
      <w:numFmt w:val="decimal"/>
      <w:lvlText w:val="%1."/>
      <w:lvlJc w:val="left"/>
      <w:pPr>
        <w:ind w:left="720" w:hanging="360"/>
      </w:pPr>
    </w:lvl>
    <w:lvl w:ilvl="1" w:tplc="FFFFFFFF">
      <w:start w:val="1"/>
      <w:numFmt w:val="lowerLetter"/>
      <w:lvlText w:val="%2."/>
      <w:lvlJc w:val="left"/>
      <w:pPr>
        <w:ind w:left="720" w:hanging="360"/>
      </w:p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CAF6E11"/>
    <w:multiLevelType w:val="hybridMultilevel"/>
    <w:tmpl w:val="814C9E44"/>
    <w:lvl w:ilvl="0" w:tplc="1B4A4C8A">
      <w:numFmt w:val="bullet"/>
      <w:lvlText w:val=""/>
      <w:lvlJc w:val="left"/>
      <w:pPr>
        <w:ind w:left="369" w:hanging="180"/>
      </w:pPr>
      <w:rPr>
        <w:rFonts w:ascii="Symbol" w:eastAsia="Symbol" w:hAnsi="Symbol" w:cs="Symbol" w:hint="default"/>
        <w:b w:val="0"/>
        <w:bCs w:val="0"/>
        <w:i w:val="0"/>
        <w:iCs w:val="0"/>
        <w:w w:val="100"/>
        <w:sz w:val="22"/>
        <w:szCs w:val="22"/>
        <w:lang w:val="en-US" w:eastAsia="en-US" w:bidi="ar-SA"/>
      </w:rPr>
    </w:lvl>
    <w:lvl w:ilvl="1" w:tplc="E3B2D1C8">
      <w:numFmt w:val="bullet"/>
      <w:lvlText w:val="o"/>
      <w:lvlJc w:val="left"/>
      <w:pPr>
        <w:ind w:left="549" w:hanging="212"/>
      </w:pPr>
      <w:rPr>
        <w:rFonts w:ascii="Courier New" w:eastAsia="Courier New" w:hAnsi="Courier New" w:cs="Courier New" w:hint="default"/>
        <w:b w:val="0"/>
        <w:bCs w:val="0"/>
        <w:i w:val="0"/>
        <w:iCs w:val="0"/>
        <w:w w:val="99"/>
        <w:sz w:val="20"/>
        <w:szCs w:val="20"/>
        <w:lang w:val="en-US" w:eastAsia="en-US" w:bidi="ar-SA"/>
      </w:rPr>
    </w:lvl>
    <w:lvl w:ilvl="2" w:tplc="7356259E">
      <w:numFmt w:val="bullet"/>
      <w:lvlText w:val="•"/>
      <w:lvlJc w:val="left"/>
      <w:pPr>
        <w:ind w:left="1023" w:hanging="212"/>
      </w:pPr>
      <w:rPr>
        <w:rFonts w:hint="default"/>
        <w:lang w:val="en-US" w:eastAsia="en-US" w:bidi="ar-SA"/>
      </w:rPr>
    </w:lvl>
    <w:lvl w:ilvl="3" w:tplc="5FC6B82A">
      <w:numFmt w:val="bullet"/>
      <w:lvlText w:val="•"/>
      <w:lvlJc w:val="left"/>
      <w:pPr>
        <w:ind w:left="1507" w:hanging="212"/>
      </w:pPr>
      <w:rPr>
        <w:rFonts w:hint="default"/>
        <w:lang w:val="en-US" w:eastAsia="en-US" w:bidi="ar-SA"/>
      </w:rPr>
    </w:lvl>
    <w:lvl w:ilvl="4" w:tplc="C3562CC4">
      <w:numFmt w:val="bullet"/>
      <w:lvlText w:val="•"/>
      <w:lvlJc w:val="left"/>
      <w:pPr>
        <w:ind w:left="1991" w:hanging="212"/>
      </w:pPr>
      <w:rPr>
        <w:rFonts w:hint="default"/>
        <w:lang w:val="en-US" w:eastAsia="en-US" w:bidi="ar-SA"/>
      </w:rPr>
    </w:lvl>
    <w:lvl w:ilvl="5" w:tplc="E7C4EF28">
      <w:numFmt w:val="bullet"/>
      <w:lvlText w:val="•"/>
      <w:lvlJc w:val="left"/>
      <w:pPr>
        <w:ind w:left="2474" w:hanging="212"/>
      </w:pPr>
      <w:rPr>
        <w:rFonts w:hint="default"/>
        <w:lang w:val="en-US" w:eastAsia="en-US" w:bidi="ar-SA"/>
      </w:rPr>
    </w:lvl>
    <w:lvl w:ilvl="6" w:tplc="69C0516A">
      <w:numFmt w:val="bullet"/>
      <w:lvlText w:val="•"/>
      <w:lvlJc w:val="left"/>
      <w:pPr>
        <w:ind w:left="2958" w:hanging="212"/>
      </w:pPr>
      <w:rPr>
        <w:rFonts w:hint="default"/>
        <w:lang w:val="en-US" w:eastAsia="en-US" w:bidi="ar-SA"/>
      </w:rPr>
    </w:lvl>
    <w:lvl w:ilvl="7" w:tplc="E5269988">
      <w:numFmt w:val="bullet"/>
      <w:lvlText w:val="•"/>
      <w:lvlJc w:val="left"/>
      <w:pPr>
        <w:ind w:left="3442" w:hanging="212"/>
      </w:pPr>
      <w:rPr>
        <w:rFonts w:hint="default"/>
        <w:lang w:val="en-US" w:eastAsia="en-US" w:bidi="ar-SA"/>
      </w:rPr>
    </w:lvl>
    <w:lvl w:ilvl="8" w:tplc="848C52AA">
      <w:numFmt w:val="bullet"/>
      <w:lvlText w:val="•"/>
      <w:lvlJc w:val="left"/>
      <w:pPr>
        <w:ind w:left="3925" w:hanging="212"/>
      </w:pPr>
      <w:rPr>
        <w:rFonts w:hint="default"/>
        <w:lang w:val="en-US" w:eastAsia="en-US" w:bidi="ar-SA"/>
      </w:rPr>
    </w:lvl>
  </w:abstractNum>
  <w:abstractNum w:abstractNumId="54" w15:restartNumberingAfterBreak="0">
    <w:nsid w:val="5DE27C60"/>
    <w:multiLevelType w:val="hybridMultilevel"/>
    <w:tmpl w:val="6360DBD2"/>
    <w:lvl w:ilvl="0" w:tplc="9D5434E8">
      <w:numFmt w:val="bullet"/>
      <w:lvlText w:val=""/>
      <w:lvlJc w:val="left"/>
      <w:pPr>
        <w:ind w:left="323" w:hanging="180"/>
      </w:pPr>
      <w:rPr>
        <w:rFonts w:ascii="Symbol" w:eastAsia="Symbol" w:hAnsi="Symbol" w:cs="Symbol" w:hint="default"/>
        <w:b w:val="0"/>
        <w:bCs w:val="0"/>
        <w:i w:val="0"/>
        <w:iCs w:val="0"/>
        <w:w w:val="100"/>
        <w:sz w:val="22"/>
        <w:szCs w:val="22"/>
        <w:lang w:val="en-US" w:eastAsia="en-US" w:bidi="ar-SA"/>
      </w:rPr>
    </w:lvl>
    <w:lvl w:ilvl="1" w:tplc="0E169DD6">
      <w:numFmt w:val="bullet"/>
      <w:lvlText w:val="•"/>
      <w:lvlJc w:val="left"/>
      <w:pPr>
        <w:ind w:left="777" w:hanging="180"/>
      </w:pPr>
      <w:rPr>
        <w:rFonts w:hint="default"/>
        <w:lang w:val="en-US" w:eastAsia="en-US" w:bidi="ar-SA"/>
      </w:rPr>
    </w:lvl>
    <w:lvl w:ilvl="2" w:tplc="851ABF72">
      <w:numFmt w:val="bullet"/>
      <w:lvlText w:val="•"/>
      <w:lvlJc w:val="left"/>
      <w:pPr>
        <w:ind w:left="1234" w:hanging="180"/>
      </w:pPr>
      <w:rPr>
        <w:rFonts w:hint="default"/>
        <w:lang w:val="en-US" w:eastAsia="en-US" w:bidi="ar-SA"/>
      </w:rPr>
    </w:lvl>
    <w:lvl w:ilvl="3" w:tplc="1D02392A">
      <w:numFmt w:val="bullet"/>
      <w:lvlText w:val="•"/>
      <w:lvlJc w:val="left"/>
      <w:pPr>
        <w:ind w:left="1691" w:hanging="180"/>
      </w:pPr>
      <w:rPr>
        <w:rFonts w:hint="default"/>
        <w:lang w:val="en-US" w:eastAsia="en-US" w:bidi="ar-SA"/>
      </w:rPr>
    </w:lvl>
    <w:lvl w:ilvl="4" w:tplc="5A20E252">
      <w:numFmt w:val="bullet"/>
      <w:lvlText w:val="•"/>
      <w:lvlJc w:val="left"/>
      <w:pPr>
        <w:ind w:left="2149" w:hanging="180"/>
      </w:pPr>
      <w:rPr>
        <w:rFonts w:hint="default"/>
        <w:lang w:val="en-US" w:eastAsia="en-US" w:bidi="ar-SA"/>
      </w:rPr>
    </w:lvl>
    <w:lvl w:ilvl="5" w:tplc="00287F86">
      <w:numFmt w:val="bullet"/>
      <w:lvlText w:val="•"/>
      <w:lvlJc w:val="left"/>
      <w:pPr>
        <w:ind w:left="2606" w:hanging="180"/>
      </w:pPr>
      <w:rPr>
        <w:rFonts w:hint="default"/>
        <w:lang w:val="en-US" w:eastAsia="en-US" w:bidi="ar-SA"/>
      </w:rPr>
    </w:lvl>
    <w:lvl w:ilvl="6" w:tplc="A93CDCBC">
      <w:numFmt w:val="bullet"/>
      <w:lvlText w:val="•"/>
      <w:lvlJc w:val="left"/>
      <w:pPr>
        <w:ind w:left="3063" w:hanging="180"/>
      </w:pPr>
      <w:rPr>
        <w:rFonts w:hint="default"/>
        <w:lang w:val="en-US" w:eastAsia="en-US" w:bidi="ar-SA"/>
      </w:rPr>
    </w:lvl>
    <w:lvl w:ilvl="7" w:tplc="9690A254">
      <w:numFmt w:val="bullet"/>
      <w:lvlText w:val="•"/>
      <w:lvlJc w:val="left"/>
      <w:pPr>
        <w:ind w:left="3521" w:hanging="180"/>
      </w:pPr>
      <w:rPr>
        <w:rFonts w:hint="default"/>
        <w:lang w:val="en-US" w:eastAsia="en-US" w:bidi="ar-SA"/>
      </w:rPr>
    </w:lvl>
    <w:lvl w:ilvl="8" w:tplc="02723104">
      <w:numFmt w:val="bullet"/>
      <w:lvlText w:val="•"/>
      <w:lvlJc w:val="left"/>
      <w:pPr>
        <w:ind w:left="3978" w:hanging="180"/>
      </w:pPr>
      <w:rPr>
        <w:rFonts w:hint="default"/>
        <w:lang w:val="en-US" w:eastAsia="en-US" w:bidi="ar-SA"/>
      </w:rPr>
    </w:lvl>
  </w:abstractNum>
  <w:abstractNum w:abstractNumId="55" w15:restartNumberingAfterBreak="0">
    <w:nsid w:val="5DEF620F"/>
    <w:multiLevelType w:val="multilevel"/>
    <w:tmpl w:val="288A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F9E085A"/>
    <w:multiLevelType w:val="hybridMultilevel"/>
    <w:tmpl w:val="3BBCE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B27DB7"/>
    <w:multiLevelType w:val="hybridMultilevel"/>
    <w:tmpl w:val="6324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0265FBF"/>
    <w:multiLevelType w:val="hybridMultilevel"/>
    <w:tmpl w:val="FF6A1AAE"/>
    <w:lvl w:ilvl="0" w:tplc="053C4CE4">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534860AC">
      <w:numFmt w:val="bullet"/>
      <w:lvlText w:val="•"/>
      <w:lvlJc w:val="left"/>
      <w:pPr>
        <w:ind w:left="813" w:hanging="180"/>
      </w:pPr>
      <w:rPr>
        <w:rFonts w:hint="default"/>
        <w:lang w:val="en-US" w:eastAsia="en-US" w:bidi="ar-SA"/>
      </w:rPr>
    </w:lvl>
    <w:lvl w:ilvl="2" w:tplc="3B522028">
      <w:numFmt w:val="bullet"/>
      <w:lvlText w:val="•"/>
      <w:lvlJc w:val="left"/>
      <w:pPr>
        <w:ind w:left="1266" w:hanging="180"/>
      </w:pPr>
      <w:rPr>
        <w:rFonts w:hint="default"/>
        <w:lang w:val="en-US" w:eastAsia="en-US" w:bidi="ar-SA"/>
      </w:rPr>
    </w:lvl>
    <w:lvl w:ilvl="3" w:tplc="E4C4D2AA">
      <w:numFmt w:val="bullet"/>
      <w:lvlText w:val="•"/>
      <w:lvlJc w:val="left"/>
      <w:pPr>
        <w:ind w:left="1719" w:hanging="180"/>
      </w:pPr>
      <w:rPr>
        <w:rFonts w:hint="default"/>
        <w:lang w:val="en-US" w:eastAsia="en-US" w:bidi="ar-SA"/>
      </w:rPr>
    </w:lvl>
    <w:lvl w:ilvl="4" w:tplc="41C4901A">
      <w:numFmt w:val="bullet"/>
      <w:lvlText w:val="•"/>
      <w:lvlJc w:val="left"/>
      <w:pPr>
        <w:ind w:left="2173" w:hanging="180"/>
      </w:pPr>
      <w:rPr>
        <w:rFonts w:hint="default"/>
        <w:lang w:val="en-US" w:eastAsia="en-US" w:bidi="ar-SA"/>
      </w:rPr>
    </w:lvl>
    <w:lvl w:ilvl="5" w:tplc="B3CE5A46">
      <w:numFmt w:val="bullet"/>
      <w:lvlText w:val="•"/>
      <w:lvlJc w:val="left"/>
      <w:pPr>
        <w:ind w:left="2626" w:hanging="180"/>
      </w:pPr>
      <w:rPr>
        <w:rFonts w:hint="default"/>
        <w:lang w:val="en-US" w:eastAsia="en-US" w:bidi="ar-SA"/>
      </w:rPr>
    </w:lvl>
    <w:lvl w:ilvl="6" w:tplc="9D847B08">
      <w:numFmt w:val="bullet"/>
      <w:lvlText w:val="•"/>
      <w:lvlJc w:val="left"/>
      <w:pPr>
        <w:ind w:left="3079" w:hanging="180"/>
      </w:pPr>
      <w:rPr>
        <w:rFonts w:hint="default"/>
        <w:lang w:val="en-US" w:eastAsia="en-US" w:bidi="ar-SA"/>
      </w:rPr>
    </w:lvl>
    <w:lvl w:ilvl="7" w:tplc="40020AC0">
      <w:numFmt w:val="bullet"/>
      <w:lvlText w:val="•"/>
      <w:lvlJc w:val="left"/>
      <w:pPr>
        <w:ind w:left="3533" w:hanging="180"/>
      </w:pPr>
      <w:rPr>
        <w:rFonts w:hint="default"/>
        <w:lang w:val="en-US" w:eastAsia="en-US" w:bidi="ar-SA"/>
      </w:rPr>
    </w:lvl>
    <w:lvl w:ilvl="8" w:tplc="CFA0CB30">
      <w:numFmt w:val="bullet"/>
      <w:lvlText w:val="•"/>
      <w:lvlJc w:val="left"/>
      <w:pPr>
        <w:ind w:left="3986" w:hanging="180"/>
      </w:pPr>
      <w:rPr>
        <w:rFonts w:hint="default"/>
        <w:lang w:val="en-US" w:eastAsia="en-US" w:bidi="ar-SA"/>
      </w:rPr>
    </w:lvl>
  </w:abstractNum>
  <w:abstractNum w:abstractNumId="60"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D9C6FF"/>
    <w:multiLevelType w:val="hybridMultilevel"/>
    <w:tmpl w:val="FFFFFFFF"/>
    <w:lvl w:ilvl="0" w:tplc="0652DA56">
      <w:start w:val="1"/>
      <w:numFmt w:val="lowerLetter"/>
      <w:lvlText w:val="%1)"/>
      <w:lvlJc w:val="left"/>
      <w:pPr>
        <w:ind w:left="720" w:hanging="360"/>
      </w:pPr>
    </w:lvl>
    <w:lvl w:ilvl="1" w:tplc="A8A0A79E">
      <w:start w:val="1"/>
      <w:numFmt w:val="lowerLetter"/>
      <w:lvlText w:val="%2."/>
      <w:lvlJc w:val="left"/>
      <w:pPr>
        <w:ind w:left="1440" w:hanging="360"/>
      </w:pPr>
    </w:lvl>
    <w:lvl w:ilvl="2" w:tplc="E008189A">
      <w:start w:val="1"/>
      <w:numFmt w:val="lowerRoman"/>
      <w:lvlText w:val="%3."/>
      <w:lvlJc w:val="right"/>
      <w:pPr>
        <w:ind w:left="2160" w:hanging="180"/>
      </w:pPr>
    </w:lvl>
    <w:lvl w:ilvl="3" w:tplc="255A5406">
      <w:start w:val="1"/>
      <w:numFmt w:val="decimal"/>
      <w:lvlText w:val="%4."/>
      <w:lvlJc w:val="left"/>
      <w:pPr>
        <w:ind w:left="2880" w:hanging="360"/>
      </w:pPr>
    </w:lvl>
    <w:lvl w:ilvl="4" w:tplc="C706DDF8">
      <w:start w:val="1"/>
      <w:numFmt w:val="lowerLetter"/>
      <w:lvlText w:val="%5."/>
      <w:lvlJc w:val="left"/>
      <w:pPr>
        <w:ind w:left="3600" w:hanging="360"/>
      </w:pPr>
    </w:lvl>
    <w:lvl w:ilvl="5" w:tplc="07B86A3E">
      <w:start w:val="1"/>
      <w:numFmt w:val="lowerRoman"/>
      <w:lvlText w:val="%6."/>
      <w:lvlJc w:val="right"/>
      <w:pPr>
        <w:ind w:left="4320" w:hanging="180"/>
      </w:pPr>
    </w:lvl>
    <w:lvl w:ilvl="6" w:tplc="2C60B630">
      <w:start w:val="1"/>
      <w:numFmt w:val="decimal"/>
      <w:lvlText w:val="%7."/>
      <w:lvlJc w:val="left"/>
      <w:pPr>
        <w:ind w:left="5040" w:hanging="360"/>
      </w:pPr>
    </w:lvl>
    <w:lvl w:ilvl="7" w:tplc="FA46E7C6">
      <w:start w:val="1"/>
      <w:numFmt w:val="lowerLetter"/>
      <w:lvlText w:val="%8."/>
      <w:lvlJc w:val="left"/>
      <w:pPr>
        <w:ind w:left="5760" w:hanging="360"/>
      </w:pPr>
    </w:lvl>
    <w:lvl w:ilvl="8" w:tplc="4FE43C74">
      <w:start w:val="1"/>
      <w:numFmt w:val="lowerRoman"/>
      <w:lvlText w:val="%9."/>
      <w:lvlJc w:val="right"/>
      <w:pPr>
        <w:ind w:left="6480" w:hanging="180"/>
      </w:pPr>
    </w:lvl>
  </w:abstractNum>
  <w:abstractNum w:abstractNumId="62" w15:restartNumberingAfterBreak="0">
    <w:nsid w:val="63435D33"/>
    <w:multiLevelType w:val="hybridMultilevel"/>
    <w:tmpl w:val="6B0E5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3561B26"/>
    <w:multiLevelType w:val="hybridMultilevel"/>
    <w:tmpl w:val="4EB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5E520E"/>
    <w:multiLevelType w:val="hybridMultilevel"/>
    <w:tmpl w:val="5CBE4D36"/>
    <w:lvl w:ilvl="0" w:tplc="81DC5218">
      <w:numFmt w:val="bullet"/>
      <w:lvlText w:val=""/>
      <w:lvlJc w:val="left"/>
      <w:pPr>
        <w:ind w:left="323" w:hanging="180"/>
      </w:pPr>
      <w:rPr>
        <w:rFonts w:ascii="Symbol" w:eastAsia="Symbol" w:hAnsi="Symbol" w:cs="Symbol" w:hint="default"/>
        <w:b w:val="0"/>
        <w:bCs w:val="0"/>
        <w:i w:val="0"/>
        <w:iCs w:val="0"/>
        <w:w w:val="99"/>
        <w:sz w:val="20"/>
        <w:szCs w:val="20"/>
        <w:lang w:val="en-US" w:eastAsia="en-US" w:bidi="ar-SA"/>
      </w:rPr>
    </w:lvl>
    <w:lvl w:ilvl="1" w:tplc="DA5EF200">
      <w:numFmt w:val="bullet"/>
      <w:lvlText w:val="•"/>
      <w:lvlJc w:val="left"/>
      <w:pPr>
        <w:ind w:left="777" w:hanging="180"/>
      </w:pPr>
      <w:rPr>
        <w:rFonts w:hint="default"/>
        <w:lang w:val="en-US" w:eastAsia="en-US" w:bidi="ar-SA"/>
      </w:rPr>
    </w:lvl>
    <w:lvl w:ilvl="2" w:tplc="828C954C">
      <w:numFmt w:val="bullet"/>
      <w:lvlText w:val="•"/>
      <w:lvlJc w:val="left"/>
      <w:pPr>
        <w:ind w:left="1234" w:hanging="180"/>
      </w:pPr>
      <w:rPr>
        <w:rFonts w:hint="default"/>
        <w:lang w:val="en-US" w:eastAsia="en-US" w:bidi="ar-SA"/>
      </w:rPr>
    </w:lvl>
    <w:lvl w:ilvl="3" w:tplc="25A2174C">
      <w:numFmt w:val="bullet"/>
      <w:lvlText w:val="•"/>
      <w:lvlJc w:val="left"/>
      <w:pPr>
        <w:ind w:left="1691" w:hanging="180"/>
      </w:pPr>
      <w:rPr>
        <w:rFonts w:hint="default"/>
        <w:lang w:val="en-US" w:eastAsia="en-US" w:bidi="ar-SA"/>
      </w:rPr>
    </w:lvl>
    <w:lvl w:ilvl="4" w:tplc="34D64E9A">
      <w:numFmt w:val="bullet"/>
      <w:lvlText w:val="•"/>
      <w:lvlJc w:val="left"/>
      <w:pPr>
        <w:ind w:left="2149" w:hanging="180"/>
      </w:pPr>
      <w:rPr>
        <w:rFonts w:hint="default"/>
        <w:lang w:val="en-US" w:eastAsia="en-US" w:bidi="ar-SA"/>
      </w:rPr>
    </w:lvl>
    <w:lvl w:ilvl="5" w:tplc="D8887A10">
      <w:numFmt w:val="bullet"/>
      <w:lvlText w:val="•"/>
      <w:lvlJc w:val="left"/>
      <w:pPr>
        <w:ind w:left="2606" w:hanging="180"/>
      </w:pPr>
      <w:rPr>
        <w:rFonts w:hint="default"/>
        <w:lang w:val="en-US" w:eastAsia="en-US" w:bidi="ar-SA"/>
      </w:rPr>
    </w:lvl>
    <w:lvl w:ilvl="6" w:tplc="328CA54C">
      <w:numFmt w:val="bullet"/>
      <w:lvlText w:val="•"/>
      <w:lvlJc w:val="left"/>
      <w:pPr>
        <w:ind w:left="3063" w:hanging="180"/>
      </w:pPr>
      <w:rPr>
        <w:rFonts w:hint="default"/>
        <w:lang w:val="en-US" w:eastAsia="en-US" w:bidi="ar-SA"/>
      </w:rPr>
    </w:lvl>
    <w:lvl w:ilvl="7" w:tplc="F01AB3FE">
      <w:numFmt w:val="bullet"/>
      <w:lvlText w:val="•"/>
      <w:lvlJc w:val="left"/>
      <w:pPr>
        <w:ind w:left="3521" w:hanging="180"/>
      </w:pPr>
      <w:rPr>
        <w:rFonts w:hint="default"/>
        <w:lang w:val="en-US" w:eastAsia="en-US" w:bidi="ar-SA"/>
      </w:rPr>
    </w:lvl>
    <w:lvl w:ilvl="8" w:tplc="B0CC1202">
      <w:numFmt w:val="bullet"/>
      <w:lvlText w:val="•"/>
      <w:lvlJc w:val="left"/>
      <w:pPr>
        <w:ind w:left="3978" w:hanging="180"/>
      </w:pPr>
      <w:rPr>
        <w:rFonts w:hint="default"/>
        <w:lang w:val="en-US" w:eastAsia="en-US" w:bidi="ar-SA"/>
      </w:rPr>
    </w:lvl>
  </w:abstractNum>
  <w:abstractNum w:abstractNumId="65" w15:restartNumberingAfterBreak="0">
    <w:nsid w:val="63FE4226"/>
    <w:multiLevelType w:val="hybridMultilevel"/>
    <w:tmpl w:val="B7B056DA"/>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1E3D23"/>
    <w:multiLevelType w:val="hybridMultilevel"/>
    <w:tmpl w:val="5A20FFEA"/>
    <w:lvl w:ilvl="0" w:tplc="591620B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7AAA5C0A">
      <w:numFmt w:val="bullet"/>
      <w:lvlText w:val="•"/>
      <w:lvlJc w:val="left"/>
      <w:pPr>
        <w:ind w:left="777" w:hanging="180"/>
      </w:pPr>
      <w:rPr>
        <w:rFonts w:hint="default"/>
        <w:lang w:val="en-US" w:eastAsia="en-US" w:bidi="ar-SA"/>
      </w:rPr>
    </w:lvl>
    <w:lvl w:ilvl="2" w:tplc="5A4C6C6E">
      <w:numFmt w:val="bullet"/>
      <w:lvlText w:val="•"/>
      <w:lvlJc w:val="left"/>
      <w:pPr>
        <w:ind w:left="1234" w:hanging="180"/>
      </w:pPr>
      <w:rPr>
        <w:rFonts w:hint="default"/>
        <w:lang w:val="en-US" w:eastAsia="en-US" w:bidi="ar-SA"/>
      </w:rPr>
    </w:lvl>
    <w:lvl w:ilvl="3" w:tplc="17EE4B1A">
      <w:numFmt w:val="bullet"/>
      <w:lvlText w:val="•"/>
      <w:lvlJc w:val="left"/>
      <w:pPr>
        <w:ind w:left="1691" w:hanging="180"/>
      </w:pPr>
      <w:rPr>
        <w:rFonts w:hint="default"/>
        <w:lang w:val="en-US" w:eastAsia="en-US" w:bidi="ar-SA"/>
      </w:rPr>
    </w:lvl>
    <w:lvl w:ilvl="4" w:tplc="BCB03A4A">
      <w:numFmt w:val="bullet"/>
      <w:lvlText w:val="•"/>
      <w:lvlJc w:val="left"/>
      <w:pPr>
        <w:ind w:left="2149" w:hanging="180"/>
      </w:pPr>
      <w:rPr>
        <w:rFonts w:hint="default"/>
        <w:lang w:val="en-US" w:eastAsia="en-US" w:bidi="ar-SA"/>
      </w:rPr>
    </w:lvl>
    <w:lvl w:ilvl="5" w:tplc="AF7CCE0E">
      <w:numFmt w:val="bullet"/>
      <w:lvlText w:val="•"/>
      <w:lvlJc w:val="left"/>
      <w:pPr>
        <w:ind w:left="2606" w:hanging="180"/>
      </w:pPr>
      <w:rPr>
        <w:rFonts w:hint="default"/>
        <w:lang w:val="en-US" w:eastAsia="en-US" w:bidi="ar-SA"/>
      </w:rPr>
    </w:lvl>
    <w:lvl w:ilvl="6" w:tplc="9D38F098">
      <w:numFmt w:val="bullet"/>
      <w:lvlText w:val="•"/>
      <w:lvlJc w:val="left"/>
      <w:pPr>
        <w:ind w:left="3063" w:hanging="180"/>
      </w:pPr>
      <w:rPr>
        <w:rFonts w:hint="default"/>
        <w:lang w:val="en-US" w:eastAsia="en-US" w:bidi="ar-SA"/>
      </w:rPr>
    </w:lvl>
    <w:lvl w:ilvl="7" w:tplc="A504F784">
      <w:numFmt w:val="bullet"/>
      <w:lvlText w:val="•"/>
      <w:lvlJc w:val="left"/>
      <w:pPr>
        <w:ind w:left="3521" w:hanging="180"/>
      </w:pPr>
      <w:rPr>
        <w:rFonts w:hint="default"/>
        <w:lang w:val="en-US" w:eastAsia="en-US" w:bidi="ar-SA"/>
      </w:rPr>
    </w:lvl>
    <w:lvl w:ilvl="8" w:tplc="07E68276">
      <w:numFmt w:val="bullet"/>
      <w:lvlText w:val="•"/>
      <w:lvlJc w:val="left"/>
      <w:pPr>
        <w:ind w:left="3978" w:hanging="180"/>
      </w:pPr>
      <w:rPr>
        <w:rFonts w:hint="default"/>
        <w:lang w:val="en-US" w:eastAsia="en-US" w:bidi="ar-SA"/>
      </w:rPr>
    </w:lvl>
  </w:abstractNum>
  <w:abstractNum w:abstractNumId="68" w15:restartNumberingAfterBreak="0">
    <w:nsid w:val="68817511"/>
    <w:multiLevelType w:val="hybridMultilevel"/>
    <w:tmpl w:val="16D42C02"/>
    <w:lvl w:ilvl="0" w:tplc="B68E0CE6">
      <w:start w:val="1"/>
      <w:numFmt w:val="lowerLetter"/>
      <w:lvlText w:val="%1)"/>
      <w:lvlJc w:val="left"/>
      <w:pPr>
        <w:ind w:left="720" w:hanging="360"/>
      </w:pPr>
      <w:rPr>
        <w:b w:val="0"/>
        <w:bCs w:val="0"/>
      </w:rPr>
    </w:lvl>
    <w:lvl w:ilvl="1" w:tplc="76DC38E2">
      <w:start w:val="1"/>
      <w:numFmt w:val="lowerLetter"/>
      <w:lvlText w:val="%2."/>
      <w:lvlJc w:val="left"/>
      <w:pPr>
        <w:ind w:left="1440" w:hanging="360"/>
      </w:pPr>
    </w:lvl>
    <w:lvl w:ilvl="2" w:tplc="8AE85674">
      <w:start w:val="1"/>
      <w:numFmt w:val="lowerRoman"/>
      <w:lvlText w:val="%3."/>
      <w:lvlJc w:val="right"/>
      <w:pPr>
        <w:ind w:left="2160" w:hanging="180"/>
      </w:pPr>
    </w:lvl>
    <w:lvl w:ilvl="3" w:tplc="37AAC58E">
      <w:start w:val="1"/>
      <w:numFmt w:val="decimal"/>
      <w:lvlText w:val="%4."/>
      <w:lvlJc w:val="left"/>
      <w:pPr>
        <w:ind w:left="2880" w:hanging="360"/>
      </w:pPr>
    </w:lvl>
    <w:lvl w:ilvl="4" w:tplc="9312955C">
      <w:start w:val="1"/>
      <w:numFmt w:val="lowerLetter"/>
      <w:lvlText w:val="%5."/>
      <w:lvlJc w:val="left"/>
      <w:pPr>
        <w:ind w:left="3600" w:hanging="360"/>
      </w:pPr>
    </w:lvl>
    <w:lvl w:ilvl="5" w:tplc="549AED6C">
      <w:start w:val="1"/>
      <w:numFmt w:val="lowerRoman"/>
      <w:lvlText w:val="%6."/>
      <w:lvlJc w:val="right"/>
      <w:pPr>
        <w:ind w:left="4320" w:hanging="180"/>
      </w:pPr>
    </w:lvl>
    <w:lvl w:ilvl="6" w:tplc="0836557C">
      <w:start w:val="1"/>
      <w:numFmt w:val="decimal"/>
      <w:lvlText w:val="%7."/>
      <w:lvlJc w:val="left"/>
      <w:pPr>
        <w:ind w:left="5040" w:hanging="360"/>
      </w:pPr>
    </w:lvl>
    <w:lvl w:ilvl="7" w:tplc="DEA88250">
      <w:start w:val="1"/>
      <w:numFmt w:val="lowerLetter"/>
      <w:lvlText w:val="%8."/>
      <w:lvlJc w:val="left"/>
      <w:pPr>
        <w:ind w:left="5760" w:hanging="360"/>
      </w:pPr>
    </w:lvl>
    <w:lvl w:ilvl="8" w:tplc="B6345CE0">
      <w:start w:val="1"/>
      <w:numFmt w:val="lowerRoman"/>
      <w:lvlText w:val="%9."/>
      <w:lvlJc w:val="right"/>
      <w:pPr>
        <w:ind w:left="6480" w:hanging="180"/>
      </w:pPr>
    </w:lvl>
  </w:abstractNum>
  <w:abstractNum w:abstractNumId="69" w15:restartNumberingAfterBreak="0">
    <w:nsid w:val="69327C9A"/>
    <w:multiLevelType w:val="hybridMultilevel"/>
    <w:tmpl w:val="9CFE2F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494EA7"/>
    <w:multiLevelType w:val="hybridMultilevel"/>
    <w:tmpl w:val="5348654E"/>
    <w:lvl w:ilvl="0" w:tplc="DA52120C">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CC0A3BCC">
      <w:numFmt w:val="bullet"/>
      <w:lvlText w:val="•"/>
      <w:lvlJc w:val="left"/>
      <w:pPr>
        <w:ind w:left="813" w:hanging="180"/>
      </w:pPr>
      <w:rPr>
        <w:rFonts w:hint="default"/>
        <w:lang w:val="en-US" w:eastAsia="en-US" w:bidi="ar-SA"/>
      </w:rPr>
    </w:lvl>
    <w:lvl w:ilvl="2" w:tplc="504CE7EE">
      <w:numFmt w:val="bullet"/>
      <w:lvlText w:val="•"/>
      <w:lvlJc w:val="left"/>
      <w:pPr>
        <w:ind w:left="1266" w:hanging="180"/>
      </w:pPr>
      <w:rPr>
        <w:rFonts w:hint="default"/>
        <w:lang w:val="en-US" w:eastAsia="en-US" w:bidi="ar-SA"/>
      </w:rPr>
    </w:lvl>
    <w:lvl w:ilvl="3" w:tplc="1B84FC0A">
      <w:numFmt w:val="bullet"/>
      <w:lvlText w:val="•"/>
      <w:lvlJc w:val="left"/>
      <w:pPr>
        <w:ind w:left="1719" w:hanging="180"/>
      </w:pPr>
      <w:rPr>
        <w:rFonts w:hint="default"/>
        <w:lang w:val="en-US" w:eastAsia="en-US" w:bidi="ar-SA"/>
      </w:rPr>
    </w:lvl>
    <w:lvl w:ilvl="4" w:tplc="B282B69E">
      <w:numFmt w:val="bullet"/>
      <w:lvlText w:val="•"/>
      <w:lvlJc w:val="left"/>
      <w:pPr>
        <w:ind w:left="2173" w:hanging="180"/>
      </w:pPr>
      <w:rPr>
        <w:rFonts w:hint="default"/>
        <w:lang w:val="en-US" w:eastAsia="en-US" w:bidi="ar-SA"/>
      </w:rPr>
    </w:lvl>
    <w:lvl w:ilvl="5" w:tplc="83480594">
      <w:numFmt w:val="bullet"/>
      <w:lvlText w:val="•"/>
      <w:lvlJc w:val="left"/>
      <w:pPr>
        <w:ind w:left="2626" w:hanging="180"/>
      </w:pPr>
      <w:rPr>
        <w:rFonts w:hint="default"/>
        <w:lang w:val="en-US" w:eastAsia="en-US" w:bidi="ar-SA"/>
      </w:rPr>
    </w:lvl>
    <w:lvl w:ilvl="6" w:tplc="5CE89AB8">
      <w:numFmt w:val="bullet"/>
      <w:lvlText w:val="•"/>
      <w:lvlJc w:val="left"/>
      <w:pPr>
        <w:ind w:left="3079" w:hanging="180"/>
      </w:pPr>
      <w:rPr>
        <w:rFonts w:hint="default"/>
        <w:lang w:val="en-US" w:eastAsia="en-US" w:bidi="ar-SA"/>
      </w:rPr>
    </w:lvl>
    <w:lvl w:ilvl="7" w:tplc="0E24F556">
      <w:numFmt w:val="bullet"/>
      <w:lvlText w:val="•"/>
      <w:lvlJc w:val="left"/>
      <w:pPr>
        <w:ind w:left="3533" w:hanging="180"/>
      </w:pPr>
      <w:rPr>
        <w:rFonts w:hint="default"/>
        <w:lang w:val="en-US" w:eastAsia="en-US" w:bidi="ar-SA"/>
      </w:rPr>
    </w:lvl>
    <w:lvl w:ilvl="8" w:tplc="9D2C4736">
      <w:numFmt w:val="bullet"/>
      <w:lvlText w:val="•"/>
      <w:lvlJc w:val="left"/>
      <w:pPr>
        <w:ind w:left="3986" w:hanging="180"/>
      </w:pPr>
      <w:rPr>
        <w:rFonts w:hint="default"/>
        <w:lang w:val="en-US" w:eastAsia="en-US" w:bidi="ar-SA"/>
      </w:rPr>
    </w:lvl>
  </w:abstractNum>
  <w:abstractNum w:abstractNumId="71" w15:restartNumberingAfterBreak="0">
    <w:nsid w:val="6A917926"/>
    <w:multiLevelType w:val="hybridMultilevel"/>
    <w:tmpl w:val="D3C857D6"/>
    <w:lvl w:ilvl="0" w:tplc="362CB260">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9E4EC1B0">
      <w:numFmt w:val="bullet"/>
      <w:lvlText w:val="•"/>
      <w:lvlJc w:val="left"/>
      <w:pPr>
        <w:ind w:left="813" w:hanging="180"/>
      </w:pPr>
      <w:rPr>
        <w:rFonts w:hint="default"/>
        <w:lang w:val="en-US" w:eastAsia="en-US" w:bidi="ar-SA"/>
      </w:rPr>
    </w:lvl>
    <w:lvl w:ilvl="2" w:tplc="236C5D50">
      <w:numFmt w:val="bullet"/>
      <w:lvlText w:val="•"/>
      <w:lvlJc w:val="left"/>
      <w:pPr>
        <w:ind w:left="1266" w:hanging="180"/>
      </w:pPr>
      <w:rPr>
        <w:rFonts w:hint="default"/>
        <w:lang w:val="en-US" w:eastAsia="en-US" w:bidi="ar-SA"/>
      </w:rPr>
    </w:lvl>
    <w:lvl w:ilvl="3" w:tplc="3C1C4CEC">
      <w:numFmt w:val="bullet"/>
      <w:lvlText w:val="•"/>
      <w:lvlJc w:val="left"/>
      <w:pPr>
        <w:ind w:left="1719" w:hanging="180"/>
      </w:pPr>
      <w:rPr>
        <w:rFonts w:hint="default"/>
        <w:lang w:val="en-US" w:eastAsia="en-US" w:bidi="ar-SA"/>
      </w:rPr>
    </w:lvl>
    <w:lvl w:ilvl="4" w:tplc="6298E0A2">
      <w:numFmt w:val="bullet"/>
      <w:lvlText w:val="•"/>
      <w:lvlJc w:val="left"/>
      <w:pPr>
        <w:ind w:left="2173" w:hanging="180"/>
      </w:pPr>
      <w:rPr>
        <w:rFonts w:hint="default"/>
        <w:lang w:val="en-US" w:eastAsia="en-US" w:bidi="ar-SA"/>
      </w:rPr>
    </w:lvl>
    <w:lvl w:ilvl="5" w:tplc="66D097AC">
      <w:numFmt w:val="bullet"/>
      <w:lvlText w:val="•"/>
      <w:lvlJc w:val="left"/>
      <w:pPr>
        <w:ind w:left="2626" w:hanging="180"/>
      </w:pPr>
      <w:rPr>
        <w:rFonts w:hint="default"/>
        <w:lang w:val="en-US" w:eastAsia="en-US" w:bidi="ar-SA"/>
      </w:rPr>
    </w:lvl>
    <w:lvl w:ilvl="6" w:tplc="31B07748">
      <w:numFmt w:val="bullet"/>
      <w:lvlText w:val="•"/>
      <w:lvlJc w:val="left"/>
      <w:pPr>
        <w:ind w:left="3079" w:hanging="180"/>
      </w:pPr>
      <w:rPr>
        <w:rFonts w:hint="default"/>
        <w:lang w:val="en-US" w:eastAsia="en-US" w:bidi="ar-SA"/>
      </w:rPr>
    </w:lvl>
    <w:lvl w:ilvl="7" w:tplc="A50094D2">
      <w:numFmt w:val="bullet"/>
      <w:lvlText w:val="•"/>
      <w:lvlJc w:val="left"/>
      <w:pPr>
        <w:ind w:left="3533" w:hanging="180"/>
      </w:pPr>
      <w:rPr>
        <w:rFonts w:hint="default"/>
        <w:lang w:val="en-US" w:eastAsia="en-US" w:bidi="ar-SA"/>
      </w:rPr>
    </w:lvl>
    <w:lvl w:ilvl="8" w:tplc="A604963E">
      <w:numFmt w:val="bullet"/>
      <w:lvlText w:val="•"/>
      <w:lvlJc w:val="left"/>
      <w:pPr>
        <w:ind w:left="3986" w:hanging="180"/>
      </w:pPr>
      <w:rPr>
        <w:rFonts w:hint="default"/>
        <w:lang w:val="en-US" w:eastAsia="en-US" w:bidi="ar-SA"/>
      </w:rPr>
    </w:lvl>
  </w:abstractNum>
  <w:abstractNum w:abstractNumId="72" w15:restartNumberingAfterBreak="0">
    <w:nsid w:val="6AE8054A"/>
    <w:multiLevelType w:val="hybridMultilevel"/>
    <w:tmpl w:val="3C0AB058"/>
    <w:lvl w:ilvl="0" w:tplc="A3C40228">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1ECE50BC">
      <w:numFmt w:val="bullet"/>
      <w:lvlText w:val="•"/>
      <w:lvlJc w:val="left"/>
      <w:pPr>
        <w:ind w:left="813" w:hanging="180"/>
      </w:pPr>
      <w:rPr>
        <w:rFonts w:hint="default"/>
        <w:lang w:val="en-US" w:eastAsia="en-US" w:bidi="ar-SA"/>
      </w:rPr>
    </w:lvl>
    <w:lvl w:ilvl="2" w:tplc="CE1EF1B6">
      <w:numFmt w:val="bullet"/>
      <w:lvlText w:val="•"/>
      <w:lvlJc w:val="left"/>
      <w:pPr>
        <w:ind w:left="1266" w:hanging="180"/>
      </w:pPr>
      <w:rPr>
        <w:rFonts w:hint="default"/>
        <w:lang w:val="en-US" w:eastAsia="en-US" w:bidi="ar-SA"/>
      </w:rPr>
    </w:lvl>
    <w:lvl w:ilvl="3" w:tplc="63B827D0">
      <w:numFmt w:val="bullet"/>
      <w:lvlText w:val="•"/>
      <w:lvlJc w:val="left"/>
      <w:pPr>
        <w:ind w:left="1719" w:hanging="180"/>
      </w:pPr>
      <w:rPr>
        <w:rFonts w:hint="default"/>
        <w:lang w:val="en-US" w:eastAsia="en-US" w:bidi="ar-SA"/>
      </w:rPr>
    </w:lvl>
    <w:lvl w:ilvl="4" w:tplc="9DA8C244">
      <w:numFmt w:val="bullet"/>
      <w:lvlText w:val="•"/>
      <w:lvlJc w:val="left"/>
      <w:pPr>
        <w:ind w:left="2173" w:hanging="180"/>
      </w:pPr>
      <w:rPr>
        <w:rFonts w:hint="default"/>
        <w:lang w:val="en-US" w:eastAsia="en-US" w:bidi="ar-SA"/>
      </w:rPr>
    </w:lvl>
    <w:lvl w:ilvl="5" w:tplc="417E0874">
      <w:numFmt w:val="bullet"/>
      <w:lvlText w:val="•"/>
      <w:lvlJc w:val="left"/>
      <w:pPr>
        <w:ind w:left="2626" w:hanging="180"/>
      </w:pPr>
      <w:rPr>
        <w:rFonts w:hint="default"/>
        <w:lang w:val="en-US" w:eastAsia="en-US" w:bidi="ar-SA"/>
      </w:rPr>
    </w:lvl>
    <w:lvl w:ilvl="6" w:tplc="8ECA64EC">
      <w:numFmt w:val="bullet"/>
      <w:lvlText w:val="•"/>
      <w:lvlJc w:val="left"/>
      <w:pPr>
        <w:ind w:left="3079" w:hanging="180"/>
      </w:pPr>
      <w:rPr>
        <w:rFonts w:hint="default"/>
        <w:lang w:val="en-US" w:eastAsia="en-US" w:bidi="ar-SA"/>
      </w:rPr>
    </w:lvl>
    <w:lvl w:ilvl="7" w:tplc="38F8D778">
      <w:numFmt w:val="bullet"/>
      <w:lvlText w:val="•"/>
      <w:lvlJc w:val="left"/>
      <w:pPr>
        <w:ind w:left="3533" w:hanging="180"/>
      </w:pPr>
      <w:rPr>
        <w:rFonts w:hint="default"/>
        <w:lang w:val="en-US" w:eastAsia="en-US" w:bidi="ar-SA"/>
      </w:rPr>
    </w:lvl>
    <w:lvl w:ilvl="8" w:tplc="B22E1E9E">
      <w:numFmt w:val="bullet"/>
      <w:lvlText w:val="•"/>
      <w:lvlJc w:val="left"/>
      <w:pPr>
        <w:ind w:left="3986" w:hanging="180"/>
      </w:pPr>
      <w:rPr>
        <w:rFonts w:hint="default"/>
        <w:lang w:val="en-US" w:eastAsia="en-US" w:bidi="ar-SA"/>
      </w:rPr>
    </w:lvl>
  </w:abstractNum>
  <w:abstractNum w:abstractNumId="73" w15:restartNumberingAfterBreak="0">
    <w:nsid w:val="6B172EEC"/>
    <w:multiLevelType w:val="hybridMultilevel"/>
    <w:tmpl w:val="7B96B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D7C7221"/>
    <w:multiLevelType w:val="hybridMultilevel"/>
    <w:tmpl w:val="AFACC63E"/>
    <w:lvl w:ilvl="0" w:tplc="BE928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E2F400D"/>
    <w:multiLevelType w:val="hybridMultilevel"/>
    <w:tmpl w:val="F154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3F44EE"/>
    <w:multiLevelType w:val="hybridMultilevel"/>
    <w:tmpl w:val="25741F0E"/>
    <w:lvl w:ilvl="0" w:tplc="AAEA655E">
      <w:start w:val="1"/>
      <w:numFmt w:val="bullet"/>
      <w:lvlText w:val=""/>
      <w:lvlJc w:val="left"/>
      <w:pPr>
        <w:ind w:left="720" w:hanging="360"/>
      </w:pPr>
      <w:rPr>
        <w:rFonts w:ascii="Symbol" w:hAnsi="Symbol"/>
      </w:rPr>
    </w:lvl>
    <w:lvl w:ilvl="1" w:tplc="4AE8FFD6">
      <w:start w:val="1"/>
      <w:numFmt w:val="bullet"/>
      <w:lvlText w:val=""/>
      <w:lvlJc w:val="left"/>
      <w:pPr>
        <w:ind w:left="720" w:hanging="360"/>
      </w:pPr>
      <w:rPr>
        <w:rFonts w:ascii="Symbol" w:hAnsi="Symbol"/>
      </w:rPr>
    </w:lvl>
    <w:lvl w:ilvl="2" w:tplc="57EA3F82">
      <w:start w:val="1"/>
      <w:numFmt w:val="bullet"/>
      <w:lvlText w:val=""/>
      <w:lvlJc w:val="left"/>
      <w:pPr>
        <w:ind w:left="720" w:hanging="360"/>
      </w:pPr>
      <w:rPr>
        <w:rFonts w:ascii="Symbol" w:hAnsi="Symbol"/>
      </w:rPr>
    </w:lvl>
    <w:lvl w:ilvl="3" w:tplc="C5889A32">
      <w:start w:val="1"/>
      <w:numFmt w:val="bullet"/>
      <w:lvlText w:val=""/>
      <w:lvlJc w:val="left"/>
      <w:pPr>
        <w:ind w:left="720" w:hanging="360"/>
      </w:pPr>
      <w:rPr>
        <w:rFonts w:ascii="Symbol" w:hAnsi="Symbol"/>
      </w:rPr>
    </w:lvl>
    <w:lvl w:ilvl="4" w:tplc="D534A4F8">
      <w:start w:val="1"/>
      <w:numFmt w:val="bullet"/>
      <w:lvlText w:val=""/>
      <w:lvlJc w:val="left"/>
      <w:pPr>
        <w:ind w:left="720" w:hanging="360"/>
      </w:pPr>
      <w:rPr>
        <w:rFonts w:ascii="Symbol" w:hAnsi="Symbol"/>
      </w:rPr>
    </w:lvl>
    <w:lvl w:ilvl="5" w:tplc="3D2C31A4">
      <w:start w:val="1"/>
      <w:numFmt w:val="bullet"/>
      <w:lvlText w:val=""/>
      <w:lvlJc w:val="left"/>
      <w:pPr>
        <w:ind w:left="720" w:hanging="360"/>
      </w:pPr>
      <w:rPr>
        <w:rFonts w:ascii="Symbol" w:hAnsi="Symbol"/>
      </w:rPr>
    </w:lvl>
    <w:lvl w:ilvl="6" w:tplc="EEC4951C">
      <w:start w:val="1"/>
      <w:numFmt w:val="bullet"/>
      <w:lvlText w:val=""/>
      <w:lvlJc w:val="left"/>
      <w:pPr>
        <w:ind w:left="720" w:hanging="360"/>
      </w:pPr>
      <w:rPr>
        <w:rFonts w:ascii="Symbol" w:hAnsi="Symbol"/>
      </w:rPr>
    </w:lvl>
    <w:lvl w:ilvl="7" w:tplc="D91A4F5C">
      <w:start w:val="1"/>
      <w:numFmt w:val="bullet"/>
      <w:lvlText w:val=""/>
      <w:lvlJc w:val="left"/>
      <w:pPr>
        <w:ind w:left="720" w:hanging="360"/>
      </w:pPr>
      <w:rPr>
        <w:rFonts w:ascii="Symbol" w:hAnsi="Symbol"/>
      </w:rPr>
    </w:lvl>
    <w:lvl w:ilvl="8" w:tplc="FFFC14CC">
      <w:start w:val="1"/>
      <w:numFmt w:val="bullet"/>
      <w:lvlText w:val=""/>
      <w:lvlJc w:val="left"/>
      <w:pPr>
        <w:ind w:left="720" w:hanging="360"/>
      </w:pPr>
      <w:rPr>
        <w:rFonts w:ascii="Symbol" w:hAnsi="Symbol"/>
      </w:rPr>
    </w:lvl>
  </w:abstractNum>
  <w:abstractNum w:abstractNumId="77" w15:restartNumberingAfterBreak="0">
    <w:nsid w:val="6F6A76C5"/>
    <w:multiLevelType w:val="hybridMultilevel"/>
    <w:tmpl w:val="9CFE2F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F7E07E4"/>
    <w:multiLevelType w:val="hybridMultilevel"/>
    <w:tmpl w:val="4B682CA6"/>
    <w:lvl w:ilvl="0" w:tplc="44DC2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313F47"/>
    <w:multiLevelType w:val="hybridMultilevel"/>
    <w:tmpl w:val="972CD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14D6F62"/>
    <w:multiLevelType w:val="hybridMultilevel"/>
    <w:tmpl w:val="EB804546"/>
    <w:lvl w:ilvl="0" w:tplc="D7902B00">
      <w:start w:val="1"/>
      <w:numFmt w:val="bullet"/>
      <w:lvlText w:val="o"/>
      <w:lvlJc w:val="left"/>
      <w:pPr>
        <w:ind w:left="360" w:hanging="360"/>
      </w:pPr>
      <w:rPr>
        <w:rFonts w:ascii="Wingdings" w:hAnsi="Wingdings" w:hint="default"/>
      </w:rPr>
    </w:lvl>
    <w:lvl w:ilvl="1" w:tplc="E0AA5F48">
      <w:start w:val="1"/>
      <w:numFmt w:val="decimal"/>
      <w:lvlText w:val="%2."/>
      <w:lvlJc w:val="left"/>
      <w:pPr>
        <w:ind w:left="1080" w:hanging="360"/>
      </w:pPr>
      <w:rPr>
        <w:rFonts w:ascii="Tenorite" w:eastAsiaTheme="minorEastAsia" w:hAnsi="Tenorite" w:cs="Times New Roman"/>
      </w:rPr>
    </w:lvl>
    <w:lvl w:ilvl="2" w:tplc="04090019">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31B2D5E"/>
    <w:multiLevelType w:val="hybridMultilevel"/>
    <w:tmpl w:val="B300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DF0E1B"/>
    <w:multiLevelType w:val="hybridMultilevel"/>
    <w:tmpl w:val="A9DCF448"/>
    <w:lvl w:ilvl="0" w:tplc="0B32DA1E">
      <w:numFmt w:val="bullet"/>
      <w:lvlText w:val=""/>
      <w:lvlJc w:val="left"/>
      <w:pPr>
        <w:ind w:left="326" w:hanging="180"/>
      </w:pPr>
      <w:rPr>
        <w:rFonts w:ascii="Symbol" w:eastAsia="Symbol" w:hAnsi="Symbol" w:cs="Symbol" w:hint="default"/>
        <w:b w:val="0"/>
        <w:bCs w:val="0"/>
        <w:i w:val="0"/>
        <w:iCs w:val="0"/>
        <w:w w:val="99"/>
        <w:sz w:val="20"/>
        <w:szCs w:val="20"/>
        <w:lang w:val="en-US" w:eastAsia="en-US" w:bidi="ar-SA"/>
      </w:rPr>
    </w:lvl>
    <w:lvl w:ilvl="1" w:tplc="48CC2CAC">
      <w:numFmt w:val="bullet"/>
      <w:lvlText w:val="•"/>
      <w:lvlJc w:val="left"/>
      <w:pPr>
        <w:ind w:left="777" w:hanging="180"/>
      </w:pPr>
      <w:rPr>
        <w:rFonts w:hint="default"/>
        <w:lang w:val="en-US" w:eastAsia="en-US" w:bidi="ar-SA"/>
      </w:rPr>
    </w:lvl>
    <w:lvl w:ilvl="2" w:tplc="2806CFD8">
      <w:numFmt w:val="bullet"/>
      <w:lvlText w:val="•"/>
      <w:lvlJc w:val="left"/>
      <w:pPr>
        <w:ind w:left="1234" w:hanging="180"/>
      </w:pPr>
      <w:rPr>
        <w:rFonts w:hint="default"/>
        <w:lang w:val="en-US" w:eastAsia="en-US" w:bidi="ar-SA"/>
      </w:rPr>
    </w:lvl>
    <w:lvl w:ilvl="3" w:tplc="3BBC25C4">
      <w:numFmt w:val="bullet"/>
      <w:lvlText w:val="•"/>
      <w:lvlJc w:val="left"/>
      <w:pPr>
        <w:ind w:left="1691" w:hanging="180"/>
      </w:pPr>
      <w:rPr>
        <w:rFonts w:hint="default"/>
        <w:lang w:val="en-US" w:eastAsia="en-US" w:bidi="ar-SA"/>
      </w:rPr>
    </w:lvl>
    <w:lvl w:ilvl="4" w:tplc="410A674E">
      <w:numFmt w:val="bullet"/>
      <w:lvlText w:val="•"/>
      <w:lvlJc w:val="left"/>
      <w:pPr>
        <w:ind w:left="2149" w:hanging="180"/>
      </w:pPr>
      <w:rPr>
        <w:rFonts w:hint="default"/>
        <w:lang w:val="en-US" w:eastAsia="en-US" w:bidi="ar-SA"/>
      </w:rPr>
    </w:lvl>
    <w:lvl w:ilvl="5" w:tplc="8A6030D6">
      <w:numFmt w:val="bullet"/>
      <w:lvlText w:val="•"/>
      <w:lvlJc w:val="left"/>
      <w:pPr>
        <w:ind w:left="2606" w:hanging="180"/>
      </w:pPr>
      <w:rPr>
        <w:rFonts w:hint="default"/>
        <w:lang w:val="en-US" w:eastAsia="en-US" w:bidi="ar-SA"/>
      </w:rPr>
    </w:lvl>
    <w:lvl w:ilvl="6" w:tplc="CD86246C">
      <w:numFmt w:val="bullet"/>
      <w:lvlText w:val="•"/>
      <w:lvlJc w:val="left"/>
      <w:pPr>
        <w:ind w:left="3063" w:hanging="180"/>
      </w:pPr>
      <w:rPr>
        <w:rFonts w:hint="default"/>
        <w:lang w:val="en-US" w:eastAsia="en-US" w:bidi="ar-SA"/>
      </w:rPr>
    </w:lvl>
    <w:lvl w:ilvl="7" w:tplc="C06EF496">
      <w:numFmt w:val="bullet"/>
      <w:lvlText w:val="•"/>
      <w:lvlJc w:val="left"/>
      <w:pPr>
        <w:ind w:left="3521" w:hanging="180"/>
      </w:pPr>
      <w:rPr>
        <w:rFonts w:hint="default"/>
        <w:lang w:val="en-US" w:eastAsia="en-US" w:bidi="ar-SA"/>
      </w:rPr>
    </w:lvl>
    <w:lvl w:ilvl="8" w:tplc="A0DECFEE">
      <w:numFmt w:val="bullet"/>
      <w:lvlText w:val="•"/>
      <w:lvlJc w:val="left"/>
      <w:pPr>
        <w:ind w:left="3978" w:hanging="180"/>
      </w:pPr>
      <w:rPr>
        <w:rFonts w:hint="default"/>
        <w:lang w:val="en-US" w:eastAsia="en-US" w:bidi="ar-SA"/>
      </w:rPr>
    </w:lvl>
  </w:abstractNum>
  <w:abstractNum w:abstractNumId="83" w15:restartNumberingAfterBreak="0">
    <w:nsid w:val="778F6D7D"/>
    <w:multiLevelType w:val="hybridMultilevel"/>
    <w:tmpl w:val="49A481C8"/>
    <w:lvl w:ilvl="0" w:tplc="617C6420">
      <w:numFmt w:val="bullet"/>
      <w:lvlText w:val=""/>
      <w:lvlJc w:val="left"/>
      <w:pPr>
        <w:ind w:left="369" w:hanging="180"/>
      </w:pPr>
      <w:rPr>
        <w:rFonts w:ascii="Symbol" w:eastAsia="Symbol" w:hAnsi="Symbol" w:cs="Symbol" w:hint="default"/>
        <w:b w:val="0"/>
        <w:bCs w:val="0"/>
        <w:i w:val="0"/>
        <w:iCs w:val="0"/>
        <w:w w:val="100"/>
        <w:sz w:val="22"/>
        <w:szCs w:val="22"/>
        <w:lang w:val="en-US" w:eastAsia="en-US" w:bidi="ar-SA"/>
      </w:rPr>
    </w:lvl>
    <w:lvl w:ilvl="1" w:tplc="A7F88776">
      <w:numFmt w:val="bullet"/>
      <w:lvlText w:val="•"/>
      <w:lvlJc w:val="left"/>
      <w:pPr>
        <w:ind w:left="813" w:hanging="180"/>
      </w:pPr>
      <w:rPr>
        <w:rFonts w:hint="default"/>
        <w:lang w:val="en-US" w:eastAsia="en-US" w:bidi="ar-SA"/>
      </w:rPr>
    </w:lvl>
    <w:lvl w:ilvl="2" w:tplc="3438D65A">
      <w:numFmt w:val="bullet"/>
      <w:lvlText w:val="•"/>
      <w:lvlJc w:val="left"/>
      <w:pPr>
        <w:ind w:left="1266" w:hanging="180"/>
      </w:pPr>
      <w:rPr>
        <w:rFonts w:hint="default"/>
        <w:lang w:val="en-US" w:eastAsia="en-US" w:bidi="ar-SA"/>
      </w:rPr>
    </w:lvl>
    <w:lvl w:ilvl="3" w:tplc="F4609D24">
      <w:numFmt w:val="bullet"/>
      <w:lvlText w:val="•"/>
      <w:lvlJc w:val="left"/>
      <w:pPr>
        <w:ind w:left="1719" w:hanging="180"/>
      </w:pPr>
      <w:rPr>
        <w:rFonts w:hint="default"/>
        <w:lang w:val="en-US" w:eastAsia="en-US" w:bidi="ar-SA"/>
      </w:rPr>
    </w:lvl>
    <w:lvl w:ilvl="4" w:tplc="0CAA5786">
      <w:numFmt w:val="bullet"/>
      <w:lvlText w:val="•"/>
      <w:lvlJc w:val="left"/>
      <w:pPr>
        <w:ind w:left="2173" w:hanging="180"/>
      </w:pPr>
      <w:rPr>
        <w:rFonts w:hint="default"/>
        <w:lang w:val="en-US" w:eastAsia="en-US" w:bidi="ar-SA"/>
      </w:rPr>
    </w:lvl>
    <w:lvl w:ilvl="5" w:tplc="2E9C8CD2">
      <w:numFmt w:val="bullet"/>
      <w:lvlText w:val="•"/>
      <w:lvlJc w:val="left"/>
      <w:pPr>
        <w:ind w:left="2626" w:hanging="180"/>
      </w:pPr>
      <w:rPr>
        <w:rFonts w:hint="default"/>
        <w:lang w:val="en-US" w:eastAsia="en-US" w:bidi="ar-SA"/>
      </w:rPr>
    </w:lvl>
    <w:lvl w:ilvl="6" w:tplc="BF9A2658">
      <w:numFmt w:val="bullet"/>
      <w:lvlText w:val="•"/>
      <w:lvlJc w:val="left"/>
      <w:pPr>
        <w:ind w:left="3079" w:hanging="180"/>
      </w:pPr>
      <w:rPr>
        <w:rFonts w:hint="default"/>
        <w:lang w:val="en-US" w:eastAsia="en-US" w:bidi="ar-SA"/>
      </w:rPr>
    </w:lvl>
    <w:lvl w:ilvl="7" w:tplc="8AC2DC74">
      <w:numFmt w:val="bullet"/>
      <w:lvlText w:val="•"/>
      <w:lvlJc w:val="left"/>
      <w:pPr>
        <w:ind w:left="3533" w:hanging="180"/>
      </w:pPr>
      <w:rPr>
        <w:rFonts w:hint="default"/>
        <w:lang w:val="en-US" w:eastAsia="en-US" w:bidi="ar-SA"/>
      </w:rPr>
    </w:lvl>
    <w:lvl w:ilvl="8" w:tplc="DD020F96">
      <w:numFmt w:val="bullet"/>
      <w:lvlText w:val="•"/>
      <w:lvlJc w:val="left"/>
      <w:pPr>
        <w:ind w:left="3986" w:hanging="180"/>
      </w:pPr>
      <w:rPr>
        <w:rFonts w:hint="default"/>
        <w:lang w:val="en-US" w:eastAsia="en-US" w:bidi="ar-SA"/>
      </w:rPr>
    </w:lvl>
  </w:abstractNum>
  <w:abstractNum w:abstractNumId="84"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85F2A50"/>
    <w:multiLevelType w:val="hybridMultilevel"/>
    <w:tmpl w:val="176C0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E81DCE"/>
    <w:multiLevelType w:val="hybridMultilevel"/>
    <w:tmpl w:val="45288DD8"/>
    <w:lvl w:ilvl="0" w:tplc="3FC01BCE">
      <w:numFmt w:val="bullet"/>
      <w:lvlText w:val=""/>
      <w:lvlJc w:val="left"/>
      <w:pPr>
        <w:ind w:left="369" w:hanging="180"/>
      </w:pPr>
      <w:rPr>
        <w:rFonts w:ascii="Symbol" w:eastAsia="Symbol" w:hAnsi="Symbol" w:cs="Symbol" w:hint="default"/>
        <w:b w:val="0"/>
        <w:bCs w:val="0"/>
        <w:i w:val="0"/>
        <w:iCs w:val="0"/>
        <w:w w:val="99"/>
        <w:sz w:val="20"/>
        <w:szCs w:val="20"/>
        <w:lang w:val="en-US" w:eastAsia="en-US" w:bidi="ar-SA"/>
      </w:rPr>
    </w:lvl>
    <w:lvl w:ilvl="1" w:tplc="360827A8">
      <w:numFmt w:val="bullet"/>
      <w:lvlText w:val="•"/>
      <w:lvlJc w:val="left"/>
      <w:pPr>
        <w:ind w:left="813" w:hanging="180"/>
      </w:pPr>
      <w:rPr>
        <w:rFonts w:hint="default"/>
        <w:lang w:val="en-US" w:eastAsia="en-US" w:bidi="ar-SA"/>
      </w:rPr>
    </w:lvl>
    <w:lvl w:ilvl="2" w:tplc="E4040CC4">
      <w:numFmt w:val="bullet"/>
      <w:lvlText w:val="•"/>
      <w:lvlJc w:val="left"/>
      <w:pPr>
        <w:ind w:left="1266" w:hanging="180"/>
      </w:pPr>
      <w:rPr>
        <w:rFonts w:hint="default"/>
        <w:lang w:val="en-US" w:eastAsia="en-US" w:bidi="ar-SA"/>
      </w:rPr>
    </w:lvl>
    <w:lvl w:ilvl="3" w:tplc="FB3CEBDE">
      <w:numFmt w:val="bullet"/>
      <w:lvlText w:val="•"/>
      <w:lvlJc w:val="left"/>
      <w:pPr>
        <w:ind w:left="1719" w:hanging="180"/>
      </w:pPr>
      <w:rPr>
        <w:rFonts w:hint="default"/>
        <w:lang w:val="en-US" w:eastAsia="en-US" w:bidi="ar-SA"/>
      </w:rPr>
    </w:lvl>
    <w:lvl w:ilvl="4" w:tplc="3CD62F6E">
      <w:numFmt w:val="bullet"/>
      <w:lvlText w:val="•"/>
      <w:lvlJc w:val="left"/>
      <w:pPr>
        <w:ind w:left="2173" w:hanging="180"/>
      </w:pPr>
      <w:rPr>
        <w:rFonts w:hint="default"/>
        <w:lang w:val="en-US" w:eastAsia="en-US" w:bidi="ar-SA"/>
      </w:rPr>
    </w:lvl>
    <w:lvl w:ilvl="5" w:tplc="D3F03728">
      <w:numFmt w:val="bullet"/>
      <w:lvlText w:val="•"/>
      <w:lvlJc w:val="left"/>
      <w:pPr>
        <w:ind w:left="2626" w:hanging="180"/>
      </w:pPr>
      <w:rPr>
        <w:rFonts w:hint="default"/>
        <w:lang w:val="en-US" w:eastAsia="en-US" w:bidi="ar-SA"/>
      </w:rPr>
    </w:lvl>
    <w:lvl w:ilvl="6" w:tplc="406859BA">
      <w:numFmt w:val="bullet"/>
      <w:lvlText w:val="•"/>
      <w:lvlJc w:val="left"/>
      <w:pPr>
        <w:ind w:left="3079" w:hanging="180"/>
      </w:pPr>
      <w:rPr>
        <w:rFonts w:hint="default"/>
        <w:lang w:val="en-US" w:eastAsia="en-US" w:bidi="ar-SA"/>
      </w:rPr>
    </w:lvl>
    <w:lvl w:ilvl="7" w:tplc="B948840C">
      <w:numFmt w:val="bullet"/>
      <w:lvlText w:val="•"/>
      <w:lvlJc w:val="left"/>
      <w:pPr>
        <w:ind w:left="3533" w:hanging="180"/>
      </w:pPr>
      <w:rPr>
        <w:rFonts w:hint="default"/>
        <w:lang w:val="en-US" w:eastAsia="en-US" w:bidi="ar-SA"/>
      </w:rPr>
    </w:lvl>
    <w:lvl w:ilvl="8" w:tplc="69929156">
      <w:numFmt w:val="bullet"/>
      <w:lvlText w:val="•"/>
      <w:lvlJc w:val="left"/>
      <w:pPr>
        <w:ind w:left="3986" w:hanging="180"/>
      </w:pPr>
      <w:rPr>
        <w:rFonts w:hint="default"/>
        <w:lang w:val="en-US" w:eastAsia="en-US" w:bidi="ar-SA"/>
      </w:rPr>
    </w:lvl>
  </w:abstractNum>
  <w:abstractNum w:abstractNumId="87" w15:restartNumberingAfterBreak="0">
    <w:nsid w:val="7CC151DB"/>
    <w:multiLevelType w:val="hybridMultilevel"/>
    <w:tmpl w:val="F932B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E6A78E5"/>
    <w:multiLevelType w:val="hybridMultilevel"/>
    <w:tmpl w:val="7B10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2324">
    <w:abstractNumId w:val="80"/>
  </w:num>
  <w:num w:numId="2" w16cid:durableId="993950519">
    <w:abstractNumId w:val="51"/>
  </w:num>
  <w:num w:numId="3" w16cid:durableId="132256578">
    <w:abstractNumId w:val="17"/>
  </w:num>
  <w:num w:numId="4" w16cid:durableId="1453283365">
    <w:abstractNumId w:val="58"/>
  </w:num>
  <w:num w:numId="5" w16cid:durableId="917640676">
    <w:abstractNumId w:val="49"/>
  </w:num>
  <w:num w:numId="6" w16cid:durableId="1948347679">
    <w:abstractNumId w:val="15"/>
  </w:num>
  <w:num w:numId="7" w16cid:durableId="1208449048">
    <w:abstractNumId w:val="81"/>
  </w:num>
  <w:num w:numId="8" w16cid:durableId="72821209">
    <w:abstractNumId w:val="36"/>
  </w:num>
  <w:num w:numId="9" w16cid:durableId="1120224071">
    <w:abstractNumId w:val="1"/>
  </w:num>
  <w:num w:numId="10" w16cid:durableId="757797597">
    <w:abstractNumId w:val="57"/>
  </w:num>
  <w:num w:numId="11" w16cid:durableId="1635869986">
    <w:abstractNumId w:val="60"/>
  </w:num>
  <w:num w:numId="12" w16cid:durableId="242758694">
    <w:abstractNumId w:val="66"/>
  </w:num>
  <w:num w:numId="13" w16cid:durableId="1242249671">
    <w:abstractNumId w:val="22"/>
  </w:num>
  <w:num w:numId="14" w16cid:durableId="1057127160">
    <w:abstractNumId w:val="26"/>
  </w:num>
  <w:num w:numId="15" w16cid:durableId="1170831250">
    <w:abstractNumId w:val="42"/>
  </w:num>
  <w:num w:numId="16" w16cid:durableId="1633170692">
    <w:abstractNumId w:val="84"/>
  </w:num>
  <w:num w:numId="17" w16cid:durableId="546375277">
    <w:abstractNumId w:val="31"/>
  </w:num>
  <w:num w:numId="18" w16cid:durableId="495535244">
    <w:abstractNumId w:val="48"/>
  </w:num>
  <w:num w:numId="19" w16cid:durableId="1799911038">
    <w:abstractNumId w:val="46"/>
  </w:num>
  <w:num w:numId="20" w16cid:durableId="1629119189">
    <w:abstractNumId w:val="45"/>
  </w:num>
  <w:num w:numId="21" w16cid:durableId="503277276">
    <w:abstractNumId w:val="74"/>
  </w:num>
  <w:num w:numId="22" w16cid:durableId="1962876051">
    <w:abstractNumId w:val="69"/>
  </w:num>
  <w:num w:numId="23" w16cid:durableId="1159226402">
    <w:abstractNumId w:val="37"/>
  </w:num>
  <w:num w:numId="24" w16cid:durableId="629286783">
    <w:abstractNumId w:val="79"/>
  </w:num>
  <w:num w:numId="25" w16cid:durableId="1932858669">
    <w:abstractNumId w:val="18"/>
  </w:num>
  <w:num w:numId="26" w16cid:durableId="2065332092">
    <w:abstractNumId w:val="61"/>
  </w:num>
  <w:num w:numId="27" w16cid:durableId="397943100">
    <w:abstractNumId w:val="68"/>
  </w:num>
  <w:num w:numId="28" w16cid:durableId="1753163891">
    <w:abstractNumId w:val="35"/>
  </w:num>
  <w:num w:numId="29" w16cid:durableId="1663123856">
    <w:abstractNumId w:val="87"/>
  </w:num>
  <w:num w:numId="30" w16cid:durableId="482817152">
    <w:abstractNumId w:val="44"/>
  </w:num>
  <w:num w:numId="31" w16cid:durableId="86731804">
    <w:abstractNumId w:val="32"/>
  </w:num>
  <w:num w:numId="32" w16cid:durableId="868377442">
    <w:abstractNumId w:val="27"/>
  </w:num>
  <w:num w:numId="33" w16cid:durableId="1604996697">
    <w:abstractNumId w:val="78"/>
  </w:num>
  <w:num w:numId="34" w16cid:durableId="317733711">
    <w:abstractNumId w:val="4"/>
  </w:num>
  <w:num w:numId="35" w16cid:durableId="71004718">
    <w:abstractNumId w:val="16"/>
  </w:num>
  <w:num w:numId="36" w16cid:durableId="1096485115">
    <w:abstractNumId w:val="30"/>
  </w:num>
  <w:num w:numId="37" w16cid:durableId="648024985">
    <w:abstractNumId w:val="85"/>
  </w:num>
  <w:num w:numId="38" w16cid:durableId="2070032399">
    <w:abstractNumId w:val="73"/>
  </w:num>
  <w:num w:numId="39" w16cid:durableId="1635481076">
    <w:abstractNumId w:val="65"/>
  </w:num>
  <w:num w:numId="40" w16cid:durableId="2107342184">
    <w:abstractNumId w:val="52"/>
  </w:num>
  <w:num w:numId="41" w16cid:durableId="128674888">
    <w:abstractNumId w:val="21"/>
  </w:num>
  <w:num w:numId="42" w16cid:durableId="790319404">
    <w:abstractNumId w:val="3"/>
  </w:num>
  <w:num w:numId="43" w16cid:durableId="372119757">
    <w:abstractNumId w:val="39"/>
  </w:num>
  <w:num w:numId="44" w16cid:durableId="771054081">
    <w:abstractNumId w:val="2"/>
  </w:num>
  <w:num w:numId="45" w16cid:durableId="417481217">
    <w:abstractNumId w:val="24"/>
  </w:num>
  <w:num w:numId="46" w16cid:durableId="2057241296">
    <w:abstractNumId w:val="19"/>
  </w:num>
  <w:num w:numId="47" w16cid:durableId="62025187">
    <w:abstractNumId w:val="56"/>
  </w:num>
  <w:num w:numId="48" w16cid:durableId="316417443">
    <w:abstractNumId w:val="10"/>
  </w:num>
  <w:num w:numId="49" w16cid:durableId="1331300022">
    <w:abstractNumId w:val="23"/>
  </w:num>
  <w:num w:numId="50" w16cid:durableId="1693605504">
    <w:abstractNumId w:val="13"/>
  </w:num>
  <w:num w:numId="51" w16cid:durableId="467942285">
    <w:abstractNumId w:val="63"/>
  </w:num>
  <w:num w:numId="52" w16cid:durableId="638189968">
    <w:abstractNumId w:val="12"/>
  </w:num>
  <w:num w:numId="53" w16cid:durableId="676688572">
    <w:abstractNumId w:val="41"/>
  </w:num>
  <w:num w:numId="54" w16cid:durableId="1642152190">
    <w:abstractNumId w:val="20"/>
  </w:num>
  <w:num w:numId="55" w16cid:durableId="503205639">
    <w:abstractNumId w:val="83"/>
  </w:num>
  <w:num w:numId="56" w16cid:durableId="113254634">
    <w:abstractNumId w:val="82"/>
  </w:num>
  <w:num w:numId="57" w16cid:durableId="1611886992">
    <w:abstractNumId w:val="86"/>
  </w:num>
  <w:num w:numId="58" w16cid:durableId="1917279811">
    <w:abstractNumId w:val="67"/>
  </w:num>
  <w:num w:numId="59" w16cid:durableId="1842157033">
    <w:abstractNumId w:val="71"/>
  </w:num>
  <w:num w:numId="60" w16cid:durableId="1265726919">
    <w:abstractNumId w:val="28"/>
  </w:num>
  <w:num w:numId="61" w16cid:durableId="453408594">
    <w:abstractNumId w:val="53"/>
  </w:num>
  <w:num w:numId="62" w16cid:durableId="1608848261">
    <w:abstractNumId w:val="70"/>
  </w:num>
  <w:num w:numId="63" w16cid:durableId="371270112">
    <w:abstractNumId w:val="64"/>
  </w:num>
  <w:num w:numId="64" w16cid:durableId="1347293904">
    <w:abstractNumId w:val="8"/>
  </w:num>
  <w:num w:numId="65" w16cid:durableId="1778914773">
    <w:abstractNumId w:val="50"/>
  </w:num>
  <w:num w:numId="66" w16cid:durableId="1010646511">
    <w:abstractNumId w:val="72"/>
  </w:num>
  <w:num w:numId="67" w16cid:durableId="883523052">
    <w:abstractNumId w:val="34"/>
  </w:num>
  <w:num w:numId="68" w16cid:durableId="688679987">
    <w:abstractNumId w:val="59"/>
  </w:num>
  <w:num w:numId="69" w16cid:durableId="714160201">
    <w:abstractNumId w:val="54"/>
  </w:num>
  <w:num w:numId="70" w16cid:durableId="344132056">
    <w:abstractNumId w:val="43"/>
  </w:num>
  <w:num w:numId="71" w16cid:durableId="1581987682">
    <w:abstractNumId w:val="38"/>
  </w:num>
  <w:num w:numId="72" w16cid:durableId="225382823">
    <w:abstractNumId w:val="33"/>
  </w:num>
  <w:num w:numId="73" w16cid:durableId="115805117">
    <w:abstractNumId w:val="55"/>
  </w:num>
  <w:num w:numId="74" w16cid:durableId="800155352">
    <w:abstractNumId w:val="14"/>
  </w:num>
  <w:num w:numId="75" w16cid:durableId="1071078202">
    <w:abstractNumId w:val="0"/>
  </w:num>
  <w:num w:numId="76" w16cid:durableId="93213168">
    <w:abstractNumId w:val="47"/>
  </w:num>
  <w:num w:numId="77" w16cid:durableId="1708918081">
    <w:abstractNumId w:val="29"/>
  </w:num>
  <w:num w:numId="78" w16cid:durableId="209610491">
    <w:abstractNumId w:val="76"/>
  </w:num>
  <w:num w:numId="79" w16cid:durableId="2016108470">
    <w:abstractNumId w:val="5"/>
  </w:num>
  <w:num w:numId="80" w16cid:durableId="2116248581">
    <w:abstractNumId w:val="62"/>
  </w:num>
  <w:num w:numId="81" w16cid:durableId="486165609">
    <w:abstractNumId w:val="6"/>
  </w:num>
  <w:num w:numId="82" w16cid:durableId="1886215200">
    <w:abstractNumId w:val="88"/>
  </w:num>
  <w:num w:numId="83" w16cid:durableId="1550339210">
    <w:abstractNumId w:val="9"/>
  </w:num>
  <w:num w:numId="84" w16cid:durableId="1819303939">
    <w:abstractNumId w:val="7"/>
  </w:num>
  <w:num w:numId="85" w16cid:durableId="1651249086">
    <w:abstractNumId w:val="11"/>
  </w:num>
  <w:num w:numId="86" w16cid:durableId="781536323">
    <w:abstractNumId w:val="77"/>
  </w:num>
  <w:num w:numId="87" w16cid:durableId="1950896249">
    <w:abstractNumId w:val="75"/>
  </w:num>
  <w:num w:numId="88" w16cid:durableId="2071611461">
    <w:abstractNumId w:val="40"/>
  </w:num>
  <w:num w:numId="89" w16cid:durableId="1851068300">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480"/>
    <w:rsid w:val="00000717"/>
    <w:rsid w:val="00000C66"/>
    <w:rsid w:val="00000EFE"/>
    <w:rsid w:val="000014F2"/>
    <w:rsid w:val="00001728"/>
    <w:rsid w:val="0000193E"/>
    <w:rsid w:val="000019A9"/>
    <w:rsid w:val="00002A36"/>
    <w:rsid w:val="00002E81"/>
    <w:rsid w:val="00003E1C"/>
    <w:rsid w:val="00003E1D"/>
    <w:rsid w:val="00003EE4"/>
    <w:rsid w:val="00003F75"/>
    <w:rsid w:val="00004217"/>
    <w:rsid w:val="00004460"/>
    <w:rsid w:val="00004C81"/>
    <w:rsid w:val="00004E95"/>
    <w:rsid w:val="00005DD7"/>
    <w:rsid w:val="000064F7"/>
    <w:rsid w:val="000066BB"/>
    <w:rsid w:val="000069D2"/>
    <w:rsid w:val="00006ECF"/>
    <w:rsid w:val="00007301"/>
    <w:rsid w:val="000074A5"/>
    <w:rsid w:val="00007561"/>
    <w:rsid w:val="0000776B"/>
    <w:rsid w:val="0000794F"/>
    <w:rsid w:val="00007D87"/>
    <w:rsid w:val="00007E4E"/>
    <w:rsid w:val="000105AE"/>
    <w:rsid w:val="00010698"/>
    <w:rsid w:val="0001094E"/>
    <w:rsid w:val="00010B87"/>
    <w:rsid w:val="00010D26"/>
    <w:rsid w:val="000110D9"/>
    <w:rsid w:val="0001150C"/>
    <w:rsid w:val="00012474"/>
    <w:rsid w:val="00012CD0"/>
    <w:rsid w:val="00013267"/>
    <w:rsid w:val="00013402"/>
    <w:rsid w:val="00013C31"/>
    <w:rsid w:val="00013ED7"/>
    <w:rsid w:val="00014004"/>
    <w:rsid w:val="0001432A"/>
    <w:rsid w:val="000146A7"/>
    <w:rsid w:val="00014941"/>
    <w:rsid w:val="00014AC1"/>
    <w:rsid w:val="00015518"/>
    <w:rsid w:val="00015558"/>
    <w:rsid w:val="00015F4A"/>
    <w:rsid w:val="000161F7"/>
    <w:rsid w:val="00016507"/>
    <w:rsid w:val="00016AD2"/>
    <w:rsid w:val="00016BFC"/>
    <w:rsid w:val="0001716F"/>
    <w:rsid w:val="00017246"/>
    <w:rsid w:val="00017B99"/>
    <w:rsid w:val="00017ED4"/>
    <w:rsid w:val="000205D7"/>
    <w:rsid w:val="000209D9"/>
    <w:rsid w:val="000211B0"/>
    <w:rsid w:val="0002168B"/>
    <w:rsid w:val="00022799"/>
    <w:rsid w:val="00022A71"/>
    <w:rsid w:val="000236D5"/>
    <w:rsid w:val="00023880"/>
    <w:rsid w:val="00024633"/>
    <w:rsid w:val="00024A5B"/>
    <w:rsid w:val="000250BF"/>
    <w:rsid w:val="000251CB"/>
    <w:rsid w:val="000253D3"/>
    <w:rsid w:val="00025766"/>
    <w:rsid w:val="00025DB0"/>
    <w:rsid w:val="0002645B"/>
    <w:rsid w:val="000268FB"/>
    <w:rsid w:val="00027355"/>
    <w:rsid w:val="0002748C"/>
    <w:rsid w:val="0002765A"/>
    <w:rsid w:val="00027811"/>
    <w:rsid w:val="000278C8"/>
    <w:rsid w:val="00027A35"/>
    <w:rsid w:val="00027EC3"/>
    <w:rsid w:val="00027F79"/>
    <w:rsid w:val="00030277"/>
    <w:rsid w:val="00030668"/>
    <w:rsid w:val="00030BEB"/>
    <w:rsid w:val="00031E26"/>
    <w:rsid w:val="00032198"/>
    <w:rsid w:val="0003283A"/>
    <w:rsid w:val="00032855"/>
    <w:rsid w:val="00032BD8"/>
    <w:rsid w:val="000337D1"/>
    <w:rsid w:val="00034346"/>
    <w:rsid w:val="000344F5"/>
    <w:rsid w:val="0003457C"/>
    <w:rsid w:val="00034B67"/>
    <w:rsid w:val="0003502D"/>
    <w:rsid w:val="000350BB"/>
    <w:rsid w:val="000353A0"/>
    <w:rsid w:val="0003645A"/>
    <w:rsid w:val="000365F3"/>
    <w:rsid w:val="00036C7C"/>
    <w:rsid w:val="00036F9C"/>
    <w:rsid w:val="00037224"/>
    <w:rsid w:val="00037503"/>
    <w:rsid w:val="00037628"/>
    <w:rsid w:val="00037B6C"/>
    <w:rsid w:val="00037BB3"/>
    <w:rsid w:val="00037C0C"/>
    <w:rsid w:val="00037D66"/>
    <w:rsid w:val="00040200"/>
    <w:rsid w:val="00040CB1"/>
    <w:rsid w:val="00040EDB"/>
    <w:rsid w:val="00040F28"/>
    <w:rsid w:val="000414E6"/>
    <w:rsid w:val="000415A5"/>
    <w:rsid w:val="00041D01"/>
    <w:rsid w:val="000425D4"/>
    <w:rsid w:val="0004325E"/>
    <w:rsid w:val="000438E6"/>
    <w:rsid w:val="00043C2E"/>
    <w:rsid w:val="00043CA6"/>
    <w:rsid w:val="00043CB9"/>
    <w:rsid w:val="00043D1F"/>
    <w:rsid w:val="00044180"/>
    <w:rsid w:val="0004422F"/>
    <w:rsid w:val="0004428B"/>
    <w:rsid w:val="0004461C"/>
    <w:rsid w:val="00044F7B"/>
    <w:rsid w:val="00045605"/>
    <w:rsid w:val="000459E7"/>
    <w:rsid w:val="00045C5E"/>
    <w:rsid w:val="00045D34"/>
    <w:rsid w:val="000461DA"/>
    <w:rsid w:val="00046554"/>
    <w:rsid w:val="000469ED"/>
    <w:rsid w:val="00046BA6"/>
    <w:rsid w:val="000479B2"/>
    <w:rsid w:val="00047D98"/>
    <w:rsid w:val="00050224"/>
    <w:rsid w:val="00050262"/>
    <w:rsid w:val="00050D6F"/>
    <w:rsid w:val="00050D82"/>
    <w:rsid w:val="00050E8D"/>
    <w:rsid w:val="00050F65"/>
    <w:rsid w:val="00051108"/>
    <w:rsid w:val="000512BF"/>
    <w:rsid w:val="0005157F"/>
    <w:rsid w:val="00052466"/>
    <w:rsid w:val="00052C48"/>
    <w:rsid w:val="00052FD0"/>
    <w:rsid w:val="000536CC"/>
    <w:rsid w:val="00053D22"/>
    <w:rsid w:val="00053E5D"/>
    <w:rsid w:val="0005402B"/>
    <w:rsid w:val="00054829"/>
    <w:rsid w:val="00054913"/>
    <w:rsid w:val="00054C81"/>
    <w:rsid w:val="00054CD0"/>
    <w:rsid w:val="00054D78"/>
    <w:rsid w:val="0005511E"/>
    <w:rsid w:val="00055EE5"/>
    <w:rsid w:val="0005608E"/>
    <w:rsid w:val="0005609E"/>
    <w:rsid w:val="0005661C"/>
    <w:rsid w:val="00056A59"/>
    <w:rsid w:val="00057221"/>
    <w:rsid w:val="000574EA"/>
    <w:rsid w:val="00057C75"/>
    <w:rsid w:val="00057D4F"/>
    <w:rsid w:val="00060921"/>
    <w:rsid w:val="00060C79"/>
    <w:rsid w:val="0006121B"/>
    <w:rsid w:val="000614A3"/>
    <w:rsid w:val="000616BD"/>
    <w:rsid w:val="00061B66"/>
    <w:rsid w:val="00062A62"/>
    <w:rsid w:val="000639B3"/>
    <w:rsid w:val="0006415B"/>
    <w:rsid w:val="00064252"/>
    <w:rsid w:val="00064483"/>
    <w:rsid w:val="0006449A"/>
    <w:rsid w:val="00064740"/>
    <w:rsid w:val="00065251"/>
    <w:rsid w:val="000653D0"/>
    <w:rsid w:val="0006541A"/>
    <w:rsid w:val="00065D30"/>
    <w:rsid w:val="00065FAE"/>
    <w:rsid w:val="00066119"/>
    <w:rsid w:val="00066B37"/>
    <w:rsid w:val="00066E22"/>
    <w:rsid w:val="000670C0"/>
    <w:rsid w:val="000670FB"/>
    <w:rsid w:val="000672F7"/>
    <w:rsid w:val="00067BCB"/>
    <w:rsid w:val="00067E99"/>
    <w:rsid w:val="00070614"/>
    <w:rsid w:val="000708CB"/>
    <w:rsid w:val="00070EAE"/>
    <w:rsid w:val="00071343"/>
    <w:rsid w:val="000715D0"/>
    <w:rsid w:val="000715E3"/>
    <w:rsid w:val="000719C2"/>
    <w:rsid w:val="000729B8"/>
    <w:rsid w:val="000731B5"/>
    <w:rsid w:val="00073231"/>
    <w:rsid w:val="00073318"/>
    <w:rsid w:val="00073355"/>
    <w:rsid w:val="00073397"/>
    <w:rsid w:val="000737C8"/>
    <w:rsid w:val="00073B7F"/>
    <w:rsid w:val="00073FDE"/>
    <w:rsid w:val="00074EF2"/>
    <w:rsid w:val="000757DC"/>
    <w:rsid w:val="00075A66"/>
    <w:rsid w:val="00075F6D"/>
    <w:rsid w:val="0007655B"/>
    <w:rsid w:val="000766AB"/>
    <w:rsid w:val="00076A87"/>
    <w:rsid w:val="000770C1"/>
    <w:rsid w:val="000775AB"/>
    <w:rsid w:val="000776E3"/>
    <w:rsid w:val="00077D48"/>
    <w:rsid w:val="00080753"/>
    <w:rsid w:val="00080FC7"/>
    <w:rsid w:val="00081389"/>
    <w:rsid w:val="0008157A"/>
    <w:rsid w:val="00081857"/>
    <w:rsid w:val="00082769"/>
    <w:rsid w:val="00082D0F"/>
    <w:rsid w:val="00083140"/>
    <w:rsid w:val="0008376A"/>
    <w:rsid w:val="00083C2B"/>
    <w:rsid w:val="00083C3B"/>
    <w:rsid w:val="0008424D"/>
    <w:rsid w:val="00084E4C"/>
    <w:rsid w:val="000851FC"/>
    <w:rsid w:val="00085CF7"/>
    <w:rsid w:val="00085F99"/>
    <w:rsid w:val="0008769A"/>
    <w:rsid w:val="00087AB4"/>
    <w:rsid w:val="00090809"/>
    <w:rsid w:val="00090C4B"/>
    <w:rsid w:val="0009196B"/>
    <w:rsid w:val="00091C7A"/>
    <w:rsid w:val="00092346"/>
    <w:rsid w:val="000924C0"/>
    <w:rsid w:val="00092764"/>
    <w:rsid w:val="000927C5"/>
    <w:rsid w:val="0009284E"/>
    <w:rsid w:val="00092ACB"/>
    <w:rsid w:val="000937D4"/>
    <w:rsid w:val="00093876"/>
    <w:rsid w:val="00093F02"/>
    <w:rsid w:val="00093FA4"/>
    <w:rsid w:val="00094550"/>
    <w:rsid w:val="000945C2"/>
    <w:rsid w:val="00094F71"/>
    <w:rsid w:val="00095871"/>
    <w:rsid w:val="00095A09"/>
    <w:rsid w:val="00095E58"/>
    <w:rsid w:val="00095E5B"/>
    <w:rsid w:val="0009610E"/>
    <w:rsid w:val="000961AB"/>
    <w:rsid w:val="00096AAA"/>
    <w:rsid w:val="00097A39"/>
    <w:rsid w:val="000A0665"/>
    <w:rsid w:val="000A0728"/>
    <w:rsid w:val="000A0984"/>
    <w:rsid w:val="000A0CCC"/>
    <w:rsid w:val="000A0D05"/>
    <w:rsid w:val="000A1233"/>
    <w:rsid w:val="000A142E"/>
    <w:rsid w:val="000A167A"/>
    <w:rsid w:val="000A1A7B"/>
    <w:rsid w:val="000A1E7D"/>
    <w:rsid w:val="000A243F"/>
    <w:rsid w:val="000A27F0"/>
    <w:rsid w:val="000A2989"/>
    <w:rsid w:val="000A2DCA"/>
    <w:rsid w:val="000A37CB"/>
    <w:rsid w:val="000A3D72"/>
    <w:rsid w:val="000A3E17"/>
    <w:rsid w:val="000A404B"/>
    <w:rsid w:val="000A41D2"/>
    <w:rsid w:val="000A4C41"/>
    <w:rsid w:val="000A4D4E"/>
    <w:rsid w:val="000A596A"/>
    <w:rsid w:val="000A5EEE"/>
    <w:rsid w:val="000A6875"/>
    <w:rsid w:val="000A7261"/>
    <w:rsid w:val="000A7B2D"/>
    <w:rsid w:val="000A7D76"/>
    <w:rsid w:val="000B00AA"/>
    <w:rsid w:val="000B06B9"/>
    <w:rsid w:val="000B0C78"/>
    <w:rsid w:val="000B0C93"/>
    <w:rsid w:val="000B0CC4"/>
    <w:rsid w:val="000B1112"/>
    <w:rsid w:val="000B1244"/>
    <w:rsid w:val="000B1423"/>
    <w:rsid w:val="000B1DE0"/>
    <w:rsid w:val="000B2109"/>
    <w:rsid w:val="000B2AC9"/>
    <w:rsid w:val="000B3687"/>
    <w:rsid w:val="000B37FA"/>
    <w:rsid w:val="000B3DDC"/>
    <w:rsid w:val="000B48A4"/>
    <w:rsid w:val="000B49EE"/>
    <w:rsid w:val="000B5C1C"/>
    <w:rsid w:val="000B5E17"/>
    <w:rsid w:val="000B6516"/>
    <w:rsid w:val="000B6699"/>
    <w:rsid w:val="000B6EDD"/>
    <w:rsid w:val="000B73C0"/>
    <w:rsid w:val="000B765D"/>
    <w:rsid w:val="000B7962"/>
    <w:rsid w:val="000B7C4A"/>
    <w:rsid w:val="000B9752"/>
    <w:rsid w:val="000C0549"/>
    <w:rsid w:val="000C0A1C"/>
    <w:rsid w:val="000C0CD1"/>
    <w:rsid w:val="000C0CFC"/>
    <w:rsid w:val="000C0E7C"/>
    <w:rsid w:val="000C0FDA"/>
    <w:rsid w:val="000C11D7"/>
    <w:rsid w:val="000C12E8"/>
    <w:rsid w:val="000C177F"/>
    <w:rsid w:val="000C1B65"/>
    <w:rsid w:val="000C1B7A"/>
    <w:rsid w:val="000C2026"/>
    <w:rsid w:val="000C2BA7"/>
    <w:rsid w:val="000C2F12"/>
    <w:rsid w:val="000C30AA"/>
    <w:rsid w:val="000C31D7"/>
    <w:rsid w:val="000C33D7"/>
    <w:rsid w:val="000C366C"/>
    <w:rsid w:val="000C3C70"/>
    <w:rsid w:val="000C4C2E"/>
    <w:rsid w:val="000C4FD4"/>
    <w:rsid w:val="000C50AE"/>
    <w:rsid w:val="000C5F48"/>
    <w:rsid w:val="000C609A"/>
    <w:rsid w:val="000C64CA"/>
    <w:rsid w:val="000C6FE2"/>
    <w:rsid w:val="000C7264"/>
    <w:rsid w:val="000C7541"/>
    <w:rsid w:val="000C77DE"/>
    <w:rsid w:val="000C79EE"/>
    <w:rsid w:val="000C7A7F"/>
    <w:rsid w:val="000C7B76"/>
    <w:rsid w:val="000C7D7C"/>
    <w:rsid w:val="000D004E"/>
    <w:rsid w:val="000D047C"/>
    <w:rsid w:val="000D07E4"/>
    <w:rsid w:val="000D0860"/>
    <w:rsid w:val="000D0D8A"/>
    <w:rsid w:val="000D0D9E"/>
    <w:rsid w:val="000D0DA6"/>
    <w:rsid w:val="000D1549"/>
    <w:rsid w:val="000D1951"/>
    <w:rsid w:val="000D256A"/>
    <w:rsid w:val="000D2DAE"/>
    <w:rsid w:val="000D3156"/>
    <w:rsid w:val="000D403F"/>
    <w:rsid w:val="000D449B"/>
    <w:rsid w:val="000D454D"/>
    <w:rsid w:val="000D45D8"/>
    <w:rsid w:val="000D4825"/>
    <w:rsid w:val="000D4873"/>
    <w:rsid w:val="000D4DCB"/>
    <w:rsid w:val="000D50EC"/>
    <w:rsid w:val="000D52A2"/>
    <w:rsid w:val="000D567B"/>
    <w:rsid w:val="000D5C3D"/>
    <w:rsid w:val="000D5D03"/>
    <w:rsid w:val="000D64C7"/>
    <w:rsid w:val="000D6E8E"/>
    <w:rsid w:val="000D6F3E"/>
    <w:rsid w:val="000D717E"/>
    <w:rsid w:val="000D77E3"/>
    <w:rsid w:val="000D7884"/>
    <w:rsid w:val="000D7EE8"/>
    <w:rsid w:val="000E0279"/>
    <w:rsid w:val="000E085D"/>
    <w:rsid w:val="000E0ABE"/>
    <w:rsid w:val="000E1062"/>
    <w:rsid w:val="000E1419"/>
    <w:rsid w:val="000E18CC"/>
    <w:rsid w:val="000E195C"/>
    <w:rsid w:val="000E1D52"/>
    <w:rsid w:val="000E2E23"/>
    <w:rsid w:val="000E3283"/>
    <w:rsid w:val="000E32F1"/>
    <w:rsid w:val="000E4711"/>
    <w:rsid w:val="000E4858"/>
    <w:rsid w:val="000E4B77"/>
    <w:rsid w:val="000E5050"/>
    <w:rsid w:val="000E528D"/>
    <w:rsid w:val="000E5CF2"/>
    <w:rsid w:val="000E5F8B"/>
    <w:rsid w:val="000E61B3"/>
    <w:rsid w:val="000E62CB"/>
    <w:rsid w:val="000E679F"/>
    <w:rsid w:val="000E686A"/>
    <w:rsid w:val="000E6ADF"/>
    <w:rsid w:val="000E7006"/>
    <w:rsid w:val="000F0082"/>
    <w:rsid w:val="000F01AA"/>
    <w:rsid w:val="000F021A"/>
    <w:rsid w:val="000F034B"/>
    <w:rsid w:val="000F077E"/>
    <w:rsid w:val="000F1B5C"/>
    <w:rsid w:val="000F2082"/>
    <w:rsid w:val="000F3093"/>
    <w:rsid w:val="000F31AD"/>
    <w:rsid w:val="000F3283"/>
    <w:rsid w:val="000F3664"/>
    <w:rsid w:val="000F3B16"/>
    <w:rsid w:val="000F3E6F"/>
    <w:rsid w:val="000F3EC3"/>
    <w:rsid w:val="000F41F3"/>
    <w:rsid w:val="000F5035"/>
    <w:rsid w:val="000F5383"/>
    <w:rsid w:val="000F54C6"/>
    <w:rsid w:val="000F6323"/>
    <w:rsid w:val="000F6441"/>
    <w:rsid w:val="000F695B"/>
    <w:rsid w:val="000F6EC5"/>
    <w:rsid w:val="000F6FC1"/>
    <w:rsid w:val="000F72E8"/>
    <w:rsid w:val="000F7522"/>
    <w:rsid w:val="000F79AD"/>
    <w:rsid w:val="0010076C"/>
    <w:rsid w:val="00100A6B"/>
    <w:rsid w:val="001017F1"/>
    <w:rsid w:val="00101F2E"/>
    <w:rsid w:val="0010207A"/>
    <w:rsid w:val="00102094"/>
    <w:rsid w:val="001026D4"/>
    <w:rsid w:val="00102FD0"/>
    <w:rsid w:val="001033FB"/>
    <w:rsid w:val="00104837"/>
    <w:rsid w:val="00104841"/>
    <w:rsid w:val="00104A90"/>
    <w:rsid w:val="00104E1E"/>
    <w:rsid w:val="001050F5"/>
    <w:rsid w:val="0010535D"/>
    <w:rsid w:val="0010547A"/>
    <w:rsid w:val="001054F3"/>
    <w:rsid w:val="0010554D"/>
    <w:rsid w:val="001055F9"/>
    <w:rsid w:val="001059F6"/>
    <w:rsid w:val="00105BEF"/>
    <w:rsid w:val="0010650B"/>
    <w:rsid w:val="00106A5F"/>
    <w:rsid w:val="001070AC"/>
    <w:rsid w:val="00107A9D"/>
    <w:rsid w:val="00107EF4"/>
    <w:rsid w:val="001108F2"/>
    <w:rsid w:val="001111C3"/>
    <w:rsid w:val="00111B23"/>
    <w:rsid w:val="00111BAB"/>
    <w:rsid w:val="00111D06"/>
    <w:rsid w:val="00112929"/>
    <w:rsid w:val="00113687"/>
    <w:rsid w:val="00113B7A"/>
    <w:rsid w:val="00113D59"/>
    <w:rsid w:val="00114216"/>
    <w:rsid w:val="00114366"/>
    <w:rsid w:val="0011446F"/>
    <w:rsid w:val="00114BD5"/>
    <w:rsid w:val="00115D9C"/>
    <w:rsid w:val="001164B6"/>
    <w:rsid w:val="00116794"/>
    <w:rsid w:val="0011713C"/>
    <w:rsid w:val="00117DEA"/>
    <w:rsid w:val="001204EB"/>
    <w:rsid w:val="00121591"/>
    <w:rsid w:val="001224B1"/>
    <w:rsid w:val="0012270E"/>
    <w:rsid w:val="00122A07"/>
    <w:rsid w:val="00123865"/>
    <w:rsid w:val="00123F3B"/>
    <w:rsid w:val="00124693"/>
    <w:rsid w:val="00124A57"/>
    <w:rsid w:val="00125082"/>
    <w:rsid w:val="0012595B"/>
    <w:rsid w:val="00125984"/>
    <w:rsid w:val="0012649C"/>
    <w:rsid w:val="0012693B"/>
    <w:rsid w:val="00126C41"/>
    <w:rsid w:val="00126C88"/>
    <w:rsid w:val="00126E1F"/>
    <w:rsid w:val="001276F3"/>
    <w:rsid w:val="001276FF"/>
    <w:rsid w:val="00127999"/>
    <w:rsid w:val="00127D2F"/>
    <w:rsid w:val="0013019C"/>
    <w:rsid w:val="001304BE"/>
    <w:rsid w:val="00130525"/>
    <w:rsid w:val="0013083F"/>
    <w:rsid w:val="00130B04"/>
    <w:rsid w:val="00131003"/>
    <w:rsid w:val="00131D32"/>
    <w:rsid w:val="0013208B"/>
    <w:rsid w:val="00132169"/>
    <w:rsid w:val="00132913"/>
    <w:rsid w:val="00132AB7"/>
    <w:rsid w:val="00132C3F"/>
    <w:rsid w:val="00132CB9"/>
    <w:rsid w:val="0013385C"/>
    <w:rsid w:val="00133C61"/>
    <w:rsid w:val="00133E49"/>
    <w:rsid w:val="00133E7E"/>
    <w:rsid w:val="00134171"/>
    <w:rsid w:val="00134AD7"/>
    <w:rsid w:val="0013512A"/>
    <w:rsid w:val="0013544C"/>
    <w:rsid w:val="00136188"/>
    <w:rsid w:val="001362B7"/>
    <w:rsid w:val="00136613"/>
    <w:rsid w:val="001367AA"/>
    <w:rsid w:val="001367DE"/>
    <w:rsid w:val="001369CC"/>
    <w:rsid w:val="00136EAF"/>
    <w:rsid w:val="0013710D"/>
    <w:rsid w:val="00137370"/>
    <w:rsid w:val="001373A2"/>
    <w:rsid w:val="00137957"/>
    <w:rsid w:val="0014003C"/>
    <w:rsid w:val="001408AD"/>
    <w:rsid w:val="001408D8"/>
    <w:rsid w:val="00140BEE"/>
    <w:rsid w:val="00141092"/>
    <w:rsid w:val="001410F3"/>
    <w:rsid w:val="001412D3"/>
    <w:rsid w:val="0014154F"/>
    <w:rsid w:val="00141BAC"/>
    <w:rsid w:val="00141DD2"/>
    <w:rsid w:val="001421FC"/>
    <w:rsid w:val="001422A2"/>
    <w:rsid w:val="001424C6"/>
    <w:rsid w:val="00142E65"/>
    <w:rsid w:val="00143059"/>
    <w:rsid w:val="0014318D"/>
    <w:rsid w:val="001446B1"/>
    <w:rsid w:val="0014486F"/>
    <w:rsid w:val="00144A68"/>
    <w:rsid w:val="00144E37"/>
    <w:rsid w:val="00145276"/>
    <w:rsid w:val="0014528A"/>
    <w:rsid w:val="001460F3"/>
    <w:rsid w:val="001461E4"/>
    <w:rsid w:val="0014695D"/>
    <w:rsid w:val="001471DE"/>
    <w:rsid w:val="00147544"/>
    <w:rsid w:val="001478E6"/>
    <w:rsid w:val="00147AAB"/>
    <w:rsid w:val="00147E5A"/>
    <w:rsid w:val="00147FBF"/>
    <w:rsid w:val="001504FD"/>
    <w:rsid w:val="00151515"/>
    <w:rsid w:val="00151C3C"/>
    <w:rsid w:val="00151F99"/>
    <w:rsid w:val="0015206A"/>
    <w:rsid w:val="0015213C"/>
    <w:rsid w:val="001524A6"/>
    <w:rsid w:val="001528C0"/>
    <w:rsid w:val="001535D1"/>
    <w:rsid w:val="00153ADB"/>
    <w:rsid w:val="0015438F"/>
    <w:rsid w:val="001548B2"/>
    <w:rsid w:val="001548D9"/>
    <w:rsid w:val="00154A23"/>
    <w:rsid w:val="00155633"/>
    <w:rsid w:val="001559CB"/>
    <w:rsid w:val="00155E17"/>
    <w:rsid w:val="0015600C"/>
    <w:rsid w:val="0015622C"/>
    <w:rsid w:val="00156469"/>
    <w:rsid w:val="00156F2A"/>
    <w:rsid w:val="00157B00"/>
    <w:rsid w:val="00157DBA"/>
    <w:rsid w:val="00160266"/>
    <w:rsid w:val="00160364"/>
    <w:rsid w:val="001606EC"/>
    <w:rsid w:val="0016076C"/>
    <w:rsid w:val="00160C85"/>
    <w:rsid w:val="00160ED3"/>
    <w:rsid w:val="00161183"/>
    <w:rsid w:val="001611B4"/>
    <w:rsid w:val="0016160A"/>
    <w:rsid w:val="0016175A"/>
    <w:rsid w:val="0016183F"/>
    <w:rsid w:val="0016192C"/>
    <w:rsid w:val="00161AA9"/>
    <w:rsid w:val="00161AE7"/>
    <w:rsid w:val="00161DF1"/>
    <w:rsid w:val="00162379"/>
    <w:rsid w:val="001623EE"/>
    <w:rsid w:val="00162420"/>
    <w:rsid w:val="00162DFB"/>
    <w:rsid w:val="00162FEE"/>
    <w:rsid w:val="00163386"/>
    <w:rsid w:val="001637B1"/>
    <w:rsid w:val="00163DBD"/>
    <w:rsid w:val="00163DE4"/>
    <w:rsid w:val="00164AED"/>
    <w:rsid w:val="00165201"/>
    <w:rsid w:val="00165593"/>
    <w:rsid w:val="001658D1"/>
    <w:rsid w:val="001661B7"/>
    <w:rsid w:val="001666B9"/>
    <w:rsid w:val="00166F98"/>
    <w:rsid w:val="00167933"/>
    <w:rsid w:val="0017038C"/>
    <w:rsid w:val="001703C3"/>
    <w:rsid w:val="0017053A"/>
    <w:rsid w:val="001706B3"/>
    <w:rsid w:val="0017119D"/>
    <w:rsid w:val="0017125A"/>
    <w:rsid w:val="001714E6"/>
    <w:rsid w:val="0017205A"/>
    <w:rsid w:val="001720B7"/>
    <w:rsid w:val="0017293C"/>
    <w:rsid w:val="00173018"/>
    <w:rsid w:val="00173D01"/>
    <w:rsid w:val="00173DA2"/>
    <w:rsid w:val="00174EDD"/>
    <w:rsid w:val="0017506D"/>
    <w:rsid w:val="001753DF"/>
    <w:rsid w:val="0017564A"/>
    <w:rsid w:val="00175814"/>
    <w:rsid w:val="00175835"/>
    <w:rsid w:val="00175864"/>
    <w:rsid w:val="0017588D"/>
    <w:rsid w:val="001758FC"/>
    <w:rsid w:val="00175C37"/>
    <w:rsid w:val="00175C97"/>
    <w:rsid w:val="00175D1D"/>
    <w:rsid w:val="00175D6E"/>
    <w:rsid w:val="00176293"/>
    <w:rsid w:val="00176491"/>
    <w:rsid w:val="00176704"/>
    <w:rsid w:val="00176804"/>
    <w:rsid w:val="001800BF"/>
    <w:rsid w:val="00180447"/>
    <w:rsid w:val="00180732"/>
    <w:rsid w:val="00180823"/>
    <w:rsid w:val="00180E1C"/>
    <w:rsid w:val="001819D8"/>
    <w:rsid w:val="00181A6E"/>
    <w:rsid w:val="00181D55"/>
    <w:rsid w:val="00181D94"/>
    <w:rsid w:val="0018238B"/>
    <w:rsid w:val="00182714"/>
    <w:rsid w:val="00182B4D"/>
    <w:rsid w:val="00182B80"/>
    <w:rsid w:val="00182E0B"/>
    <w:rsid w:val="0018324A"/>
    <w:rsid w:val="00183650"/>
    <w:rsid w:val="00183773"/>
    <w:rsid w:val="001837A7"/>
    <w:rsid w:val="00183A8B"/>
    <w:rsid w:val="00183BA4"/>
    <w:rsid w:val="00184058"/>
    <w:rsid w:val="00184729"/>
    <w:rsid w:val="00184806"/>
    <w:rsid w:val="00184EDF"/>
    <w:rsid w:val="00185217"/>
    <w:rsid w:val="0018581F"/>
    <w:rsid w:val="0018588B"/>
    <w:rsid w:val="00185F15"/>
    <w:rsid w:val="001861D5"/>
    <w:rsid w:val="00186772"/>
    <w:rsid w:val="001867AE"/>
    <w:rsid w:val="001875F0"/>
    <w:rsid w:val="00187619"/>
    <w:rsid w:val="00187746"/>
    <w:rsid w:val="00187A59"/>
    <w:rsid w:val="00187F58"/>
    <w:rsid w:val="001906EE"/>
    <w:rsid w:val="001909E1"/>
    <w:rsid w:val="00190BDC"/>
    <w:rsid w:val="001914C7"/>
    <w:rsid w:val="00191789"/>
    <w:rsid w:val="001917EA"/>
    <w:rsid w:val="00191A6C"/>
    <w:rsid w:val="00191BC2"/>
    <w:rsid w:val="001920E0"/>
    <w:rsid w:val="00192556"/>
    <w:rsid w:val="001925A3"/>
    <w:rsid w:val="00192FFE"/>
    <w:rsid w:val="0019310E"/>
    <w:rsid w:val="0019395B"/>
    <w:rsid w:val="00193A47"/>
    <w:rsid w:val="001942D2"/>
    <w:rsid w:val="00194A3A"/>
    <w:rsid w:val="00194A84"/>
    <w:rsid w:val="00194E5A"/>
    <w:rsid w:val="00194F2F"/>
    <w:rsid w:val="00195518"/>
    <w:rsid w:val="001966B4"/>
    <w:rsid w:val="00196C13"/>
    <w:rsid w:val="00196C55"/>
    <w:rsid w:val="00196F03"/>
    <w:rsid w:val="00197170"/>
    <w:rsid w:val="00197221"/>
    <w:rsid w:val="00197CB7"/>
    <w:rsid w:val="00197EC2"/>
    <w:rsid w:val="001A059A"/>
    <w:rsid w:val="001A0CB5"/>
    <w:rsid w:val="001A0D78"/>
    <w:rsid w:val="001A0DDE"/>
    <w:rsid w:val="001A17B6"/>
    <w:rsid w:val="001A180B"/>
    <w:rsid w:val="001A18F0"/>
    <w:rsid w:val="001A1987"/>
    <w:rsid w:val="001A1F1C"/>
    <w:rsid w:val="001A1FA6"/>
    <w:rsid w:val="001A202D"/>
    <w:rsid w:val="001A2275"/>
    <w:rsid w:val="001A2975"/>
    <w:rsid w:val="001A2A50"/>
    <w:rsid w:val="001A2A7A"/>
    <w:rsid w:val="001A2F22"/>
    <w:rsid w:val="001A31CA"/>
    <w:rsid w:val="001A3447"/>
    <w:rsid w:val="001A3ABA"/>
    <w:rsid w:val="001A43A7"/>
    <w:rsid w:val="001A44E2"/>
    <w:rsid w:val="001A4F12"/>
    <w:rsid w:val="001A53C2"/>
    <w:rsid w:val="001A604D"/>
    <w:rsid w:val="001A67DD"/>
    <w:rsid w:val="001A6834"/>
    <w:rsid w:val="001A7B27"/>
    <w:rsid w:val="001A7C8F"/>
    <w:rsid w:val="001B0299"/>
    <w:rsid w:val="001B0EAF"/>
    <w:rsid w:val="001B0F7C"/>
    <w:rsid w:val="001B1588"/>
    <w:rsid w:val="001B15A1"/>
    <w:rsid w:val="001B192B"/>
    <w:rsid w:val="001B1BCE"/>
    <w:rsid w:val="001B1F93"/>
    <w:rsid w:val="001B24A8"/>
    <w:rsid w:val="001B2735"/>
    <w:rsid w:val="001B27C3"/>
    <w:rsid w:val="001B2A97"/>
    <w:rsid w:val="001B2E01"/>
    <w:rsid w:val="001B3164"/>
    <w:rsid w:val="001B3523"/>
    <w:rsid w:val="001B3CC4"/>
    <w:rsid w:val="001B3E72"/>
    <w:rsid w:val="001B423F"/>
    <w:rsid w:val="001B4274"/>
    <w:rsid w:val="001B43EB"/>
    <w:rsid w:val="001B47E8"/>
    <w:rsid w:val="001B4863"/>
    <w:rsid w:val="001B499D"/>
    <w:rsid w:val="001B5062"/>
    <w:rsid w:val="001B5475"/>
    <w:rsid w:val="001B5BA5"/>
    <w:rsid w:val="001B634C"/>
    <w:rsid w:val="001B64BF"/>
    <w:rsid w:val="001B66BA"/>
    <w:rsid w:val="001B6B63"/>
    <w:rsid w:val="001B731B"/>
    <w:rsid w:val="001B784E"/>
    <w:rsid w:val="001B799F"/>
    <w:rsid w:val="001B7AA5"/>
    <w:rsid w:val="001B7F17"/>
    <w:rsid w:val="001C01B5"/>
    <w:rsid w:val="001C05D1"/>
    <w:rsid w:val="001C077E"/>
    <w:rsid w:val="001C0C83"/>
    <w:rsid w:val="001C0E43"/>
    <w:rsid w:val="001C0F39"/>
    <w:rsid w:val="001C14C4"/>
    <w:rsid w:val="001C1626"/>
    <w:rsid w:val="001C19EB"/>
    <w:rsid w:val="001C1A55"/>
    <w:rsid w:val="001C1CE4"/>
    <w:rsid w:val="001C2A87"/>
    <w:rsid w:val="001C2CD1"/>
    <w:rsid w:val="001C3546"/>
    <w:rsid w:val="001C410A"/>
    <w:rsid w:val="001C418E"/>
    <w:rsid w:val="001C445C"/>
    <w:rsid w:val="001C449F"/>
    <w:rsid w:val="001C48B3"/>
    <w:rsid w:val="001C4F2E"/>
    <w:rsid w:val="001C4F65"/>
    <w:rsid w:val="001C50EF"/>
    <w:rsid w:val="001C5483"/>
    <w:rsid w:val="001C5875"/>
    <w:rsid w:val="001C594F"/>
    <w:rsid w:val="001C5D25"/>
    <w:rsid w:val="001C5E5B"/>
    <w:rsid w:val="001C5EEF"/>
    <w:rsid w:val="001C69AB"/>
    <w:rsid w:val="001C6A9D"/>
    <w:rsid w:val="001C6DF5"/>
    <w:rsid w:val="001C73AF"/>
    <w:rsid w:val="001C74A5"/>
    <w:rsid w:val="001C7C1B"/>
    <w:rsid w:val="001C7F1C"/>
    <w:rsid w:val="001C7F54"/>
    <w:rsid w:val="001D0244"/>
    <w:rsid w:val="001D044E"/>
    <w:rsid w:val="001D0633"/>
    <w:rsid w:val="001D0983"/>
    <w:rsid w:val="001D0AF5"/>
    <w:rsid w:val="001D0CC8"/>
    <w:rsid w:val="001D0D56"/>
    <w:rsid w:val="001D1268"/>
    <w:rsid w:val="001D1778"/>
    <w:rsid w:val="001D1AD7"/>
    <w:rsid w:val="001D1DEB"/>
    <w:rsid w:val="001D22E9"/>
    <w:rsid w:val="001D23E4"/>
    <w:rsid w:val="001D2A17"/>
    <w:rsid w:val="001D2A84"/>
    <w:rsid w:val="001D37C3"/>
    <w:rsid w:val="001D3B20"/>
    <w:rsid w:val="001D3C7B"/>
    <w:rsid w:val="001D3CA0"/>
    <w:rsid w:val="001D3DAD"/>
    <w:rsid w:val="001D4560"/>
    <w:rsid w:val="001D4586"/>
    <w:rsid w:val="001D4B0D"/>
    <w:rsid w:val="001D4CE1"/>
    <w:rsid w:val="001D5C7A"/>
    <w:rsid w:val="001D5F30"/>
    <w:rsid w:val="001D6838"/>
    <w:rsid w:val="001D6DA3"/>
    <w:rsid w:val="001D7020"/>
    <w:rsid w:val="001D751D"/>
    <w:rsid w:val="001D770E"/>
    <w:rsid w:val="001D77CB"/>
    <w:rsid w:val="001E0BA6"/>
    <w:rsid w:val="001E0F4E"/>
    <w:rsid w:val="001E1479"/>
    <w:rsid w:val="001E2707"/>
    <w:rsid w:val="001E309A"/>
    <w:rsid w:val="001E357D"/>
    <w:rsid w:val="001E3818"/>
    <w:rsid w:val="001E3B95"/>
    <w:rsid w:val="001E3FB8"/>
    <w:rsid w:val="001E425E"/>
    <w:rsid w:val="001E44E5"/>
    <w:rsid w:val="001E45BC"/>
    <w:rsid w:val="001E4A34"/>
    <w:rsid w:val="001E4A49"/>
    <w:rsid w:val="001E4AE3"/>
    <w:rsid w:val="001E4C3E"/>
    <w:rsid w:val="001E511B"/>
    <w:rsid w:val="001E5F2D"/>
    <w:rsid w:val="001E6F98"/>
    <w:rsid w:val="001E7641"/>
    <w:rsid w:val="001E7BFB"/>
    <w:rsid w:val="001E7C22"/>
    <w:rsid w:val="001F00F3"/>
    <w:rsid w:val="001F022E"/>
    <w:rsid w:val="001F0860"/>
    <w:rsid w:val="001F0905"/>
    <w:rsid w:val="001F0957"/>
    <w:rsid w:val="001F0CA0"/>
    <w:rsid w:val="001F0CFA"/>
    <w:rsid w:val="001F1268"/>
    <w:rsid w:val="001F1F69"/>
    <w:rsid w:val="001F22AD"/>
    <w:rsid w:val="001F33D5"/>
    <w:rsid w:val="001F3C4B"/>
    <w:rsid w:val="001F4403"/>
    <w:rsid w:val="001F4D73"/>
    <w:rsid w:val="001F4FD5"/>
    <w:rsid w:val="001F51BD"/>
    <w:rsid w:val="001F54C3"/>
    <w:rsid w:val="001F5CA0"/>
    <w:rsid w:val="001F60ED"/>
    <w:rsid w:val="001F61DE"/>
    <w:rsid w:val="001F6207"/>
    <w:rsid w:val="001F624C"/>
    <w:rsid w:val="001F64BD"/>
    <w:rsid w:val="001F671E"/>
    <w:rsid w:val="001F6995"/>
    <w:rsid w:val="001F6A1F"/>
    <w:rsid w:val="001F6EFD"/>
    <w:rsid w:val="001F730C"/>
    <w:rsid w:val="001F7363"/>
    <w:rsid w:val="001F7599"/>
    <w:rsid w:val="001F773B"/>
    <w:rsid w:val="001F7EAA"/>
    <w:rsid w:val="00200162"/>
    <w:rsid w:val="00200A77"/>
    <w:rsid w:val="00200D6C"/>
    <w:rsid w:val="002012DD"/>
    <w:rsid w:val="00201966"/>
    <w:rsid w:val="00201A2B"/>
    <w:rsid w:val="00201FE4"/>
    <w:rsid w:val="0020284E"/>
    <w:rsid w:val="00202FF0"/>
    <w:rsid w:val="00203227"/>
    <w:rsid w:val="002035ED"/>
    <w:rsid w:val="00203FA6"/>
    <w:rsid w:val="00204672"/>
    <w:rsid w:val="00204F42"/>
    <w:rsid w:val="00205655"/>
    <w:rsid w:val="002059FA"/>
    <w:rsid w:val="00205B7F"/>
    <w:rsid w:val="00206351"/>
    <w:rsid w:val="002107CF"/>
    <w:rsid w:val="00210C54"/>
    <w:rsid w:val="00211525"/>
    <w:rsid w:val="00211B25"/>
    <w:rsid w:val="0021204C"/>
    <w:rsid w:val="002121A3"/>
    <w:rsid w:val="00212764"/>
    <w:rsid w:val="00212C80"/>
    <w:rsid w:val="00212EF7"/>
    <w:rsid w:val="002132C2"/>
    <w:rsid w:val="002133DD"/>
    <w:rsid w:val="00213EE9"/>
    <w:rsid w:val="00214086"/>
    <w:rsid w:val="00214B3F"/>
    <w:rsid w:val="002152AA"/>
    <w:rsid w:val="00215B53"/>
    <w:rsid w:val="0021627F"/>
    <w:rsid w:val="00216699"/>
    <w:rsid w:val="002169B8"/>
    <w:rsid w:val="00216DA2"/>
    <w:rsid w:val="002172B0"/>
    <w:rsid w:val="00217551"/>
    <w:rsid w:val="00217915"/>
    <w:rsid w:val="00220A17"/>
    <w:rsid w:val="00220FD3"/>
    <w:rsid w:val="00222387"/>
    <w:rsid w:val="0022253A"/>
    <w:rsid w:val="0022271C"/>
    <w:rsid w:val="002227D7"/>
    <w:rsid w:val="002230BB"/>
    <w:rsid w:val="0022357E"/>
    <w:rsid w:val="002236F1"/>
    <w:rsid w:val="0022426B"/>
    <w:rsid w:val="00224368"/>
    <w:rsid w:val="002250FD"/>
    <w:rsid w:val="00225402"/>
    <w:rsid w:val="00225450"/>
    <w:rsid w:val="002257C3"/>
    <w:rsid w:val="00225998"/>
    <w:rsid w:val="00226683"/>
    <w:rsid w:val="00227366"/>
    <w:rsid w:val="002278C1"/>
    <w:rsid w:val="00227CC3"/>
    <w:rsid w:val="00230085"/>
    <w:rsid w:val="0023087D"/>
    <w:rsid w:val="002312CB"/>
    <w:rsid w:val="00231474"/>
    <w:rsid w:val="00231491"/>
    <w:rsid w:val="002318B2"/>
    <w:rsid w:val="002319C0"/>
    <w:rsid w:val="0023214E"/>
    <w:rsid w:val="0023251C"/>
    <w:rsid w:val="00232A70"/>
    <w:rsid w:val="00232AF1"/>
    <w:rsid w:val="00232AF4"/>
    <w:rsid w:val="00233ABD"/>
    <w:rsid w:val="002347BA"/>
    <w:rsid w:val="002352EC"/>
    <w:rsid w:val="002353A0"/>
    <w:rsid w:val="00235700"/>
    <w:rsid w:val="00235776"/>
    <w:rsid w:val="002358FA"/>
    <w:rsid w:val="0023598B"/>
    <w:rsid w:val="00235DAC"/>
    <w:rsid w:val="00235FA3"/>
    <w:rsid w:val="002360D3"/>
    <w:rsid w:val="00236589"/>
    <w:rsid w:val="00236704"/>
    <w:rsid w:val="0023688A"/>
    <w:rsid w:val="0023774D"/>
    <w:rsid w:val="00237D4D"/>
    <w:rsid w:val="0024035F"/>
    <w:rsid w:val="0024068B"/>
    <w:rsid w:val="00240F90"/>
    <w:rsid w:val="002411A8"/>
    <w:rsid w:val="0024131D"/>
    <w:rsid w:val="00242266"/>
    <w:rsid w:val="002426C9"/>
    <w:rsid w:val="002427D3"/>
    <w:rsid w:val="00242A81"/>
    <w:rsid w:val="00242CF9"/>
    <w:rsid w:val="00243278"/>
    <w:rsid w:val="00243330"/>
    <w:rsid w:val="00243623"/>
    <w:rsid w:val="00243E67"/>
    <w:rsid w:val="00243ECD"/>
    <w:rsid w:val="002450BE"/>
    <w:rsid w:val="002451FC"/>
    <w:rsid w:val="002452E2"/>
    <w:rsid w:val="00245314"/>
    <w:rsid w:val="0024545B"/>
    <w:rsid w:val="00245788"/>
    <w:rsid w:val="00245919"/>
    <w:rsid w:val="00245C20"/>
    <w:rsid w:val="00246307"/>
    <w:rsid w:val="00246480"/>
    <w:rsid w:val="00246806"/>
    <w:rsid w:val="0024686F"/>
    <w:rsid w:val="00246D6D"/>
    <w:rsid w:val="002471B1"/>
    <w:rsid w:val="0024723C"/>
    <w:rsid w:val="00247655"/>
    <w:rsid w:val="00247A4D"/>
    <w:rsid w:val="00247B8B"/>
    <w:rsid w:val="00247DDF"/>
    <w:rsid w:val="00247F67"/>
    <w:rsid w:val="00247FEF"/>
    <w:rsid w:val="00250658"/>
    <w:rsid w:val="00250F94"/>
    <w:rsid w:val="0025113B"/>
    <w:rsid w:val="00251196"/>
    <w:rsid w:val="00251326"/>
    <w:rsid w:val="00251825"/>
    <w:rsid w:val="0025240C"/>
    <w:rsid w:val="00252727"/>
    <w:rsid w:val="00252899"/>
    <w:rsid w:val="00252F83"/>
    <w:rsid w:val="002539DB"/>
    <w:rsid w:val="00253A10"/>
    <w:rsid w:val="00253A21"/>
    <w:rsid w:val="00253D37"/>
    <w:rsid w:val="00253F06"/>
    <w:rsid w:val="002547D9"/>
    <w:rsid w:val="00254C16"/>
    <w:rsid w:val="00254C87"/>
    <w:rsid w:val="00254DEE"/>
    <w:rsid w:val="0025569A"/>
    <w:rsid w:val="00255C00"/>
    <w:rsid w:val="00255D33"/>
    <w:rsid w:val="002561EC"/>
    <w:rsid w:val="002562E4"/>
    <w:rsid w:val="00256F18"/>
    <w:rsid w:val="00257635"/>
    <w:rsid w:val="002577BC"/>
    <w:rsid w:val="00257A48"/>
    <w:rsid w:val="00257AF6"/>
    <w:rsid w:val="002601D5"/>
    <w:rsid w:val="00260224"/>
    <w:rsid w:val="00260BDF"/>
    <w:rsid w:val="00260C76"/>
    <w:rsid w:val="00260C99"/>
    <w:rsid w:val="00260CE2"/>
    <w:rsid w:val="00260D37"/>
    <w:rsid w:val="00260DC7"/>
    <w:rsid w:val="002611A1"/>
    <w:rsid w:val="00261A19"/>
    <w:rsid w:val="00261A83"/>
    <w:rsid w:val="00261A9F"/>
    <w:rsid w:val="00261E79"/>
    <w:rsid w:val="00261FE0"/>
    <w:rsid w:val="002621EB"/>
    <w:rsid w:val="00262268"/>
    <w:rsid w:val="0026274B"/>
    <w:rsid w:val="00263227"/>
    <w:rsid w:val="002633D1"/>
    <w:rsid w:val="002636FB"/>
    <w:rsid w:val="0026393F"/>
    <w:rsid w:val="00263A98"/>
    <w:rsid w:val="00263CE4"/>
    <w:rsid w:val="0026464B"/>
    <w:rsid w:val="0026479D"/>
    <w:rsid w:val="002647C1"/>
    <w:rsid w:val="002647F9"/>
    <w:rsid w:val="00266659"/>
    <w:rsid w:val="002666BD"/>
    <w:rsid w:val="00266A21"/>
    <w:rsid w:val="002672CF"/>
    <w:rsid w:val="00267494"/>
    <w:rsid w:val="0027025C"/>
    <w:rsid w:val="002702D0"/>
    <w:rsid w:val="002703D7"/>
    <w:rsid w:val="002705DC"/>
    <w:rsid w:val="0027064E"/>
    <w:rsid w:val="002709C6"/>
    <w:rsid w:val="00270C2F"/>
    <w:rsid w:val="00271076"/>
    <w:rsid w:val="00271900"/>
    <w:rsid w:val="00271E27"/>
    <w:rsid w:val="00271F7A"/>
    <w:rsid w:val="00272463"/>
    <w:rsid w:val="002727CB"/>
    <w:rsid w:val="00272B6E"/>
    <w:rsid w:val="00272CA8"/>
    <w:rsid w:val="002736DB"/>
    <w:rsid w:val="00273B33"/>
    <w:rsid w:val="00273E1D"/>
    <w:rsid w:val="00275474"/>
    <w:rsid w:val="0027566B"/>
    <w:rsid w:val="00275C05"/>
    <w:rsid w:val="00276198"/>
    <w:rsid w:val="00276230"/>
    <w:rsid w:val="00276336"/>
    <w:rsid w:val="00276DFF"/>
    <w:rsid w:val="00277639"/>
    <w:rsid w:val="0027764C"/>
    <w:rsid w:val="00277724"/>
    <w:rsid w:val="00277F40"/>
    <w:rsid w:val="0028058D"/>
    <w:rsid w:val="0028072E"/>
    <w:rsid w:val="00280B83"/>
    <w:rsid w:val="00281C37"/>
    <w:rsid w:val="00281E1E"/>
    <w:rsid w:val="00282128"/>
    <w:rsid w:val="00282325"/>
    <w:rsid w:val="00282428"/>
    <w:rsid w:val="00282472"/>
    <w:rsid w:val="002825A4"/>
    <w:rsid w:val="002826C1"/>
    <w:rsid w:val="00282935"/>
    <w:rsid w:val="00283290"/>
    <w:rsid w:val="00283989"/>
    <w:rsid w:val="00283DDE"/>
    <w:rsid w:val="0028411D"/>
    <w:rsid w:val="002844C2"/>
    <w:rsid w:val="00284782"/>
    <w:rsid w:val="00284AF5"/>
    <w:rsid w:val="00284DDE"/>
    <w:rsid w:val="00284FC3"/>
    <w:rsid w:val="00284FE6"/>
    <w:rsid w:val="0028630B"/>
    <w:rsid w:val="0028657E"/>
    <w:rsid w:val="0028700B"/>
    <w:rsid w:val="002877B6"/>
    <w:rsid w:val="00287934"/>
    <w:rsid w:val="00287CAB"/>
    <w:rsid w:val="00287D2D"/>
    <w:rsid w:val="00290300"/>
    <w:rsid w:val="00290E15"/>
    <w:rsid w:val="00290F96"/>
    <w:rsid w:val="002910C6"/>
    <w:rsid w:val="0029164E"/>
    <w:rsid w:val="00291891"/>
    <w:rsid w:val="00292097"/>
    <w:rsid w:val="00292275"/>
    <w:rsid w:val="00292700"/>
    <w:rsid w:val="0029289E"/>
    <w:rsid w:val="00293150"/>
    <w:rsid w:val="00293174"/>
    <w:rsid w:val="002931C6"/>
    <w:rsid w:val="002935A8"/>
    <w:rsid w:val="002936C8"/>
    <w:rsid w:val="0029374C"/>
    <w:rsid w:val="00293C15"/>
    <w:rsid w:val="002941F2"/>
    <w:rsid w:val="002947E0"/>
    <w:rsid w:val="002948F3"/>
    <w:rsid w:val="002949DA"/>
    <w:rsid w:val="00294D9E"/>
    <w:rsid w:val="00295BD2"/>
    <w:rsid w:val="00295E2C"/>
    <w:rsid w:val="002966DA"/>
    <w:rsid w:val="00296DCC"/>
    <w:rsid w:val="00296F54"/>
    <w:rsid w:val="0029714A"/>
    <w:rsid w:val="0029760D"/>
    <w:rsid w:val="00297A1B"/>
    <w:rsid w:val="00297D42"/>
    <w:rsid w:val="002A00DA"/>
    <w:rsid w:val="002A0965"/>
    <w:rsid w:val="002A0A52"/>
    <w:rsid w:val="002A0E31"/>
    <w:rsid w:val="002A14AD"/>
    <w:rsid w:val="002A173A"/>
    <w:rsid w:val="002A2E24"/>
    <w:rsid w:val="002A349D"/>
    <w:rsid w:val="002A3539"/>
    <w:rsid w:val="002A35D7"/>
    <w:rsid w:val="002A3A4A"/>
    <w:rsid w:val="002A44B0"/>
    <w:rsid w:val="002A468E"/>
    <w:rsid w:val="002A4D12"/>
    <w:rsid w:val="002A533C"/>
    <w:rsid w:val="002A564F"/>
    <w:rsid w:val="002A6123"/>
    <w:rsid w:val="002A6217"/>
    <w:rsid w:val="002A69E4"/>
    <w:rsid w:val="002A6C45"/>
    <w:rsid w:val="002A72C4"/>
    <w:rsid w:val="002B0986"/>
    <w:rsid w:val="002B0B3C"/>
    <w:rsid w:val="002B0FE4"/>
    <w:rsid w:val="002B120C"/>
    <w:rsid w:val="002B1B4D"/>
    <w:rsid w:val="002B1C13"/>
    <w:rsid w:val="002B1C3D"/>
    <w:rsid w:val="002B1E84"/>
    <w:rsid w:val="002B210B"/>
    <w:rsid w:val="002B3C8E"/>
    <w:rsid w:val="002B4064"/>
    <w:rsid w:val="002B419B"/>
    <w:rsid w:val="002B50B8"/>
    <w:rsid w:val="002B56BB"/>
    <w:rsid w:val="002B5E29"/>
    <w:rsid w:val="002B6C5A"/>
    <w:rsid w:val="002B7D21"/>
    <w:rsid w:val="002C0012"/>
    <w:rsid w:val="002C0038"/>
    <w:rsid w:val="002C03F6"/>
    <w:rsid w:val="002C135B"/>
    <w:rsid w:val="002C13F8"/>
    <w:rsid w:val="002C1766"/>
    <w:rsid w:val="002C1A34"/>
    <w:rsid w:val="002C2B38"/>
    <w:rsid w:val="002C2CCE"/>
    <w:rsid w:val="002C2EA9"/>
    <w:rsid w:val="002C2FB3"/>
    <w:rsid w:val="002C3367"/>
    <w:rsid w:val="002C339C"/>
    <w:rsid w:val="002C3490"/>
    <w:rsid w:val="002C350D"/>
    <w:rsid w:val="002C41E0"/>
    <w:rsid w:val="002C43A9"/>
    <w:rsid w:val="002C446C"/>
    <w:rsid w:val="002C4B52"/>
    <w:rsid w:val="002C5422"/>
    <w:rsid w:val="002C557A"/>
    <w:rsid w:val="002C5A5B"/>
    <w:rsid w:val="002C5DAD"/>
    <w:rsid w:val="002C6019"/>
    <w:rsid w:val="002C60E0"/>
    <w:rsid w:val="002C65D9"/>
    <w:rsid w:val="002C6D00"/>
    <w:rsid w:val="002C6D8B"/>
    <w:rsid w:val="002C7094"/>
    <w:rsid w:val="002C7272"/>
    <w:rsid w:val="002C79DD"/>
    <w:rsid w:val="002C7E91"/>
    <w:rsid w:val="002C7F01"/>
    <w:rsid w:val="002C7F28"/>
    <w:rsid w:val="002D0245"/>
    <w:rsid w:val="002D059D"/>
    <w:rsid w:val="002D05C7"/>
    <w:rsid w:val="002D0AD2"/>
    <w:rsid w:val="002D0FC8"/>
    <w:rsid w:val="002D120E"/>
    <w:rsid w:val="002D1A67"/>
    <w:rsid w:val="002D1FA2"/>
    <w:rsid w:val="002D28CB"/>
    <w:rsid w:val="002D297A"/>
    <w:rsid w:val="002D303D"/>
    <w:rsid w:val="002D3124"/>
    <w:rsid w:val="002D313A"/>
    <w:rsid w:val="002D3666"/>
    <w:rsid w:val="002D3842"/>
    <w:rsid w:val="002D3C88"/>
    <w:rsid w:val="002D3D3C"/>
    <w:rsid w:val="002D4042"/>
    <w:rsid w:val="002D422B"/>
    <w:rsid w:val="002D4B1D"/>
    <w:rsid w:val="002D4C82"/>
    <w:rsid w:val="002D501F"/>
    <w:rsid w:val="002D5380"/>
    <w:rsid w:val="002D56D4"/>
    <w:rsid w:val="002D5C04"/>
    <w:rsid w:val="002D6206"/>
    <w:rsid w:val="002D64FE"/>
    <w:rsid w:val="002D67FE"/>
    <w:rsid w:val="002D71B0"/>
    <w:rsid w:val="002D777F"/>
    <w:rsid w:val="002D7E63"/>
    <w:rsid w:val="002E0BCE"/>
    <w:rsid w:val="002E1671"/>
    <w:rsid w:val="002E1D1E"/>
    <w:rsid w:val="002E213A"/>
    <w:rsid w:val="002E24A4"/>
    <w:rsid w:val="002E35B1"/>
    <w:rsid w:val="002E3EEB"/>
    <w:rsid w:val="002E420B"/>
    <w:rsid w:val="002E4898"/>
    <w:rsid w:val="002E5506"/>
    <w:rsid w:val="002E5D87"/>
    <w:rsid w:val="002E5FB5"/>
    <w:rsid w:val="002E60A7"/>
    <w:rsid w:val="002E672E"/>
    <w:rsid w:val="002E68A8"/>
    <w:rsid w:val="002E6E87"/>
    <w:rsid w:val="002E7120"/>
    <w:rsid w:val="002E72AC"/>
    <w:rsid w:val="002E776D"/>
    <w:rsid w:val="002E7AA2"/>
    <w:rsid w:val="002E7C23"/>
    <w:rsid w:val="002F0169"/>
    <w:rsid w:val="002F076B"/>
    <w:rsid w:val="002F083E"/>
    <w:rsid w:val="002F085E"/>
    <w:rsid w:val="002F0897"/>
    <w:rsid w:val="002F0D9E"/>
    <w:rsid w:val="002F1699"/>
    <w:rsid w:val="002F19FE"/>
    <w:rsid w:val="002F1A9A"/>
    <w:rsid w:val="002F1D92"/>
    <w:rsid w:val="002F1DF4"/>
    <w:rsid w:val="002F2293"/>
    <w:rsid w:val="002F2543"/>
    <w:rsid w:val="002F2F53"/>
    <w:rsid w:val="002F3E80"/>
    <w:rsid w:val="002F4554"/>
    <w:rsid w:val="002F46E0"/>
    <w:rsid w:val="002F4E75"/>
    <w:rsid w:val="002F52C1"/>
    <w:rsid w:val="002F572A"/>
    <w:rsid w:val="002F57CB"/>
    <w:rsid w:val="002F58DA"/>
    <w:rsid w:val="002F5F1F"/>
    <w:rsid w:val="002F6162"/>
    <w:rsid w:val="002F6275"/>
    <w:rsid w:val="002F65B0"/>
    <w:rsid w:val="002F682D"/>
    <w:rsid w:val="002F6958"/>
    <w:rsid w:val="002F6B38"/>
    <w:rsid w:val="002F6D67"/>
    <w:rsid w:val="002F6F67"/>
    <w:rsid w:val="002F7710"/>
    <w:rsid w:val="002F776C"/>
    <w:rsid w:val="002F776F"/>
    <w:rsid w:val="002F77E6"/>
    <w:rsid w:val="002F7E9E"/>
    <w:rsid w:val="00300012"/>
    <w:rsid w:val="00300531"/>
    <w:rsid w:val="003005A3"/>
    <w:rsid w:val="00300BD6"/>
    <w:rsid w:val="00300DC9"/>
    <w:rsid w:val="0030100E"/>
    <w:rsid w:val="003010C5"/>
    <w:rsid w:val="00301930"/>
    <w:rsid w:val="00301BE9"/>
    <w:rsid w:val="00301D3C"/>
    <w:rsid w:val="00301E80"/>
    <w:rsid w:val="0030232B"/>
    <w:rsid w:val="003026B7"/>
    <w:rsid w:val="00302DF6"/>
    <w:rsid w:val="00302F69"/>
    <w:rsid w:val="003030C4"/>
    <w:rsid w:val="003031E1"/>
    <w:rsid w:val="00303707"/>
    <w:rsid w:val="00303760"/>
    <w:rsid w:val="00304334"/>
    <w:rsid w:val="003047FF"/>
    <w:rsid w:val="003053A1"/>
    <w:rsid w:val="00305720"/>
    <w:rsid w:val="00305B88"/>
    <w:rsid w:val="00305CEC"/>
    <w:rsid w:val="003072BF"/>
    <w:rsid w:val="00307FB1"/>
    <w:rsid w:val="0031015B"/>
    <w:rsid w:val="003103E1"/>
    <w:rsid w:val="00310590"/>
    <w:rsid w:val="003107D6"/>
    <w:rsid w:val="00310E70"/>
    <w:rsid w:val="00310F39"/>
    <w:rsid w:val="003116A8"/>
    <w:rsid w:val="00311844"/>
    <w:rsid w:val="003122E3"/>
    <w:rsid w:val="00312450"/>
    <w:rsid w:val="00312685"/>
    <w:rsid w:val="003126EB"/>
    <w:rsid w:val="00312781"/>
    <w:rsid w:val="00312CA0"/>
    <w:rsid w:val="0031347C"/>
    <w:rsid w:val="003135F2"/>
    <w:rsid w:val="00313E9C"/>
    <w:rsid w:val="00313EC7"/>
    <w:rsid w:val="00314223"/>
    <w:rsid w:val="003145CD"/>
    <w:rsid w:val="00314623"/>
    <w:rsid w:val="0031480F"/>
    <w:rsid w:val="00314F36"/>
    <w:rsid w:val="003152D8"/>
    <w:rsid w:val="0031538D"/>
    <w:rsid w:val="003156FB"/>
    <w:rsid w:val="003157BE"/>
    <w:rsid w:val="0031615F"/>
    <w:rsid w:val="003177AC"/>
    <w:rsid w:val="0031782E"/>
    <w:rsid w:val="00317E24"/>
    <w:rsid w:val="0032001D"/>
    <w:rsid w:val="0032002B"/>
    <w:rsid w:val="003200E1"/>
    <w:rsid w:val="00320851"/>
    <w:rsid w:val="00321135"/>
    <w:rsid w:val="0032146F"/>
    <w:rsid w:val="003217DB"/>
    <w:rsid w:val="00321800"/>
    <w:rsid w:val="00321AD9"/>
    <w:rsid w:val="00321BDF"/>
    <w:rsid w:val="00321EC3"/>
    <w:rsid w:val="00322595"/>
    <w:rsid w:val="003225E0"/>
    <w:rsid w:val="00322B0D"/>
    <w:rsid w:val="00322D1E"/>
    <w:rsid w:val="00322DB8"/>
    <w:rsid w:val="003238E1"/>
    <w:rsid w:val="00323E89"/>
    <w:rsid w:val="003241E8"/>
    <w:rsid w:val="00324399"/>
    <w:rsid w:val="0032445E"/>
    <w:rsid w:val="00324973"/>
    <w:rsid w:val="00324E8F"/>
    <w:rsid w:val="0032517F"/>
    <w:rsid w:val="003253F0"/>
    <w:rsid w:val="00325646"/>
    <w:rsid w:val="00325C15"/>
    <w:rsid w:val="00325F0A"/>
    <w:rsid w:val="003263D7"/>
    <w:rsid w:val="00326685"/>
    <w:rsid w:val="003267AB"/>
    <w:rsid w:val="00326A97"/>
    <w:rsid w:val="003273E9"/>
    <w:rsid w:val="003277DE"/>
    <w:rsid w:val="003277EC"/>
    <w:rsid w:val="003304D9"/>
    <w:rsid w:val="00330668"/>
    <w:rsid w:val="0033082D"/>
    <w:rsid w:val="00330B5F"/>
    <w:rsid w:val="00330F94"/>
    <w:rsid w:val="00331144"/>
    <w:rsid w:val="0033164D"/>
    <w:rsid w:val="00331D3C"/>
    <w:rsid w:val="00331E32"/>
    <w:rsid w:val="00332077"/>
    <w:rsid w:val="003320BD"/>
    <w:rsid w:val="003320CB"/>
    <w:rsid w:val="003323B8"/>
    <w:rsid w:val="0033283B"/>
    <w:rsid w:val="003329B2"/>
    <w:rsid w:val="00332BBB"/>
    <w:rsid w:val="00333914"/>
    <w:rsid w:val="00333C98"/>
    <w:rsid w:val="00333E25"/>
    <w:rsid w:val="003342C3"/>
    <w:rsid w:val="0033493A"/>
    <w:rsid w:val="00334F22"/>
    <w:rsid w:val="003356D7"/>
    <w:rsid w:val="00335709"/>
    <w:rsid w:val="003358B1"/>
    <w:rsid w:val="00335A23"/>
    <w:rsid w:val="00335DE0"/>
    <w:rsid w:val="003363D5"/>
    <w:rsid w:val="003366BA"/>
    <w:rsid w:val="00336BFF"/>
    <w:rsid w:val="00337197"/>
    <w:rsid w:val="0033731D"/>
    <w:rsid w:val="00337525"/>
    <w:rsid w:val="00337FC2"/>
    <w:rsid w:val="00340156"/>
    <w:rsid w:val="0034020F"/>
    <w:rsid w:val="003403F9"/>
    <w:rsid w:val="00340B8C"/>
    <w:rsid w:val="0034104C"/>
    <w:rsid w:val="00341359"/>
    <w:rsid w:val="00341BD5"/>
    <w:rsid w:val="00342231"/>
    <w:rsid w:val="0034242A"/>
    <w:rsid w:val="00342543"/>
    <w:rsid w:val="0034299B"/>
    <w:rsid w:val="00342FE3"/>
    <w:rsid w:val="00342FEA"/>
    <w:rsid w:val="00343170"/>
    <w:rsid w:val="0034358A"/>
    <w:rsid w:val="00343BA0"/>
    <w:rsid w:val="00343D82"/>
    <w:rsid w:val="00344835"/>
    <w:rsid w:val="003451EB"/>
    <w:rsid w:val="003470CD"/>
    <w:rsid w:val="003472CD"/>
    <w:rsid w:val="003473C8"/>
    <w:rsid w:val="0034781C"/>
    <w:rsid w:val="00347A64"/>
    <w:rsid w:val="00347EDB"/>
    <w:rsid w:val="00350B9C"/>
    <w:rsid w:val="003512B6"/>
    <w:rsid w:val="0035216F"/>
    <w:rsid w:val="00352574"/>
    <w:rsid w:val="0035307B"/>
    <w:rsid w:val="003531AB"/>
    <w:rsid w:val="00353207"/>
    <w:rsid w:val="003534BB"/>
    <w:rsid w:val="00353A0F"/>
    <w:rsid w:val="00353D1A"/>
    <w:rsid w:val="003543EA"/>
    <w:rsid w:val="003548F2"/>
    <w:rsid w:val="00354A9E"/>
    <w:rsid w:val="00354B7A"/>
    <w:rsid w:val="00354D60"/>
    <w:rsid w:val="00354E5B"/>
    <w:rsid w:val="00354E79"/>
    <w:rsid w:val="00354F40"/>
    <w:rsid w:val="00355132"/>
    <w:rsid w:val="00355A9E"/>
    <w:rsid w:val="00355AC6"/>
    <w:rsid w:val="00355EF3"/>
    <w:rsid w:val="00355FA8"/>
    <w:rsid w:val="00356303"/>
    <w:rsid w:val="00356441"/>
    <w:rsid w:val="003567CF"/>
    <w:rsid w:val="00356817"/>
    <w:rsid w:val="00356CBE"/>
    <w:rsid w:val="00357098"/>
    <w:rsid w:val="0035719E"/>
    <w:rsid w:val="003572F3"/>
    <w:rsid w:val="003574C2"/>
    <w:rsid w:val="00357878"/>
    <w:rsid w:val="00357E68"/>
    <w:rsid w:val="00360049"/>
    <w:rsid w:val="00360384"/>
    <w:rsid w:val="00360712"/>
    <w:rsid w:val="003609D4"/>
    <w:rsid w:val="00360C49"/>
    <w:rsid w:val="00361416"/>
    <w:rsid w:val="0036176A"/>
    <w:rsid w:val="00362262"/>
    <w:rsid w:val="003622A1"/>
    <w:rsid w:val="00363429"/>
    <w:rsid w:val="003648B4"/>
    <w:rsid w:val="00364B8F"/>
    <w:rsid w:val="00364D1B"/>
    <w:rsid w:val="00365151"/>
    <w:rsid w:val="00365158"/>
    <w:rsid w:val="003652C5"/>
    <w:rsid w:val="003656FC"/>
    <w:rsid w:val="00365AA1"/>
    <w:rsid w:val="00365DC7"/>
    <w:rsid w:val="00365EC5"/>
    <w:rsid w:val="00365F06"/>
    <w:rsid w:val="00365FE5"/>
    <w:rsid w:val="00366366"/>
    <w:rsid w:val="0036646B"/>
    <w:rsid w:val="003668C3"/>
    <w:rsid w:val="00366B55"/>
    <w:rsid w:val="00366D26"/>
    <w:rsid w:val="003671BE"/>
    <w:rsid w:val="003679D5"/>
    <w:rsid w:val="00367B4D"/>
    <w:rsid w:val="0037015F"/>
    <w:rsid w:val="003708FE"/>
    <w:rsid w:val="003710D2"/>
    <w:rsid w:val="0037145F"/>
    <w:rsid w:val="0037172D"/>
    <w:rsid w:val="003719BB"/>
    <w:rsid w:val="00371FD3"/>
    <w:rsid w:val="0037240F"/>
    <w:rsid w:val="0037264F"/>
    <w:rsid w:val="00373250"/>
    <w:rsid w:val="003739E1"/>
    <w:rsid w:val="003742B6"/>
    <w:rsid w:val="00374435"/>
    <w:rsid w:val="00374A59"/>
    <w:rsid w:val="0037505A"/>
    <w:rsid w:val="0037539D"/>
    <w:rsid w:val="0037541A"/>
    <w:rsid w:val="00376405"/>
    <w:rsid w:val="003765EC"/>
    <w:rsid w:val="00376A22"/>
    <w:rsid w:val="00376B74"/>
    <w:rsid w:val="003775CD"/>
    <w:rsid w:val="003802BE"/>
    <w:rsid w:val="003818F1"/>
    <w:rsid w:val="0038220B"/>
    <w:rsid w:val="00382540"/>
    <w:rsid w:val="003829F9"/>
    <w:rsid w:val="00382B93"/>
    <w:rsid w:val="0038349D"/>
    <w:rsid w:val="0038402D"/>
    <w:rsid w:val="00384700"/>
    <w:rsid w:val="0038537A"/>
    <w:rsid w:val="003859CA"/>
    <w:rsid w:val="00386888"/>
    <w:rsid w:val="00386C5D"/>
    <w:rsid w:val="00386D28"/>
    <w:rsid w:val="00386E87"/>
    <w:rsid w:val="00386E92"/>
    <w:rsid w:val="00387680"/>
    <w:rsid w:val="003878B3"/>
    <w:rsid w:val="00387A8E"/>
    <w:rsid w:val="00387B1D"/>
    <w:rsid w:val="00387CB4"/>
    <w:rsid w:val="00387DFE"/>
    <w:rsid w:val="00390235"/>
    <w:rsid w:val="00390267"/>
    <w:rsid w:val="00390326"/>
    <w:rsid w:val="00390693"/>
    <w:rsid w:val="00390ACC"/>
    <w:rsid w:val="00390BDB"/>
    <w:rsid w:val="00391132"/>
    <w:rsid w:val="0039134E"/>
    <w:rsid w:val="003917C8"/>
    <w:rsid w:val="00391AC6"/>
    <w:rsid w:val="00392C2D"/>
    <w:rsid w:val="0039309C"/>
    <w:rsid w:val="00393250"/>
    <w:rsid w:val="00393573"/>
    <w:rsid w:val="00393DFF"/>
    <w:rsid w:val="00393E6F"/>
    <w:rsid w:val="003942CC"/>
    <w:rsid w:val="00394762"/>
    <w:rsid w:val="00394DBF"/>
    <w:rsid w:val="00395560"/>
    <w:rsid w:val="00395B28"/>
    <w:rsid w:val="00396235"/>
    <w:rsid w:val="00396389"/>
    <w:rsid w:val="00396CA2"/>
    <w:rsid w:val="003976BF"/>
    <w:rsid w:val="003979B2"/>
    <w:rsid w:val="00397DB5"/>
    <w:rsid w:val="00397F6E"/>
    <w:rsid w:val="003A0312"/>
    <w:rsid w:val="003A0697"/>
    <w:rsid w:val="003A0F6E"/>
    <w:rsid w:val="003A1266"/>
    <w:rsid w:val="003A132C"/>
    <w:rsid w:val="003A13FF"/>
    <w:rsid w:val="003A2967"/>
    <w:rsid w:val="003A2F9E"/>
    <w:rsid w:val="003A303C"/>
    <w:rsid w:val="003A3140"/>
    <w:rsid w:val="003A34B2"/>
    <w:rsid w:val="003A3578"/>
    <w:rsid w:val="003A37E5"/>
    <w:rsid w:val="003A3DB4"/>
    <w:rsid w:val="003A3FEB"/>
    <w:rsid w:val="003A48DC"/>
    <w:rsid w:val="003A4A5E"/>
    <w:rsid w:val="003A4B40"/>
    <w:rsid w:val="003A4B4F"/>
    <w:rsid w:val="003A5253"/>
    <w:rsid w:val="003A5281"/>
    <w:rsid w:val="003A56BD"/>
    <w:rsid w:val="003A58A2"/>
    <w:rsid w:val="003A5B56"/>
    <w:rsid w:val="003A5E6D"/>
    <w:rsid w:val="003A6270"/>
    <w:rsid w:val="003A6632"/>
    <w:rsid w:val="003A68AE"/>
    <w:rsid w:val="003A68ED"/>
    <w:rsid w:val="003A70FC"/>
    <w:rsid w:val="003A7249"/>
    <w:rsid w:val="003A7464"/>
    <w:rsid w:val="003A775C"/>
    <w:rsid w:val="003A7B5D"/>
    <w:rsid w:val="003B0584"/>
    <w:rsid w:val="003B0771"/>
    <w:rsid w:val="003B0D00"/>
    <w:rsid w:val="003B0FF8"/>
    <w:rsid w:val="003B124B"/>
    <w:rsid w:val="003B1536"/>
    <w:rsid w:val="003B199A"/>
    <w:rsid w:val="003B199B"/>
    <w:rsid w:val="003B1E93"/>
    <w:rsid w:val="003B2179"/>
    <w:rsid w:val="003B29F2"/>
    <w:rsid w:val="003B2CFA"/>
    <w:rsid w:val="003B3193"/>
    <w:rsid w:val="003B359A"/>
    <w:rsid w:val="003B367D"/>
    <w:rsid w:val="003B3F24"/>
    <w:rsid w:val="003B3FDA"/>
    <w:rsid w:val="003B4A5A"/>
    <w:rsid w:val="003B4E05"/>
    <w:rsid w:val="003B4E77"/>
    <w:rsid w:val="003B4F8D"/>
    <w:rsid w:val="003B5270"/>
    <w:rsid w:val="003B6301"/>
    <w:rsid w:val="003B68E3"/>
    <w:rsid w:val="003B6933"/>
    <w:rsid w:val="003B6BCD"/>
    <w:rsid w:val="003B6C5F"/>
    <w:rsid w:val="003B7805"/>
    <w:rsid w:val="003B7B42"/>
    <w:rsid w:val="003C0478"/>
    <w:rsid w:val="003C076D"/>
    <w:rsid w:val="003C0BAC"/>
    <w:rsid w:val="003C0D70"/>
    <w:rsid w:val="003C1334"/>
    <w:rsid w:val="003C16D6"/>
    <w:rsid w:val="003C18EB"/>
    <w:rsid w:val="003C1C04"/>
    <w:rsid w:val="003C1E5B"/>
    <w:rsid w:val="003C2780"/>
    <w:rsid w:val="003C3031"/>
    <w:rsid w:val="003C3136"/>
    <w:rsid w:val="003C3708"/>
    <w:rsid w:val="003C46D7"/>
    <w:rsid w:val="003C491D"/>
    <w:rsid w:val="003C49B7"/>
    <w:rsid w:val="003C4D14"/>
    <w:rsid w:val="003C4F98"/>
    <w:rsid w:val="003C62A1"/>
    <w:rsid w:val="003C682E"/>
    <w:rsid w:val="003C707D"/>
    <w:rsid w:val="003C734B"/>
    <w:rsid w:val="003C74E4"/>
    <w:rsid w:val="003C7A5F"/>
    <w:rsid w:val="003C7E14"/>
    <w:rsid w:val="003D0304"/>
    <w:rsid w:val="003D0660"/>
    <w:rsid w:val="003D0B1F"/>
    <w:rsid w:val="003D0F99"/>
    <w:rsid w:val="003D1123"/>
    <w:rsid w:val="003D1796"/>
    <w:rsid w:val="003D1920"/>
    <w:rsid w:val="003D1C3D"/>
    <w:rsid w:val="003D2173"/>
    <w:rsid w:val="003D247E"/>
    <w:rsid w:val="003D24F1"/>
    <w:rsid w:val="003D251C"/>
    <w:rsid w:val="003D2633"/>
    <w:rsid w:val="003D2B90"/>
    <w:rsid w:val="003D2D22"/>
    <w:rsid w:val="003D3216"/>
    <w:rsid w:val="003D3336"/>
    <w:rsid w:val="003D3EF0"/>
    <w:rsid w:val="003D42E7"/>
    <w:rsid w:val="003D43A1"/>
    <w:rsid w:val="003D4A01"/>
    <w:rsid w:val="003D4C85"/>
    <w:rsid w:val="003D4E01"/>
    <w:rsid w:val="003D50E4"/>
    <w:rsid w:val="003D5229"/>
    <w:rsid w:val="003D63AD"/>
    <w:rsid w:val="003D6433"/>
    <w:rsid w:val="003D6722"/>
    <w:rsid w:val="003D6789"/>
    <w:rsid w:val="003D6CE2"/>
    <w:rsid w:val="003D70E7"/>
    <w:rsid w:val="003E0368"/>
    <w:rsid w:val="003E05F7"/>
    <w:rsid w:val="003E0870"/>
    <w:rsid w:val="003E0B62"/>
    <w:rsid w:val="003E0C8B"/>
    <w:rsid w:val="003E1239"/>
    <w:rsid w:val="003E1425"/>
    <w:rsid w:val="003E17EB"/>
    <w:rsid w:val="003E18C6"/>
    <w:rsid w:val="003E1F04"/>
    <w:rsid w:val="003E263E"/>
    <w:rsid w:val="003E2ECA"/>
    <w:rsid w:val="003E3031"/>
    <w:rsid w:val="003E35CD"/>
    <w:rsid w:val="003E3A00"/>
    <w:rsid w:val="003E3D9B"/>
    <w:rsid w:val="003E4054"/>
    <w:rsid w:val="003E4DE7"/>
    <w:rsid w:val="003E54A1"/>
    <w:rsid w:val="003E55D8"/>
    <w:rsid w:val="003E5700"/>
    <w:rsid w:val="003E5B30"/>
    <w:rsid w:val="003E5DA1"/>
    <w:rsid w:val="003E63A9"/>
    <w:rsid w:val="003E65C1"/>
    <w:rsid w:val="003E7655"/>
    <w:rsid w:val="003E78AD"/>
    <w:rsid w:val="003F02DA"/>
    <w:rsid w:val="003F044A"/>
    <w:rsid w:val="003F0F13"/>
    <w:rsid w:val="003F10E8"/>
    <w:rsid w:val="003F1838"/>
    <w:rsid w:val="003F1EFC"/>
    <w:rsid w:val="003F213C"/>
    <w:rsid w:val="003F21FF"/>
    <w:rsid w:val="003F223D"/>
    <w:rsid w:val="003F2505"/>
    <w:rsid w:val="003F25F3"/>
    <w:rsid w:val="003F2C62"/>
    <w:rsid w:val="003F2D3B"/>
    <w:rsid w:val="003F30C2"/>
    <w:rsid w:val="003F3447"/>
    <w:rsid w:val="003F3481"/>
    <w:rsid w:val="003F3A2B"/>
    <w:rsid w:val="003F4A06"/>
    <w:rsid w:val="003F545D"/>
    <w:rsid w:val="003F5965"/>
    <w:rsid w:val="003F5A00"/>
    <w:rsid w:val="003F6599"/>
    <w:rsid w:val="003F6B11"/>
    <w:rsid w:val="003F7003"/>
    <w:rsid w:val="003F7229"/>
    <w:rsid w:val="003F7568"/>
    <w:rsid w:val="003F7950"/>
    <w:rsid w:val="003F7E4C"/>
    <w:rsid w:val="004007D9"/>
    <w:rsid w:val="00400A1E"/>
    <w:rsid w:val="00400AC4"/>
    <w:rsid w:val="00400BF6"/>
    <w:rsid w:val="004014F8"/>
    <w:rsid w:val="00401730"/>
    <w:rsid w:val="00401D64"/>
    <w:rsid w:val="00401D6E"/>
    <w:rsid w:val="00401DD7"/>
    <w:rsid w:val="00401E9C"/>
    <w:rsid w:val="004020DE"/>
    <w:rsid w:val="00402173"/>
    <w:rsid w:val="004021F5"/>
    <w:rsid w:val="004027B8"/>
    <w:rsid w:val="004029CB"/>
    <w:rsid w:val="004031E4"/>
    <w:rsid w:val="00403883"/>
    <w:rsid w:val="004038C9"/>
    <w:rsid w:val="00403958"/>
    <w:rsid w:val="00403AE3"/>
    <w:rsid w:val="00403ED0"/>
    <w:rsid w:val="00403FCC"/>
    <w:rsid w:val="00404073"/>
    <w:rsid w:val="004040DB"/>
    <w:rsid w:val="004042FF"/>
    <w:rsid w:val="00404D63"/>
    <w:rsid w:val="00404E5A"/>
    <w:rsid w:val="00404EE9"/>
    <w:rsid w:val="004051E0"/>
    <w:rsid w:val="004053D3"/>
    <w:rsid w:val="0040548A"/>
    <w:rsid w:val="0040550D"/>
    <w:rsid w:val="00405A43"/>
    <w:rsid w:val="00405B9A"/>
    <w:rsid w:val="004061FC"/>
    <w:rsid w:val="00406625"/>
    <w:rsid w:val="00406AF7"/>
    <w:rsid w:val="00406BC3"/>
    <w:rsid w:val="00406D58"/>
    <w:rsid w:val="00406F16"/>
    <w:rsid w:val="00407B18"/>
    <w:rsid w:val="00407C0E"/>
    <w:rsid w:val="00410011"/>
    <w:rsid w:val="004108FB"/>
    <w:rsid w:val="00410910"/>
    <w:rsid w:val="0041091C"/>
    <w:rsid w:val="00410D73"/>
    <w:rsid w:val="004110AC"/>
    <w:rsid w:val="00411164"/>
    <w:rsid w:val="004113F6"/>
    <w:rsid w:val="0041184E"/>
    <w:rsid w:val="00411D5D"/>
    <w:rsid w:val="0041200A"/>
    <w:rsid w:val="0041285C"/>
    <w:rsid w:val="00412B0B"/>
    <w:rsid w:val="00412D2A"/>
    <w:rsid w:val="00412F82"/>
    <w:rsid w:val="00413B56"/>
    <w:rsid w:val="00413D35"/>
    <w:rsid w:val="00414020"/>
    <w:rsid w:val="004143DE"/>
    <w:rsid w:val="004144CB"/>
    <w:rsid w:val="00414523"/>
    <w:rsid w:val="00414AA5"/>
    <w:rsid w:val="00414F99"/>
    <w:rsid w:val="004150BB"/>
    <w:rsid w:val="0041591C"/>
    <w:rsid w:val="004159BA"/>
    <w:rsid w:val="00415D5C"/>
    <w:rsid w:val="00417365"/>
    <w:rsid w:val="0041739A"/>
    <w:rsid w:val="004202C4"/>
    <w:rsid w:val="004209E7"/>
    <w:rsid w:val="00420A47"/>
    <w:rsid w:val="00421A4C"/>
    <w:rsid w:val="00421E90"/>
    <w:rsid w:val="004229D5"/>
    <w:rsid w:val="00423927"/>
    <w:rsid w:val="0042520B"/>
    <w:rsid w:val="00425393"/>
    <w:rsid w:val="00425C2C"/>
    <w:rsid w:val="00425C4D"/>
    <w:rsid w:val="00425CCE"/>
    <w:rsid w:val="00425D27"/>
    <w:rsid w:val="004264EC"/>
    <w:rsid w:val="00427601"/>
    <w:rsid w:val="004278CB"/>
    <w:rsid w:val="004302C2"/>
    <w:rsid w:val="00431350"/>
    <w:rsid w:val="0043187E"/>
    <w:rsid w:val="00432146"/>
    <w:rsid w:val="00432662"/>
    <w:rsid w:val="004327D9"/>
    <w:rsid w:val="0043282F"/>
    <w:rsid w:val="00432DD3"/>
    <w:rsid w:val="0043301A"/>
    <w:rsid w:val="0043361D"/>
    <w:rsid w:val="0043397E"/>
    <w:rsid w:val="0043399F"/>
    <w:rsid w:val="00433CE8"/>
    <w:rsid w:val="00433E55"/>
    <w:rsid w:val="004344B1"/>
    <w:rsid w:val="0043459C"/>
    <w:rsid w:val="00434CE8"/>
    <w:rsid w:val="0043518D"/>
    <w:rsid w:val="004355D8"/>
    <w:rsid w:val="00436978"/>
    <w:rsid w:val="00436D49"/>
    <w:rsid w:val="00437682"/>
    <w:rsid w:val="00437BE0"/>
    <w:rsid w:val="00437C71"/>
    <w:rsid w:val="00440831"/>
    <w:rsid w:val="00440B88"/>
    <w:rsid w:val="00440F91"/>
    <w:rsid w:val="00441453"/>
    <w:rsid w:val="004417B2"/>
    <w:rsid w:val="004417FE"/>
    <w:rsid w:val="00441849"/>
    <w:rsid w:val="0044188A"/>
    <w:rsid w:val="00441C1E"/>
    <w:rsid w:val="0044290E"/>
    <w:rsid w:val="00442F77"/>
    <w:rsid w:val="00444133"/>
    <w:rsid w:val="0044484F"/>
    <w:rsid w:val="00444DD8"/>
    <w:rsid w:val="0044569E"/>
    <w:rsid w:val="004456D6"/>
    <w:rsid w:val="00445896"/>
    <w:rsid w:val="00445CB9"/>
    <w:rsid w:val="00446514"/>
    <w:rsid w:val="00446750"/>
    <w:rsid w:val="004471E2"/>
    <w:rsid w:val="0044730A"/>
    <w:rsid w:val="00447688"/>
    <w:rsid w:val="0044797B"/>
    <w:rsid w:val="00447AFA"/>
    <w:rsid w:val="0045060A"/>
    <w:rsid w:val="00450878"/>
    <w:rsid w:val="00450BC5"/>
    <w:rsid w:val="00450D7A"/>
    <w:rsid w:val="00451DEC"/>
    <w:rsid w:val="0045270E"/>
    <w:rsid w:val="00452CC2"/>
    <w:rsid w:val="00452FE2"/>
    <w:rsid w:val="0045340D"/>
    <w:rsid w:val="00453F53"/>
    <w:rsid w:val="00454654"/>
    <w:rsid w:val="0045538E"/>
    <w:rsid w:val="00455608"/>
    <w:rsid w:val="00455A79"/>
    <w:rsid w:val="00455F92"/>
    <w:rsid w:val="0045628D"/>
    <w:rsid w:val="0045692A"/>
    <w:rsid w:val="00456BFC"/>
    <w:rsid w:val="00456C3F"/>
    <w:rsid w:val="00457420"/>
    <w:rsid w:val="004575AB"/>
    <w:rsid w:val="004575C8"/>
    <w:rsid w:val="00457666"/>
    <w:rsid w:val="00457B4A"/>
    <w:rsid w:val="004606E7"/>
    <w:rsid w:val="0046074E"/>
    <w:rsid w:val="00460A83"/>
    <w:rsid w:val="00460DE2"/>
    <w:rsid w:val="00460DEB"/>
    <w:rsid w:val="004611E6"/>
    <w:rsid w:val="004614C9"/>
    <w:rsid w:val="0046168C"/>
    <w:rsid w:val="00461D3E"/>
    <w:rsid w:val="004629DB"/>
    <w:rsid w:val="00462AD9"/>
    <w:rsid w:val="00462CE9"/>
    <w:rsid w:val="004636D9"/>
    <w:rsid w:val="00463EB2"/>
    <w:rsid w:val="00464902"/>
    <w:rsid w:val="00464AFA"/>
    <w:rsid w:val="004650C2"/>
    <w:rsid w:val="00465160"/>
    <w:rsid w:val="0046541B"/>
    <w:rsid w:val="0046543A"/>
    <w:rsid w:val="004658BC"/>
    <w:rsid w:val="00465D20"/>
    <w:rsid w:val="00465D56"/>
    <w:rsid w:val="004661C9"/>
    <w:rsid w:val="00466FC2"/>
    <w:rsid w:val="00467AD7"/>
    <w:rsid w:val="00467BDD"/>
    <w:rsid w:val="00467C7D"/>
    <w:rsid w:val="00467F96"/>
    <w:rsid w:val="00467FD0"/>
    <w:rsid w:val="004701C0"/>
    <w:rsid w:val="004702F5"/>
    <w:rsid w:val="00470730"/>
    <w:rsid w:val="00471148"/>
    <w:rsid w:val="004711F3"/>
    <w:rsid w:val="0047145D"/>
    <w:rsid w:val="004715BD"/>
    <w:rsid w:val="00471DCD"/>
    <w:rsid w:val="004722BE"/>
    <w:rsid w:val="00472337"/>
    <w:rsid w:val="004726C0"/>
    <w:rsid w:val="0047283A"/>
    <w:rsid w:val="00472CD1"/>
    <w:rsid w:val="00473034"/>
    <w:rsid w:val="004744D8"/>
    <w:rsid w:val="00474AB8"/>
    <w:rsid w:val="00474D68"/>
    <w:rsid w:val="00475676"/>
    <w:rsid w:val="00476460"/>
    <w:rsid w:val="00476518"/>
    <w:rsid w:val="00476C38"/>
    <w:rsid w:val="0047705E"/>
    <w:rsid w:val="004770A0"/>
    <w:rsid w:val="00477DDF"/>
    <w:rsid w:val="004801F2"/>
    <w:rsid w:val="004802F4"/>
    <w:rsid w:val="004806FA"/>
    <w:rsid w:val="00480C79"/>
    <w:rsid w:val="00480F6C"/>
    <w:rsid w:val="00480FA8"/>
    <w:rsid w:val="0048148F"/>
    <w:rsid w:val="00481969"/>
    <w:rsid w:val="00481A25"/>
    <w:rsid w:val="00481B3F"/>
    <w:rsid w:val="00481DB1"/>
    <w:rsid w:val="00481F34"/>
    <w:rsid w:val="004825BB"/>
    <w:rsid w:val="004828CD"/>
    <w:rsid w:val="00483509"/>
    <w:rsid w:val="00483E2A"/>
    <w:rsid w:val="00484325"/>
    <w:rsid w:val="004845E6"/>
    <w:rsid w:val="00484800"/>
    <w:rsid w:val="00484A6D"/>
    <w:rsid w:val="00484DDB"/>
    <w:rsid w:val="00484E5E"/>
    <w:rsid w:val="00485968"/>
    <w:rsid w:val="00486A63"/>
    <w:rsid w:val="00486D85"/>
    <w:rsid w:val="0048741F"/>
    <w:rsid w:val="0048755C"/>
    <w:rsid w:val="004878AC"/>
    <w:rsid w:val="00487C27"/>
    <w:rsid w:val="00487F87"/>
    <w:rsid w:val="0049000A"/>
    <w:rsid w:val="00490384"/>
    <w:rsid w:val="00490FC1"/>
    <w:rsid w:val="00491317"/>
    <w:rsid w:val="0049142F"/>
    <w:rsid w:val="00491AFF"/>
    <w:rsid w:val="00491D11"/>
    <w:rsid w:val="004920EF"/>
    <w:rsid w:val="004921A0"/>
    <w:rsid w:val="004926E3"/>
    <w:rsid w:val="00492B67"/>
    <w:rsid w:val="004933AE"/>
    <w:rsid w:val="004939AE"/>
    <w:rsid w:val="00493A1E"/>
    <w:rsid w:val="00493D03"/>
    <w:rsid w:val="00493F73"/>
    <w:rsid w:val="004942E1"/>
    <w:rsid w:val="004944F4"/>
    <w:rsid w:val="00494714"/>
    <w:rsid w:val="004949EB"/>
    <w:rsid w:val="004958A3"/>
    <w:rsid w:val="004960F8"/>
    <w:rsid w:val="00496230"/>
    <w:rsid w:val="00496F8B"/>
    <w:rsid w:val="00497054"/>
    <w:rsid w:val="00497086"/>
    <w:rsid w:val="004975B7"/>
    <w:rsid w:val="004978D5"/>
    <w:rsid w:val="00497E13"/>
    <w:rsid w:val="004A020E"/>
    <w:rsid w:val="004A0388"/>
    <w:rsid w:val="004A04A4"/>
    <w:rsid w:val="004A04B4"/>
    <w:rsid w:val="004A0502"/>
    <w:rsid w:val="004A0DBD"/>
    <w:rsid w:val="004A100B"/>
    <w:rsid w:val="004A10B9"/>
    <w:rsid w:val="004A11AB"/>
    <w:rsid w:val="004A123D"/>
    <w:rsid w:val="004A14FE"/>
    <w:rsid w:val="004A19C7"/>
    <w:rsid w:val="004A1CBF"/>
    <w:rsid w:val="004A20CF"/>
    <w:rsid w:val="004A2A77"/>
    <w:rsid w:val="004A2DDB"/>
    <w:rsid w:val="004A2F8B"/>
    <w:rsid w:val="004A33FD"/>
    <w:rsid w:val="004A3424"/>
    <w:rsid w:val="004A3664"/>
    <w:rsid w:val="004A3766"/>
    <w:rsid w:val="004A3A43"/>
    <w:rsid w:val="004A3D37"/>
    <w:rsid w:val="004A47D3"/>
    <w:rsid w:val="004A51AA"/>
    <w:rsid w:val="004A5458"/>
    <w:rsid w:val="004A58E7"/>
    <w:rsid w:val="004A5933"/>
    <w:rsid w:val="004A5BD3"/>
    <w:rsid w:val="004A5F46"/>
    <w:rsid w:val="004A6E0C"/>
    <w:rsid w:val="004A7E33"/>
    <w:rsid w:val="004A7FC8"/>
    <w:rsid w:val="004B053E"/>
    <w:rsid w:val="004B14F9"/>
    <w:rsid w:val="004B1690"/>
    <w:rsid w:val="004B1ABF"/>
    <w:rsid w:val="004B1D67"/>
    <w:rsid w:val="004B1E18"/>
    <w:rsid w:val="004B1F02"/>
    <w:rsid w:val="004B2C5D"/>
    <w:rsid w:val="004B309B"/>
    <w:rsid w:val="004B31EF"/>
    <w:rsid w:val="004B31F6"/>
    <w:rsid w:val="004B3B0D"/>
    <w:rsid w:val="004B47DE"/>
    <w:rsid w:val="004B4884"/>
    <w:rsid w:val="004B4A6A"/>
    <w:rsid w:val="004B4F36"/>
    <w:rsid w:val="004B543F"/>
    <w:rsid w:val="004B64BA"/>
    <w:rsid w:val="004B6623"/>
    <w:rsid w:val="004B6A28"/>
    <w:rsid w:val="004B7BB7"/>
    <w:rsid w:val="004C012F"/>
    <w:rsid w:val="004C030E"/>
    <w:rsid w:val="004C0A9A"/>
    <w:rsid w:val="004C0EAF"/>
    <w:rsid w:val="004C150A"/>
    <w:rsid w:val="004C1E9F"/>
    <w:rsid w:val="004C2F8F"/>
    <w:rsid w:val="004C316D"/>
    <w:rsid w:val="004C323A"/>
    <w:rsid w:val="004C344B"/>
    <w:rsid w:val="004C35B7"/>
    <w:rsid w:val="004C35D6"/>
    <w:rsid w:val="004C38F1"/>
    <w:rsid w:val="004C3AF5"/>
    <w:rsid w:val="004C3CE8"/>
    <w:rsid w:val="004C4475"/>
    <w:rsid w:val="004C46FF"/>
    <w:rsid w:val="004C4900"/>
    <w:rsid w:val="004C4E5C"/>
    <w:rsid w:val="004C5043"/>
    <w:rsid w:val="004C515C"/>
    <w:rsid w:val="004C527A"/>
    <w:rsid w:val="004C5794"/>
    <w:rsid w:val="004C5A2C"/>
    <w:rsid w:val="004C6516"/>
    <w:rsid w:val="004C6541"/>
    <w:rsid w:val="004C6610"/>
    <w:rsid w:val="004C681E"/>
    <w:rsid w:val="004C69DF"/>
    <w:rsid w:val="004C7272"/>
    <w:rsid w:val="004C739E"/>
    <w:rsid w:val="004C740B"/>
    <w:rsid w:val="004C7A37"/>
    <w:rsid w:val="004C7C00"/>
    <w:rsid w:val="004D082A"/>
    <w:rsid w:val="004D09B3"/>
    <w:rsid w:val="004D0AAC"/>
    <w:rsid w:val="004D1CA4"/>
    <w:rsid w:val="004D2216"/>
    <w:rsid w:val="004D26B2"/>
    <w:rsid w:val="004D26D4"/>
    <w:rsid w:val="004D2907"/>
    <w:rsid w:val="004D291C"/>
    <w:rsid w:val="004D2A8A"/>
    <w:rsid w:val="004D2AF8"/>
    <w:rsid w:val="004D2DA4"/>
    <w:rsid w:val="004D2F66"/>
    <w:rsid w:val="004D30A8"/>
    <w:rsid w:val="004D317B"/>
    <w:rsid w:val="004D3323"/>
    <w:rsid w:val="004D3714"/>
    <w:rsid w:val="004D3782"/>
    <w:rsid w:val="004D3C3C"/>
    <w:rsid w:val="004D3F13"/>
    <w:rsid w:val="004D3F1D"/>
    <w:rsid w:val="004D3F58"/>
    <w:rsid w:val="004D3FD9"/>
    <w:rsid w:val="004D4583"/>
    <w:rsid w:val="004D45BB"/>
    <w:rsid w:val="004D4CD3"/>
    <w:rsid w:val="004D4D14"/>
    <w:rsid w:val="004D512D"/>
    <w:rsid w:val="004D521C"/>
    <w:rsid w:val="004D52F1"/>
    <w:rsid w:val="004D5D6E"/>
    <w:rsid w:val="004D633A"/>
    <w:rsid w:val="004D639E"/>
    <w:rsid w:val="004D649D"/>
    <w:rsid w:val="004D665F"/>
    <w:rsid w:val="004D70C2"/>
    <w:rsid w:val="004D71AA"/>
    <w:rsid w:val="004D798C"/>
    <w:rsid w:val="004D7AC1"/>
    <w:rsid w:val="004D7F28"/>
    <w:rsid w:val="004DB72F"/>
    <w:rsid w:val="004E05AA"/>
    <w:rsid w:val="004E08BF"/>
    <w:rsid w:val="004E0DC2"/>
    <w:rsid w:val="004E0FF0"/>
    <w:rsid w:val="004E13D8"/>
    <w:rsid w:val="004E1455"/>
    <w:rsid w:val="004E1A36"/>
    <w:rsid w:val="004E267C"/>
    <w:rsid w:val="004E2849"/>
    <w:rsid w:val="004E2858"/>
    <w:rsid w:val="004E2882"/>
    <w:rsid w:val="004E2A44"/>
    <w:rsid w:val="004E2EFD"/>
    <w:rsid w:val="004E356F"/>
    <w:rsid w:val="004E377F"/>
    <w:rsid w:val="004E3A96"/>
    <w:rsid w:val="004E4DD0"/>
    <w:rsid w:val="004E5873"/>
    <w:rsid w:val="004E5911"/>
    <w:rsid w:val="004E5DFE"/>
    <w:rsid w:val="004E6074"/>
    <w:rsid w:val="004E6B2E"/>
    <w:rsid w:val="004E6BBD"/>
    <w:rsid w:val="004E6F13"/>
    <w:rsid w:val="004F04C5"/>
    <w:rsid w:val="004F04FD"/>
    <w:rsid w:val="004F0A91"/>
    <w:rsid w:val="004F0D4C"/>
    <w:rsid w:val="004F1082"/>
    <w:rsid w:val="004F124E"/>
    <w:rsid w:val="004F15A0"/>
    <w:rsid w:val="004F1703"/>
    <w:rsid w:val="004F173F"/>
    <w:rsid w:val="004F18BA"/>
    <w:rsid w:val="004F1C8B"/>
    <w:rsid w:val="004F2646"/>
    <w:rsid w:val="004F2959"/>
    <w:rsid w:val="004F3185"/>
    <w:rsid w:val="004F31FC"/>
    <w:rsid w:val="004F34E8"/>
    <w:rsid w:val="004F3819"/>
    <w:rsid w:val="004F397A"/>
    <w:rsid w:val="004F3CFC"/>
    <w:rsid w:val="004F3D76"/>
    <w:rsid w:val="004F4285"/>
    <w:rsid w:val="004F4859"/>
    <w:rsid w:val="004F48FF"/>
    <w:rsid w:val="004F4B1A"/>
    <w:rsid w:val="004F4CFA"/>
    <w:rsid w:val="004F4E1B"/>
    <w:rsid w:val="004F5A92"/>
    <w:rsid w:val="004F5D08"/>
    <w:rsid w:val="004F5DD2"/>
    <w:rsid w:val="004F6052"/>
    <w:rsid w:val="004F641B"/>
    <w:rsid w:val="004F69C7"/>
    <w:rsid w:val="004F6F71"/>
    <w:rsid w:val="004F7205"/>
    <w:rsid w:val="004F74C6"/>
    <w:rsid w:val="004F7571"/>
    <w:rsid w:val="004F7A6F"/>
    <w:rsid w:val="0050066B"/>
    <w:rsid w:val="00500C85"/>
    <w:rsid w:val="00500F30"/>
    <w:rsid w:val="00501075"/>
    <w:rsid w:val="00501604"/>
    <w:rsid w:val="005018C8"/>
    <w:rsid w:val="00501963"/>
    <w:rsid w:val="00501E28"/>
    <w:rsid w:val="00501E3D"/>
    <w:rsid w:val="0050242B"/>
    <w:rsid w:val="0050290A"/>
    <w:rsid w:val="00503388"/>
    <w:rsid w:val="00503CB6"/>
    <w:rsid w:val="005040CB"/>
    <w:rsid w:val="005041DC"/>
    <w:rsid w:val="00504288"/>
    <w:rsid w:val="005045F3"/>
    <w:rsid w:val="00504AF9"/>
    <w:rsid w:val="00504E29"/>
    <w:rsid w:val="0050507D"/>
    <w:rsid w:val="00505409"/>
    <w:rsid w:val="0050567F"/>
    <w:rsid w:val="00505A38"/>
    <w:rsid w:val="00505B15"/>
    <w:rsid w:val="00505B84"/>
    <w:rsid w:val="00506E53"/>
    <w:rsid w:val="005072CC"/>
    <w:rsid w:val="005075C6"/>
    <w:rsid w:val="00507779"/>
    <w:rsid w:val="00507B04"/>
    <w:rsid w:val="00507B70"/>
    <w:rsid w:val="00507DA8"/>
    <w:rsid w:val="00507EE3"/>
    <w:rsid w:val="005103BF"/>
    <w:rsid w:val="00510A47"/>
    <w:rsid w:val="00510D67"/>
    <w:rsid w:val="00510D8C"/>
    <w:rsid w:val="0051208C"/>
    <w:rsid w:val="00512438"/>
    <w:rsid w:val="005127D8"/>
    <w:rsid w:val="00512BB1"/>
    <w:rsid w:val="00512C77"/>
    <w:rsid w:val="0051328C"/>
    <w:rsid w:val="0051434E"/>
    <w:rsid w:val="005150EA"/>
    <w:rsid w:val="005151AB"/>
    <w:rsid w:val="00515250"/>
    <w:rsid w:val="00515413"/>
    <w:rsid w:val="005157F2"/>
    <w:rsid w:val="00515B14"/>
    <w:rsid w:val="005161F0"/>
    <w:rsid w:val="0051641F"/>
    <w:rsid w:val="00516D40"/>
    <w:rsid w:val="0051727B"/>
    <w:rsid w:val="005200B8"/>
    <w:rsid w:val="0052019C"/>
    <w:rsid w:val="00520770"/>
    <w:rsid w:val="00520A3D"/>
    <w:rsid w:val="00522037"/>
    <w:rsid w:val="0052208A"/>
    <w:rsid w:val="005220A0"/>
    <w:rsid w:val="005228EB"/>
    <w:rsid w:val="00522BA6"/>
    <w:rsid w:val="0052496D"/>
    <w:rsid w:val="00524AFC"/>
    <w:rsid w:val="00524BDB"/>
    <w:rsid w:val="0052569C"/>
    <w:rsid w:val="00526149"/>
    <w:rsid w:val="00526A95"/>
    <w:rsid w:val="00526AB1"/>
    <w:rsid w:val="00527DF0"/>
    <w:rsid w:val="00530147"/>
    <w:rsid w:val="00530764"/>
    <w:rsid w:val="005307F3"/>
    <w:rsid w:val="005308E0"/>
    <w:rsid w:val="00530BD9"/>
    <w:rsid w:val="00530DD4"/>
    <w:rsid w:val="00531ADA"/>
    <w:rsid w:val="005326A2"/>
    <w:rsid w:val="00532713"/>
    <w:rsid w:val="00532A37"/>
    <w:rsid w:val="00532B49"/>
    <w:rsid w:val="00532F1B"/>
    <w:rsid w:val="00533002"/>
    <w:rsid w:val="005330E2"/>
    <w:rsid w:val="00533480"/>
    <w:rsid w:val="005339AB"/>
    <w:rsid w:val="00533D31"/>
    <w:rsid w:val="005345C0"/>
    <w:rsid w:val="00534704"/>
    <w:rsid w:val="00534F9E"/>
    <w:rsid w:val="005352F3"/>
    <w:rsid w:val="0053530C"/>
    <w:rsid w:val="00535438"/>
    <w:rsid w:val="00536021"/>
    <w:rsid w:val="005365E3"/>
    <w:rsid w:val="00536823"/>
    <w:rsid w:val="00536994"/>
    <w:rsid w:val="00536C96"/>
    <w:rsid w:val="00536EB9"/>
    <w:rsid w:val="005370C3"/>
    <w:rsid w:val="00537BA9"/>
    <w:rsid w:val="00537C4F"/>
    <w:rsid w:val="00537FEA"/>
    <w:rsid w:val="00540193"/>
    <w:rsid w:val="00540434"/>
    <w:rsid w:val="00540617"/>
    <w:rsid w:val="00540910"/>
    <w:rsid w:val="00540F1A"/>
    <w:rsid w:val="005416DF"/>
    <w:rsid w:val="00541732"/>
    <w:rsid w:val="0054177A"/>
    <w:rsid w:val="00541997"/>
    <w:rsid w:val="00541EC0"/>
    <w:rsid w:val="00542420"/>
    <w:rsid w:val="0054243B"/>
    <w:rsid w:val="0054253D"/>
    <w:rsid w:val="0054258E"/>
    <w:rsid w:val="0054288B"/>
    <w:rsid w:val="00542ED7"/>
    <w:rsid w:val="00543209"/>
    <w:rsid w:val="00543675"/>
    <w:rsid w:val="005440A3"/>
    <w:rsid w:val="00544421"/>
    <w:rsid w:val="00544668"/>
    <w:rsid w:val="00545182"/>
    <w:rsid w:val="005451FF"/>
    <w:rsid w:val="005452F1"/>
    <w:rsid w:val="0054599D"/>
    <w:rsid w:val="00545AB7"/>
    <w:rsid w:val="00545DD4"/>
    <w:rsid w:val="00545F55"/>
    <w:rsid w:val="005465D0"/>
    <w:rsid w:val="00546B0E"/>
    <w:rsid w:val="00546EAF"/>
    <w:rsid w:val="0054724A"/>
    <w:rsid w:val="00547AAF"/>
    <w:rsid w:val="00547CAC"/>
    <w:rsid w:val="00547F8E"/>
    <w:rsid w:val="005500EF"/>
    <w:rsid w:val="0055035E"/>
    <w:rsid w:val="0055066F"/>
    <w:rsid w:val="005510A9"/>
    <w:rsid w:val="00551237"/>
    <w:rsid w:val="005514AE"/>
    <w:rsid w:val="00551EFB"/>
    <w:rsid w:val="00552937"/>
    <w:rsid w:val="00552C01"/>
    <w:rsid w:val="00552C1E"/>
    <w:rsid w:val="00552C2A"/>
    <w:rsid w:val="0055339F"/>
    <w:rsid w:val="00553531"/>
    <w:rsid w:val="00553787"/>
    <w:rsid w:val="00553A91"/>
    <w:rsid w:val="00553AC6"/>
    <w:rsid w:val="00553D3D"/>
    <w:rsid w:val="0055426C"/>
    <w:rsid w:val="005544F2"/>
    <w:rsid w:val="005546E5"/>
    <w:rsid w:val="00554842"/>
    <w:rsid w:val="005549DB"/>
    <w:rsid w:val="00554A77"/>
    <w:rsid w:val="00554D3F"/>
    <w:rsid w:val="00554D7B"/>
    <w:rsid w:val="00555012"/>
    <w:rsid w:val="00555853"/>
    <w:rsid w:val="005569CE"/>
    <w:rsid w:val="00556F1A"/>
    <w:rsid w:val="005570F9"/>
    <w:rsid w:val="005572B9"/>
    <w:rsid w:val="00557958"/>
    <w:rsid w:val="00557BF4"/>
    <w:rsid w:val="00557C22"/>
    <w:rsid w:val="00557D3B"/>
    <w:rsid w:val="00557E56"/>
    <w:rsid w:val="00557E70"/>
    <w:rsid w:val="0056018F"/>
    <w:rsid w:val="00560A81"/>
    <w:rsid w:val="0056128F"/>
    <w:rsid w:val="00561839"/>
    <w:rsid w:val="00561C43"/>
    <w:rsid w:val="005621C2"/>
    <w:rsid w:val="0056273A"/>
    <w:rsid w:val="0056275F"/>
    <w:rsid w:val="00562A55"/>
    <w:rsid w:val="00562B09"/>
    <w:rsid w:val="00562E58"/>
    <w:rsid w:val="00564169"/>
    <w:rsid w:val="005641EC"/>
    <w:rsid w:val="00564327"/>
    <w:rsid w:val="005643F9"/>
    <w:rsid w:val="00564B27"/>
    <w:rsid w:val="00564CD3"/>
    <w:rsid w:val="0056524A"/>
    <w:rsid w:val="005652EF"/>
    <w:rsid w:val="005655CA"/>
    <w:rsid w:val="005655D5"/>
    <w:rsid w:val="0056584D"/>
    <w:rsid w:val="00565DDF"/>
    <w:rsid w:val="00565FA5"/>
    <w:rsid w:val="005666DA"/>
    <w:rsid w:val="00566B0B"/>
    <w:rsid w:val="00566CDF"/>
    <w:rsid w:val="005677C8"/>
    <w:rsid w:val="00567908"/>
    <w:rsid w:val="00567D3A"/>
    <w:rsid w:val="00567FC4"/>
    <w:rsid w:val="005705A4"/>
    <w:rsid w:val="005707CA"/>
    <w:rsid w:val="00570BCE"/>
    <w:rsid w:val="00570ED2"/>
    <w:rsid w:val="00570EE5"/>
    <w:rsid w:val="00571998"/>
    <w:rsid w:val="005721F1"/>
    <w:rsid w:val="0057235A"/>
    <w:rsid w:val="005726D1"/>
    <w:rsid w:val="00573308"/>
    <w:rsid w:val="005733B9"/>
    <w:rsid w:val="005733D0"/>
    <w:rsid w:val="00573405"/>
    <w:rsid w:val="00574129"/>
    <w:rsid w:val="00574853"/>
    <w:rsid w:val="00574E0A"/>
    <w:rsid w:val="00575119"/>
    <w:rsid w:val="00575D90"/>
    <w:rsid w:val="00577202"/>
    <w:rsid w:val="00577972"/>
    <w:rsid w:val="005802BA"/>
    <w:rsid w:val="005802C8"/>
    <w:rsid w:val="005814C3"/>
    <w:rsid w:val="005817FD"/>
    <w:rsid w:val="00582031"/>
    <w:rsid w:val="00582165"/>
    <w:rsid w:val="0058265B"/>
    <w:rsid w:val="0058290B"/>
    <w:rsid w:val="00582D82"/>
    <w:rsid w:val="00583046"/>
    <w:rsid w:val="00583A5D"/>
    <w:rsid w:val="00583D06"/>
    <w:rsid w:val="005840B6"/>
    <w:rsid w:val="0058431B"/>
    <w:rsid w:val="00584409"/>
    <w:rsid w:val="0058448F"/>
    <w:rsid w:val="00584B78"/>
    <w:rsid w:val="00584B82"/>
    <w:rsid w:val="0058503F"/>
    <w:rsid w:val="005852F0"/>
    <w:rsid w:val="0058547A"/>
    <w:rsid w:val="00585510"/>
    <w:rsid w:val="005855CA"/>
    <w:rsid w:val="00586466"/>
    <w:rsid w:val="0058661A"/>
    <w:rsid w:val="00586805"/>
    <w:rsid w:val="005871D8"/>
    <w:rsid w:val="0058733A"/>
    <w:rsid w:val="00587666"/>
    <w:rsid w:val="00587B45"/>
    <w:rsid w:val="00587FDE"/>
    <w:rsid w:val="00590119"/>
    <w:rsid w:val="00590EC9"/>
    <w:rsid w:val="00590F1E"/>
    <w:rsid w:val="0059107D"/>
    <w:rsid w:val="0059127F"/>
    <w:rsid w:val="005913A7"/>
    <w:rsid w:val="005915CE"/>
    <w:rsid w:val="00591DFC"/>
    <w:rsid w:val="00591E13"/>
    <w:rsid w:val="00592955"/>
    <w:rsid w:val="00592D42"/>
    <w:rsid w:val="00592FD0"/>
    <w:rsid w:val="005933AF"/>
    <w:rsid w:val="005940F4"/>
    <w:rsid w:val="00594163"/>
    <w:rsid w:val="005949B7"/>
    <w:rsid w:val="00594AB7"/>
    <w:rsid w:val="00594B4F"/>
    <w:rsid w:val="00594BC3"/>
    <w:rsid w:val="005951A5"/>
    <w:rsid w:val="00595947"/>
    <w:rsid w:val="00596514"/>
    <w:rsid w:val="005966B9"/>
    <w:rsid w:val="005967D4"/>
    <w:rsid w:val="00596A16"/>
    <w:rsid w:val="00596A84"/>
    <w:rsid w:val="00596C0F"/>
    <w:rsid w:val="005970CF"/>
    <w:rsid w:val="005A020F"/>
    <w:rsid w:val="005A0541"/>
    <w:rsid w:val="005A081E"/>
    <w:rsid w:val="005A0A56"/>
    <w:rsid w:val="005A16D9"/>
    <w:rsid w:val="005A25F1"/>
    <w:rsid w:val="005A2945"/>
    <w:rsid w:val="005A2C18"/>
    <w:rsid w:val="005A2CA0"/>
    <w:rsid w:val="005A2CCC"/>
    <w:rsid w:val="005A30C7"/>
    <w:rsid w:val="005A30DB"/>
    <w:rsid w:val="005A3994"/>
    <w:rsid w:val="005A3A99"/>
    <w:rsid w:val="005A402D"/>
    <w:rsid w:val="005A4719"/>
    <w:rsid w:val="005A49C5"/>
    <w:rsid w:val="005A4CB9"/>
    <w:rsid w:val="005A5425"/>
    <w:rsid w:val="005A5C16"/>
    <w:rsid w:val="005A641D"/>
    <w:rsid w:val="005A66D5"/>
    <w:rsid w:val="005A6A5A"/>
    <w:rsid w:val="005A6D20"/>
    <w:rsid w:val="005A6DAB"/>
    <w:rsid w:val="005A6EBD"/>
    <w:rsid w:val="005A73D1"/>
    <w:rsid w:val="005A74DC"/>
    <w:rsid w:val="005A7572"/>
    <w:rsid w:val="005A794A"/>
    <w:rsid w:val="005A7DA9"/>
    <w:rsid w:val="005A7F2A"/>
    <w:rsid w:val="005B07DB"/>
    <w:rsid w:val="005B08AF"/>
    <w:rsid w:val="005B0EF8"/>
    <w:rsid w:val="005B10C7"/>
    <w:rsid w:val="005B10C8"/>
    <w:rsid w:val="005B1554"/>
    <w:rsid w:val="005B16CF"/>
    <w:rsid w:val="005B1761"/>
    <w:rsid w:val="005B190D"/>
    <w:rsid w:val="005B19CE"/>
    <w:rsid w:val="005B2275"/>
    <w:rsid w:val="005B2554"/>
    <w:rsid w:val="005B2638"/>
    <w:rsid w:val="005B29C9"/>
    <w:rsid w:val="005B2A74"/>
    <w:rsid w:val="005B32B4"/>
    <w:rsid w:val="005B3666"/>
    <w:rsid w:val="005B397D"/>
    <w:rsid w:val="005B3B13"/>
    <w:rsid w:val="005B3BA6"/>
    <w:rsid w:val="005B3CF8"/>
    <w:rsid w:val="005B3E3C"/>
    <w:rsid w:val="005B4081"/>
    <w:rsid w:val="005B4592"/>
    <w:rsid w:val="005B48C5"/>
    <w:rsid w:val="005B4E08"/>
    <w:rsid w:val="005B53B9"/>
    <w:rsid w:val="005B545A"/>
    <w:rsid w:val="005B566F"/>
    <w:rsid w:val="005B594B"/>
    <w:rsid w:val="005B59A9"/>
    <w:rsid w:val="005B5A23"/>
    <w:rsid w:val="005B5C2C"/>
    <w:rsid w:val="005B6319"/>
    <w:rsid w:val="005B63FE"/>
    <w:rsid w:val="005B6B6C"/>
    <w:rsid w:val="005B7071"/>
    <w:rsid w:val="005B70FB"/>
    <w:rsid w:val="005B758D"/>
    <w:rsid w:val="005B7709"/>
    <w:rsid w:val="005B7D22"/>
    <w:rsid w:val="005B7F69"/>
    <w:rsid w:val="005C0467"/>
    <w:rsid w:val="005C0637"/>
    <w:rsid w:val="005C0D30"/>
    <w:rsid w:val="005C0F16"/>
    <w:rsid w:val="005C10A1"/>
    <w:rsid w:val="005C17F7"/>
    <w:rsid w:val="005C1862"/>
    <w:rsid w:val="005C1B71"/>
    <w:rsid w:val="005C1FF4"/>
    <w:rsid w:val="005C209D"/>
    <w:rsid w:val="005C2612"/>
    <w:rsid w:val="005C2862"/>
    <w:rsid w:val="005C290C"/>
    <w:rsid w:val="005C2A5E"/>
    <w:rsid w:val="005C2AAC"/>
    <w:rsid w:val="005C2E60"/>
    <w:rsid w:val="005C32A6"/>
    <w:rsid w:val="005C3BA5"/>
    <w:rsid w:val="005C4393"/>
    <w:rsid w:val="005C466A"/>
    <w:rsid w:val="005C4A17"/>
    <w:rsid w:val="005C51D2"/>
    <w:rsid w:val="005C52E2"/>
    <w:rsid w:val="005C6E4B"/>
    <w:rsid w:val="005C775B"/>
    <w:rsid w:val="005C7BAA"/>
    <w:rsid w:val="005D0708"/>
    <w:rsid w:val="005D0828"/>
    <w:rsid w:val="005D0B58"/>
    <w:rsid w:val="005D17F1"/>
    <w:rsid w:val="005D2351"/>
    <w:rsid w:val="005D258F"/>
    <w:rsid w:val="005D27CA"/>
    <w:rsid w:val="005D3554"/>
    <w:rsid w:val="005D36E4"/>
    <w:rsid w:val="005D3825"/>
    <w:rsid w:val="005D392F"/>
    <w:rsid w:val="005D3D4C"/>
    <w:rsid w:val="005D4E73"/>
    <w:rsid w:val="005D63D1"/>
    <w:rsid w:val="005D6693"/>
    <w:rsid w:val="005D6A05"/>
    <w:rsid w:val="005D70BF"/>
    <w:rsid w:val="005D72D7"/>
    <w:rsid w:val="005D7515"/>
    <w:rsid w:val="005D765A"/>
    <w:rsid w:val="005D770D"/>
    <w:rsid w:val="005E1017"/>
    <w:rsid w:val="005E10D6"/>
    <w:rsid w:val="005E12D4"/>
    <w:rsid w:val="005E1700"/>
    <w:rsid w:val="005E18F4"/>
    <w:rsid w:val="005E1ED7"/>
    <w:rsid w:val="005E24D7"/>
    <w:rsid w:val="005E3050"/>
    <w:rsid w:val="005E31D9"/>
    <w:rsid w:val="005E33A8"/>
    <w:rsid w:val="005E3B7E"/>
    <w:rsid w:val="005E46F0"/>
    <w:rsid w:val="005E48CC"/>
    <w:rsid w:val="005E4B4E"/>
    <w:rsid w:val="005E4BB4"/>
    <w:rsid w:val="005E4C40"/>
    <w:rsid w:val="005E4C8D"/>
    <w:rsid w:val="005E542B"/>
    <w:rsid w:val="005E59AA"/>
    <w:rsid w:val="005E644E"/>
    <w:rsid w:val="005E65B1"/>
    <w:rsid w:val="005E67B6"/>
    <w:rsid w:val="005E6D98"/>
    <w:rsid w:val="005E733F"/>
    <w:rsid w:val="005E7365"/>
    <w:rsid w:val="005E772B"/>
    <w:rsid w:val="005E7CA2"/>
    <w:rsid w:val="005F085D"/>
    <w:rsid w:val="005F0934"/>
    <w:rsid w:val="005F0CCD"/>
    <w:rsid w:val="005F114E"/>
    <w:rsid w:val="005F1F09"/>
    <w:rsid w:val="005F1FB2"/>
    <w:rsid w:val="005F228B"/>
    <w:rsid w:val="005F244F"/>
    <w:rsid w:val="005F295A"/>
    <w:rsid w:val="005F2BD0"/>
    <w:rsid w:val="005F2F1E"/>
    <w:rsid w:val="005F2F39"/>
    <w:rsid w:val="005F3093"/>
    <w:rsid w:val="005F3326"/>
    <w:rsid w:val="005F391A"/>
    <w:rsid w:val="005F3D28"/>
    <w:rsid w:val="005F3EC9"/>
    <w:rsid w:val="005F3F07"/>
    <w:rsid w:val="005F475D"/>
    <w:rsid w:val="005F4AB3"/>
    <w:rsid w:val="005F4B54"/>
    <w:rsid w:val="005F4DDC"/>
    <w:rsid w:val="005F4E8D"/>
    <w:rsid w:val="005F4F53"/>
    <w:rsid w:val="005F54D8"/>
    <w:rsid w:val="005F56E8"/>
    <w:rsid w:val="005F578E"/>
    <w:rsid w:val="005F595A"/>
    <w:rsid w:val="005F5A5B"/>
    <w:rsid w:val="005F5F39"/>
    <w:rsid w:val="005F5FF7"/>
    <w:rsid w:val="005F61F6"/>
    <w:rsid w:val="005F66D1"/>
    <w:rsid w:val="005F7327"/>
    <w:rsid w:val="005F787C"/>
    <w:rsid w:val="005F7942"/>
    <w:rsid w:val="005F7CB0"/>
    <w:rsid w:val="00600155"/>
    <w:rsid w:val="0060075A"/>
    <w:rsid w:val="00600B49"/>
    <w:rsid w:val="00600B7A"/>
    <w:rsid w:val="00600C32"/>
    <w:rsid w:val="00600C39"/>
    <w:rsid w:val="0060119F"/>
    <w:rsid w:val="006014D6"/>
    <w:rsid w:val="00601E15"/>
    <w:rsid w:val="006020F7"/>
    <w:rsid w:val="006028BA"/>
    <w:rsid w:val="00602F7F"/>
    <w:rsid w:val="00603275"/>
    <w:rsid w:val="006038D6"/>
    <w:rsid w:val="00603F0A"/>
    <w:rsid w:val="0060415C"/>
    <w:rsid w:val="00604563"/>
    <w:rsid w:val="006047F0"/>
    <w:rsid w:val="00604AF6"/>
    <w:rsid w:val="00605342"/>
    <w:rsid w:val="006054DD"/>
    <w:rsid w:val="0060588B"/>
    <w:rsid w:val="00605C7C"/>
    <w:rsid w:val="006064F0"/>
    <w:rsid w:val="0060652C"/>
    <w:rsid w:val="00606958"/>
    <w:rsid w:val="00606B4A"/>
    <w:rsid w:val="006076E3"/>
    <w:rsid w:val="00607EB8"/>
    <w:rsid w:val="00610BDA"/>
    <w:rsid w:val="00610E30"/>
    <w:rsid w:val="00610F7E"/>
    <w:rsid w:val="006113F7"/>
    <w:rsid w:val="006116CC"/>
    <w:rsid w:val="0061190C"/>
    <w:rsid w:val="0061192A"/>
    <w:rsid w:val="00611B94"/>
    <w:rsid w:val="00611C03"/>
    <w:rsid w:val="00611D55"/>
    <w:rsid w:val="006121BB"/>
    <w:rsid w:val="0061275E"/>
    <w:rsid w:val="00613975"/>
    <w:rsid w:val="006142EA"/>
    <w:rsid w:val="00614574"/>
    <w:rsid w:val="00615111"/>
    <w:rsid w:val="00615836"/>
    <w:rsid w:val="00615977"/>
    <w:rsid w:val="00616A7C"/>
    <w:rsid w:val="00617197"/>
    <w:rsid w:val="00617240"/>
    <w:rsid w:val="00617831"/>
    <w:rsid w:val="00617DD4"/>
    <w:rsid w:val="00617EE9"/>
    <w:rsid w:val="0062006D"/>
    <w:rsid w:val="006213B7"/>
    <w:rsid w:val="00621619"/>
    <w:rsid w:val="00621CF8"/>
    <w:rsid w:val="00622268"/>
    <w:rsid w:val="0062240E"/>
    <w:rsid w:val="006224F9"/>
    <w:rsid w:val="006225DA"/>
    <w:rsid w:val="00622957"/>
    <w:rsid w:val="0062342F"/>
    <w:rsid w:val="006237CD"/>
    <w:rsid w:val="00623CFC"/>
    <w:rsid w:val="00623D89"/>
    <w:rsid w:val="00623FF0"/>
    <w:rsid w:val="00624334"/>
    <w:rsid w:val="006247DB"/>
    <w:rsid w:val="006247E7"/>
    <w:rsid w:val="00624F51"/>
    <w:rsid w:val="00625115"/>
    <w:rsid w:val="006252AC"/>
    <w:rsid w:val="00625372"/>
    <w:rsid w:val="00625688"/>
    <w:rsid w:val="00625767"/>
    <w:rsid w:val="006258C7"/>
    <w:rsid w:val="00626001"/>
    <w:rsid w:val="006260BE"/>
    <w:rsid w:val="006261DF"/>
    <w:rsid w:val="0062624F"/>
    <w:rsid w:val="006276BF"/>
    <w:rsid w:val="00627C21"/>
    <w:rsid w:val="00627F91"/>
    <w:rsid w:val="006307F2"/>
    <w:rsid w:val="0063096C"/>
    <w:rsid w:val="00630B5B"/>
    <w:rsid w:val="00630CDB"/>
    <w:rsid w:val="00630E89"/>
    <w:rsid w:val="00631185"/>
    <w:rsid w:val="0063127A"/>
    <w:rsid w:val="006316AD"/>
    <w:rsid w:val="00631725"/>
    <w:rsid w:val="00631B94"/>
    <w:rsid w:val="00631D5E"/>
    <w:rsid w:val="00631E9E"/>
    <w:rsid w:val="00631EE4"/>
    <w:rsid w:val="00631F6C"/>
    <w:rsid w:val="0063258B"/>
    <w:rsid w:val="00632AF9"/>
    <w:rsid w:val="00633004"/>
    <w:rsid w:val="0063310B"/>
    <w:rsid w:val="0063313A"/>
    <w:rsid w:val="00633220"/>
    <w:rsid w:val="006337E3"/>
    <w:rsid w:val="00633BFE"/>
    <w:rsid w:val="00633CF8"/>
    <w:rsid w:val="006343EB"/>
    <w:rsid w:val="006351ED"/>
    <w:rsid w:val="00635762"/>
    <w:rsid w:val="00635BD3"/>
    <w:rsid w:val="00635FC1"/>
    <w:rsid w:val="006360A0"/>
    <w:rsid w:val="00636849"/>
    <w:rsid w:val="00636E15"/>
    <w:rsid w:val="00640076"/>
    <w:rsid w:val="00640634"/>
    <w:rsid w:val="00640712"/>
    <w:rsid w:val="00640871"/>
    <w:rsid w:val="0064090D"/>
    <w:rsid w:val="00640EF2"/>
    <w:rsid w:val="00641F9A"/>
    <w:rsid w:val="00642167"/>
    <w:rsid w:val="006421DB"/>
    <w:rsid w:val="00642656"/>
    <w:rsid w:val="006427A3"/>
    <w:rsid w:val="00642A53"/>
    <w:rsid w:val="006432F9"/>
    <w:rsid w:val="00643590"/>
    <w:rsid w:val="006441AA"/>
    <w:rsid w:val="006444A7"/>
    <w:rsid w:val="00644C18"/>
    <w:rsid w:val="0064565E"/>
    <w:rsid w:val="00645865"/>
    <w:rsid w:val="00645885"/>
    <w:rsid w:val="00645AEB"/>
    <w:rsid w:val="00645C00"/>
    <w:rsid w:val="0064637D"/>
    <w:rsid w:val="0064650D"/>
    <w:rsid w:val="00646756"/>
    <w:rsid w:val="006468BF"/>
    <w:rsid w:val="00646C53"/>
    <w:rsid w:val="00646FEC"/>
    <w:rsid w:val="00647EA4"/>
    <w:rsid w:val="00647F2A"/>
    <w:rsid w:val="00650244"/>
    <w:rsid w:val="00650386"/>
    <w:rsid w:val="006503DB"/>
    <w:rsid w:val="00650591"/>
    <w:rsid w:val="0065068B"/>
    <w:rsid w:val="006506E5"/>
    <w:rsid w:val="00650729"/>
    <w:rsid w:val="00651ACC"/>
    <w:rsid w:val="00651F0A"/>
    <w:rsid w:val="00652436"/>
    <w:rsid w:val="006526FC"/>
    <w:rsid w:val="00652B75"/>
    <w:rsid w:val="006536A8"/>
    <w:rsid w:val="00653E24"/>
    <w:rsid w:val="00653FEE"/>
    <w:rsid w:val="0065419A"/>
    <w:rsid w:val="00654760"/>
    <w:rsid w:val="00654CE7"/>
    <w:rsid w:val="00655744"/>
    <w:rsid w:val="00655F5C"/>
    <w:rsid w:val="00656221"/>
    <w:rsid w:val="00656272"/>
    <w:rsid w:val="006562E5"/>
    <w:rsid w:val="006566F5"/>
    <w:rsid w:val="00656A38"/>
    <w:rsid w:val="00657553"/>
    <w:rsid w:val="0065760A"/>
    <w:rsid w:val="00657741"/>
    <w:rsid w:val="00657A47"/>
    <w:rsid w:val="006600E9"/>
    <w:rsid w:val="0066017C"/>
    <w:rsid w:val="00660363"/>
    <w:rsid w:val="00660C75"/>
    <w:rsid w:val="00661617"/>
    <w:rsid w:val="006616A6"/>
    <w:rsid w:val="00661F17"/>
    <w:rsid w:val="00662899"/>
    <w:rsid w:val="00662DC8"/>
    <w:rsid w:val="00662DEE"/>
    <w:rsid w:val="00663696"/>
    <w:rsid w:val="00663D90"/>
    <w:rsid w:val="00663EA2"/>
    <w:rsid w:val="00663F73"/>
    <w:rsid w:val="00664648"/>
    <w:rsid w:val="006646E6"/>
    <w:rsid w:val="006646FD"/>
    <w:rsid w:val="00664C24"/>
    <w:rsid w:val="0066569B"/>
    <w:rsid w:val="00665EB2"/>
    <w:rsid w:val="00665F43"/>
    <w:rsid w:val="00665FD4"/>
    <w:rsid w:val="00666602"/>
    <w:rsid w:val="006667A3"/>
    <w:rsid w:val="0066743B"/>
    <w:rsid w:val="00667562"/>
    <w:rsid w:val="006675FC"/>
    <w:rsid w:val="00667ED4"/>
    <w:rsid w:val="00670576"/>
    <w:rsid w:val="0067084C"/>
    <w:rsid w:val="00671561"/>
    <w:rsid w:val="0067172F"/>
    <w:rsid w:val="006719E9"/>
    <w:rsid w:val="00671B9B"/>
    <w:rsid w:val="006729D6"/>
    <w:rsid w:val="006738E6"/>
    <w:rsid w:val="00673A6D"/>
    <w:rsid w:val="006741BB"/>
    <w:rsid w:val="0067458F"/>
    <w:rsid w:val="006745D3"/>
    <w:rsid w:val="00674BA5"/>
    <w:rsid w:val="0067504B"/>
    <w:rsid w:val="00675EFD"/>
    <w:rsid w:val="00676041"/>
    <w:rsid w:val="006761E6"/>
    <w:rsid w:val="006764DD"/>
    <w:rsid w:val="0067686B"/>
    <w:rsid w:val="00676B23"/>
    <w:rsid w:val="00676B6D"/>
    <w:rsid w:val="00676ED3"/>
    <w:rsid w:val="0067739B"/>
    <w:rsid w:val="006775A4"/>
    <w:rsid w:val="00677844"/>
    <w:rsid w:val="00677C17"/>
    <w:rsid w:val="00677DFC"/>
    <w:rsid w:val="00680189"/>
    <w:rsid w:val="00680238"/>
    <w:rsid w:val="00680A45"/>
    <w:rsid w:val="0068114F"/>
    <w:rsid w:val="00681706"/>
    <w:rsid w:val="00681885"/>
    <w:rsid w:val="00682136"/>
    <w:rsid w:val="00682315"/>
    <w:rsid w:val="0068257A"/>
    <w:rsid w:val="00682A28"/>
    <w:rsid w:val="00682AD8"/>
    <w:rsid w:val="00683536"/>
    <w:rsid w:val="00684008"/>
    <w:rsid w:val="0068491D"/>
    <w:rsid w:val="00684B5D"/>
    <w:rsid w:val="00684B8E"/>
    <w:rsid w:val="00685071"/>
    <w:rsid w:val="00685151"/>
    <w:rsid w:val="00685614"/>
    <w:rsid w:val="006856B2"/>
    <w:rsid w:val="00685DF9"/>
    <w:rsid w:val="00686156"/>
    <w:rsid w:val="00686E8B"/>
    <w:rsid w:val="00687507"/>
    <w:rsid w:val="00687581"/>
    <w:rsid w:val="006877E5"/>
    <w:rsid w:val="00687D25"/>
    <w:rsid w:val="0069041D"/>
    <w:rsid w:val="006906EB"/>
    <w:rsid w:val="00690941"/>
    <w:rsid w:val="00691262"/>
    <w:rsid w:val="006914E2"/>
    <w:rsid w:val="0069154B"/>
    <w:rsid w:val="00691968"/>
    <w:rsid w:val="00691B4F"/>
    <w:rsid w:val="00691D5F"/>
    <w:rsid w:val="006926CF"/>
    <w:rsid w:val="006927DF"/>
    <w:rsid w:val="00692813"/>
    <w:rsid w:val="00692C85"/>
    <w:rsid w:val="006933DF"/>
    <w:rsid w:val="006937C0"/>
    <w:rsid w:val="0069424A"/>
    <w:rsid w:val="00694599"/>
    <w:rsid w:val="00694BCA"/>
    <w:rsid w:val="00694D65"/>
    <w:rsid w:val="0069503D"/>
    <w:rsid w:val="00695133"/>
    <w:rsid w:val="00695219"/>
    <w:rsid w:val="00695364"/>
    <w:rsid w:val="0069538E"/>
    <w:rsid w:val="00695942"/>
    <w:rsid w:val="00695B5A"/>
    <w:rsid w:val="00695B70"/>
    <w:rsid w:val="00695CD1"/>
    <w:rsid w:val="006965A6"/>
    <w:rsid w:val="00696D08"/>
    <w:rsid w:val="00697263"/>
    <w:rsid w:val="0069752E"/>
    <w:rsid w:val="006976CE"/>
    <w:rsid w:val="00697E11"/>
    <w:rsid w:val="006A0094"/>
    <w:rsid w:val="006A10F5"/>
    <w:rsid w:val="006A149D"/>
    <w:rsid w:val="006A1613"/>
    <w:rsid w:val="006A2D13"/>
    <w:rsid w:val="006A3073"/>
    <w:rsid w:val="006A34C0"/>
    <w:rsid w:val="006A34D7"/>
    <w:rsid w:val="006A390B"/>
    <w:rsid w:val="006A3DA7"/>
    <w:rsid w:val="006A3ED1"/>
    <w:rsid w:val="006A418E"/>
    <w:rsid w:val="006A43BA"/>
    <w:rsid w:val="006A5ACC"/>
    <w:rsid w:val="006A5BBB"/>
    <w:rsid w:val="006A5E2B"/>
    <w:rsid w:val="006A5F37"/>
    <w:rsid w:val="006A63AA"/>
    <w:rsid w:val="006A6819"/>
    <w:rsid w:val="006A6FB3"/>
    <w:rsid w:val="006A7402"/>
    <w:rsid w:val="006A7BFA"/>
    <w:rsid w:val="006B0115"/>
    <w:rsid w:val="006B0F73"/>
    <w:rsid w:val="006B110D"/>
    <w:rsid w:val="006B145C"/>
    <w:rsid w:val="006B1C50"/>
    <w:rsid w:val="006B1F2D"/>
    <w:rsid w:val="006B21CA"/>
    <w:rsid w:val="006B2312"/>
    <w:rsid w:val="006B23F0"/>
    <w:rsid w:val="006B2489"/>
    <w:rsid w:val="006B2588"/>
    <w:rsid w:val="006B2A02"/>
    <w:rsid w:val="006B2AF5"/>
    <w:rsid w:val="006B2BA7"/>
    <w:rsid w:val="006B3134"/>
    <w:rsid w:val="006B346C"/>
    <w:rsid w:val="006B40EB"/>
    <w:rsid w:val="006B420B"/>
    <w:rsid w:val="006B4240"/>
    <w:rsid w:val="006B4A5C"/>
    <w:rsid w:val="006B4CDF"/>
    <w:rsid w:val="006B543F"/>
    <w:rsid w:val="006B5E6A"/>
    <w:rsid w:val="006B63E1"/>
    <w:rsid w:val="006B6A84"/>
    <w:rsid w:val="006B6CDB"/>
    <w:rsid w:val="006B6F46"/>
    <w:rsid w:val="006B706B"/>
    <w:rsid w:val="006B73A6"/>
    <w:rsid w:val="006B7D01"/>
    <w:rsid w:val="006C1193"/>
    <w:rsid w:val="006C12A4"/>
    <w:rsid w:val="006C15EC"/>
    <w:rsid w:val="006C16C1"/>
    <w:rsid w:val="006C18F5"/>
    <w:rsid w:val="006C1B25"/>
    <w:rsid w:val="006C2413"/>
    <w:rsid w:val="006C2485"/>
    <w:rsid w:val="006C28D5"/>
    <w:rsid w:val="006C294C"/>
    <w:rsid w:val="006C2C4A"/>
    <w:rsid w:val="006C2C6C"/>
    <w:rsid w:val="006C2D3F"/>
    <w:rsid w:val="006C3496"/>
    <w:rsid w:val="006C35F2"/>
    <w:rsid w:val="006C3655"/>
    <w:rsid w:val="006C3694"/>
    <w:rsid w:val="006C36F2"/>
    <w:rsid w:val="006C4234"/>
    <w:rsid w:val="006C4342"/>
    <w:rsid w:val="006C447B"/>
    <w:rsid w:val="006C4B85"/>
    <w:rsid w:val="006C4EDE"/>
    <w:rsid w:val="006C5227"/>
    <w:rsid w:val="006C53ED"/>
    <w:rsid w:val="006C5485"/>
    <w:rsid w:val="006C5802"/>
    <w:rsid w:val="006C581B"/>
    <w:rsid w:val="006C6096"/>
    <w:rsid w:val="006C645F"/>
    <w:rsid w:val="006C6AAD"/>
    <w:rsid w:val="006C6CC0"/>
    <w:rsid w:val="006C6CCE"/>
    <w:rsid w:val="006C74B3"/>
    <w:rsid w:val="006C7B86"/>
    <w:rsid w:val="006D0A34"/>
    <w:rsid w:val="006D0B7A"/>
    <w:rsid w:val="006D0EC4"/>
    <w:rsid w:val="006D0EF6"/>
    <w:rsid w:val="006D1034"/>
    <w:rsid w:val="006D1E36"/>
    <w:rsid w:val="006D24D8"/>
    <w:rsid w:val="006D2E4B"/>
    <w:rsid w:val="006D321E"/>
    <w:rsid w:val="006D3258"/>
    <w:rsid w:val="006D3D52"/>
    <w:rsid w:val="006D4481"/>
    <w:rsid w:val="006D4A96"/>
    <w:rsid w:val="006D4D11"/>
    <w:rsid w:val="006D57BD"/>
    <w:rsid w:val="006D58DD"/>
    <w:rsid w:val="006D594C"/>
    <w:rsid w:val="006D5F94"/>
    <w:rsid w:val="006D6684"/>
    <w:rsid w:val="006D67A3"/>
    <w:rsid w:val="006D72E5"/>
    <w:rsid w:val="006D75FF"/>
    <w:rsid w:val="006D78E7"/>
    <w:rsid w:val="006E0391"/>
    <w:rsid w:val="006E0ABE"/>
    <w:rsid w:val="006E0AD3"/>
    <w:rsid w:val="006E0C6C"/>
    <w:rsid w:val="006E0F80"/>
    <w:rsid w:val="006E0FAA"/>
    <w:rsid w:val="006E111F"/>
    <w:rsid w:val="006E1335"/>
    <w:rsid w:val="006E1B18"/>
    <w:rsid w:val="006E1BCD"/>
    <w:rsid w:val="006E255E"/>
    <w:rsid w:val="006E2E9E"/>
    <w:rsid w:val="006E3664"/>
    <w:rsid w:val="006E36C1"/>
    <w:rsid w:val="006E37F8"/>
    <w:rsid w:val="006E3A61"/>
    <w:rsid w:val="006E3B65"/>
    <w:rsid w:val="006E4525"/>
    <w:rsid w:val="006E484C"/>
    <w:rsid w:val="006E6CD3"/>
    <w:rsid w:val="006E6F6D"/>
    <w:rsid w:val="006E74D0"/>
    <w:rsid w:val="006E7550"/>
    <w:rsid w:val="006E7C61"/>
    <w:rsid w:val="006F0C60"/>
    <w:rsid w:val="006F19CB"/>
    <w:rsid w:val="006F1A61"/>
    <w:rsid w:val="006F2133"/>
    <w:rsid w:val="006F2626"/>
    <w:rsid w:val="006F26DF"/>
    <w:rsid w:val="006F27F3"/>
    <w:rsid w:val="006F2BF5"/>
    <w:rsid w:val="006F2D2C"/>
    <w:rsid w:val="006F32A2"/>
    <w:rsid w:val="006F37E5"/>
    <w:rsid w:val="006F380F"/>
    <w:rsid w:val="006F386E"/>
    <w:rsid w:val="006F4004"/>
    <w:rsid w:val="006F40F4"/>
    <w:rsid w:val="006F4116"/>
    <w:rsid w:val="006F4258"/>
    <w:rsid w:val="006F4540"/>
    <w:rsid w:val="006F4695"/>
    <w:rsid w:val="006F543C"/>
    <w:rsid w:val="006F56A0"/>
    <w:rsid w:val="006F5AD7"/>
    <w:rsid w:val="006F5B8E"/>
    <w:rsid w:val="006F5D38"/>
    <w:rsid w:val="006F6B22"/>
    <w:rsid w:val="006F6DF8"/>
    <w:rsid w:val="006F7243"/>
    <w:rsid w:val="006F78C6"/>
    <w:rsid w:val="006F7A82"/>
    <w:rsid w:val="006F7C7F"/>
    <w:rsid w:val="00700B47"/>
    <w:rsid w:val="0070136C"/>
    <w:rsid w:val="0070146B"/>
    <w:rsid w:val="00701F07"/>
    <w:rsid w:val="00702434"/>
    <w:rsid w:val="00702828"/>
    <w:rsid w:val="00702D86"/>
    <w:rsid w:val="0070307A"/>
    <w:rsid w:val="00703B9E"/>
    <w:rsid w:val="00703EB0"/>
    <w:rsid w:val="007043F4"/>
    <w:rsid w:val="00704742"/>
    <w:rsid w:val="00704AF9"/>
    <w:rsid w:val="0070524B"/>
    <w:rsid w:val="00705600"/>
    <w:rsid w:val="0070602E"/>
    <w:rsid w:val="00706125"/>
    <w:rsid w:val="00706637"/>
    <w:rsid w:val="007068E7"/>
    <w:rsid w:val="00706D56"/>
    <w:rsid w:val="00706DAA"/>
    <w:rsid w:val="00706F7D"/>
    <w:rsid w:val="0070721F"/>
    <w:rsid w:val="007077A2"/>
    <w:rsid w:val="00707CA7"/>
    <w:rsid w:val="00707E9A"/>
    <w:rsid w:val="00710644"/>
    <w:rsid w:val="0071091A"/>
    <w:rsid w:val="00710942"/>
    <w:rsid w:val="00710986"/>
    <w:rsid w:val="007109FD"/>
    <w:rsid w:val="00710ACF"/>
    <w:rsid w:val="00710BC7"/>
    <w:rsid w:val="00710F23"/>
    <w:rsid w:val="007115B6"/>
    <w:rsid w:val="00711C0C"/>
    <w:rsid w:val="00711E47"/>
    <w:rsid w:val="0071236A"/>
    <w:rsid w:val="00712D90"/>
    <w:rsid w:val="00713668"/>
    <w:rsid w:val="007138CC"/>
    <w:rsid w:val="007139D0"/>
    <w:rsid w:val="00714734"/>
    <w:rsid w:val="00714D3B"/>
    <w:rsid w:val="00714FE0"/>
    <w:rsid w:val="00715A23"/>
    <w:rsid w:val="00715DED"/>
    <w:rsid w:val="0071698F"/>
    <w:rsid w:val="00716E0E"/>
    <w:rsid w:val="007176BC"/>
    <w:rsid w:val="00717747"/>
    <w:rsid w:val="00717C92"/>
    <w:rsid w:val="00717E88"/>
    <w:rsid w:val="007205B7"/>
    <w:rsid w:val="007207EC"/>
    <w:rsid w:val="007207FE"/>
    <w:rsid w:val="00720A0D"/>
    <w:rsid w:val="00720A6D"/>
    <w:rsid w:val="00720BC8"/>
    <w:rsid w:val="0072101F"/>
    <w:rsid w:val="007212D0"/>
    <w:rsid w:val="007217EB"/>
    <w:rsid w:val="00722023"/>
    <w:rsid w:val="007221DD"/>
    <w:rsid w:val="00722295"/>
    <w:rsid w:val="00722C00"/>
    <w:rsid w:val="00722E43"/>
    <w:rsid w:val="00723761"/>
    <w:rsid w:val="00723EE2"/>
    <w:rsid w:val="0072418D"/>
    <w:rsid w:val="00724328"/>
    <w:rsid w:val="0072464E"/>
    <w:rsid w:val="007248CB"/>
    <w:rsid w:val="00724A35"/>
    <w:rsid w:val="00724E56"/>
    <w:rsid w:val="00725B28"/>
    <w:rsid w:val="00725C58"/>
    <w:rsid w:val="00726008"/>
    <w:rsid w:val="00726183"/>
    <w:rsid w:val="007267D4"/>
    <w:rsid w:val="00726ACE"/>
    <w:rsid w:val="00726BC6"/>
    <w:rsid w:val="00726D6E"/>
    <w:rsid w:val="0072731E"/>
    <w:rsid w:val="00727BCD"/>
    <w:rsid w:val="00730C75"/>
    <w:rsid w:val="00730D17"/>
    <w:rsid w:val="00730E9B"/>
    <w:rsid w:val="00730EA1"/>
    <w:rsid w:val="00731597"/>
    <w:rsid w:val="0073164A"/>
    <w:rsid w:val="007316E8"/>
    <w:rsid w:val="00731972"/>
    <w:rsid w:val="00731CA2"/>
    <w:rsid w:val="00731D6E"/>
    <w:rsid w:val="00731D9B"/>
    <w:rsid w:val="0073277E"/>
    <w:rsid w:val="00732EE4"/>
    <w:rsid w:val="00733162"/>
    <w:rsid w:val="0073356A"/>
    <w:rsid w:val="00733AC0"/>
    <w:rsid w:val="00734574"/>
    <w:rsid w:val="0073469A"/>
    <w:rsid w:val="007348A1"/>
    <w:rsid w:val="007351C6"/>
    <w:rsid w:val="00735472"/>
    <w:rsid w:val="007354D2"/>
    <w:rsid w:val="00735D99"/>
    <w:rsid w:val="0073701B"/>
    <w:rsid w:val="007375FF"/>
    <w:rsid w:val="00737C2E"/>
    <w:rsid w:val="00737ED0"/>
    <w:rsid w:val="0074091F"/>
    <w:rsid w:val="00740FE4"/>
    <w:rsid w:val="0074112B"/>
    <w:rsid w:val="007413AE"/>
    <w:rsid w:val="00741754"/>
    <w:rsid w:val="00741B6C"/>
    <w:rsid w:val="00741FC6"/>
    <w:rsid w:val="00742BF2"/>
    <w:rsid w:val="00743467"/>
    <w:rsid w:val="007435D6"/>
    <w:rsid w:val="007438FA"/>
    <w:rsid w:val="00743ADB"/>
    <w:rsid w:val="00743C47"/>
    <w:rsid w:val="00743C66"/>
    <w:rsid w:val="00744810"/>
    <w:rsid w:val="00744C49"/>
    <w:rsid w:val="00745AC8"/>
    <w:rsid w:val="00746E67"/>
    <w:rsid w:val="007472CE"/>
    <w:rsid w:val="0074767D"/>
    <w:rsid w:val="007476CD"/>
    <w:rsid w:val="007477FE"/>
    <w:rsid w:val="00747825"/>
    <w:rsid w:val="00747ABB"/>
    <w:rsid w:val="0075054B"/>
    <w:rsid w:val="00751057"/>
    <w:rsid w:val="00751079"/>
    <w:rsid w:val="00751494"/>
    <w:rsid w:val="0075159A"/>
    <w:rsid w:val="0075203B"/>
    <w:rsid w:val="007525B0"/>
    <w:rsid w:val="007529D8"/>
    <w:rsid w:val="00752A29"/>
    <w:rsid w:val="00752D25"/>
    <w:rsid w:val="00752D8C"/>
    <w:rsid w:val="00752FDD"/>
    <w:rsid w:val="00753486"/>
    <w:rsid w:val="00754C7B"/>
    <w:rsid w:val="00755B75"/>
    <w:rsid w:val="00756171"/>
    <w:rsid w:val="00756227"/>
    <w:rsid w:val="007562F1"/>
    <w:rsid w:val="00756701"/>
    <w:rsid w:val="0075703A"/>
    <w:rsid w:val="007578E3"/>
    <w:rsid w:val="00757A6B"/>
    <w:rsid w:val="0076016A"/>
    <w:rsid w:val="00760322"/>
    <w:rsid w:val="0076056A"/>
    <w:rsid w:val="007606E8"/>
    <w:rsid w:val="007614A9"/>
    <w:rsid w:val="007614FC"/>
    <w:rsid w:val="00761A17"/>
    <w:rsid w:val="00761B5A"/>
    <w:rsid w:val="007620E0"/>
    <w:rsid w:val="00762159"/>
    <w:rsid w:val="00762656"/>
    <w:rsid w:val="007638BF"/>
    <w:rsid w:val="00764591"/>
    <w:rsid w:val="0076542D"/>
    <w:rsid w:val="00765523"/>
    <w:rsid w:val="0076566A"/>
    <w:rsid w:val="007657EC"/>
    <w:rsid w:val="00765B0B"/>
    <w:rsid w:val="00765C29"/>
    <w:rsid w:val="00766A68"/>
    <w:rsid w:val="00766AFA"/>
    <w:rsid w:val="00766D27"/>
    <w:rsid w:val="00766E16"/>
    <w:rsid w:val="00767187"/>
    <w:rsid w:val="0076734B"/>
    <w:rsid w:val="007677FF"/>
    <w:rsid w:val="0076798E"/>
    <w:rsid w:val="007679B9"/>
    <w:rsid w:val="007700E8"/>
    <w:rsid w:val="00770293"/>
    <w:rsid w:val="007703E6"/>
    <w:rsid w:val="007705D6"/>
    <w:rsid w:val="007707B0"/>
    <w:rsid w:val="007707C0"/>
    <w:rsid w:val="0077098A"/>
    <w:rsid w:val="00770BAB"/>
    <w:rsid w:val="00770CAD"/>
    <w:rsid w:val="00770E9E"/>
    <w:rsid w:val="0077156E"/>
    <w:rsid w:val="00771A25"/>
    <w:rsid w:val="00771B3B"/>
    <w:rsid w:val="0077238D"/>
    <w:rsid w:val="007724ED"/>
    <w:rsid w:val="00772849"/>
    <w:rsid w:val="00773139"/>
    <w:rsid w:val="0077332F"/>
    <w:rsid w:val="007734EE"/>
    <w:rsid w:val="007736B6"/>
    <w:rsid w:val="007739A6"/>
    <w:rsid w:val="007739BD"/>
    <w:rsid w:val="00773CB6"/>
    <w:rsid w:val="00773FC9"/>
    <w:rsid w:val="00773FE2"/>
    <w:rsid w:val="007741DA"/>
    <w:rsid w:val="007742FE"/>
    <w:rsid w:val="007743F0"/>
    <w:rsid w:val="007745D2"/>
    <w:rsid w:val="00774787"/>
    <w:rsid w:val="0077484B"/>
    <w:rsid w:val="00774AFD"/>
    <w:rsid w:val="0077547C"/>
    <w:rsid w:val="0077565A"/>
    <w:rsid w:val="007758A8"/>
    <w:rsid w:val="00775BE9"/>
    <w:rsid w:val="00775F4D"/>
    <w:rsid w:val="00776112"/>
    <w:rsid w:val="00776AE6"/>
    <w:rsid w:val="00776E7E"/>
    <w:rsid w:val="00777223"/>
    <w:rsid w:val="007775FE"/>
    <w:rsid w:val="007778AA"/>
    <w:rsid w:val="00777AC0"/>
    <w:rsid w:val="00777E05"/>
    <w:rsid w:val="0078069C"/>
    <w:rsid w:val="00780796"/>
    <w:rsid w:val="00780C13"/>
    <w:rsid w:val="00780C27"/>
    <w:rsid w:val="00781DC9"/>
    <w:rsid w:val="00782309"/>
    <w:rsid w:val="00782A42"/>
    <w:rsid w:val="00782D3D"/>
    <w:rsid w:val="007837A3"/>
    <w:rsid w:val="007837FE"/>
    <w:rsid w:val="00783DDB"/>
    <w:rsid w:val="00783ED3"/>
    <w:rsid w:val="00784556"/>
    <w:rsid w:val="00784E4C"/>
    <w:rsid w:val="007850EB"/>
    <w:rsid w:val="00785B60"/>
    <w:rsid w:val="00786161"/>
    <w:rsid w:val="00786390"/>
    <w:rsid w:val="0078671A"/>
    <w:rsid w:val="00786E75"/>
    <w:rsid w:val="00786F33"/>
    <w:rsid w:val="007872C2"/>
    <w:rsid w:val="0078763C"/>
    <w:rsid w:val="00791363"/>
    <w:rsid w:val="00791C67"/>
    <w:rsid w:val="007929F0"/>
    <w:rsid w:val="00792F10"/>
    <w:rsid w:val="00793187"/>
    <w:rsid w:val="007932C8"/>
    <w:rsid w:val="007938C9"/>
    <w:rsid w:val="00794279"/>
    <w:rsid w:val="007942BB"/>
    <w:rsid w:val="00794539"/>
    <w:rsid w:val="00794994"/>
    <w:rsid w:val="00794BE0"/>
    <w:rsid w:val="00794CF0"/>
    <w:rsid w:val="007954B8"/>
    <w:rsid w:val="007956AA"/>
    <w:rsid w:val="00795CB7"/>
    <w:rsid w:val="007966A1"/>
    <w:rsid w:val="007966CE"/>
    <w:rsid w:val="00797FA9"/>
    <w:rsid w:val="007A0808"/>
    <w:rsid w:val="007A1150"/>
    <w:rsid w:val="007A1CA1"/>
    <w:rsid w:val="007A2315"/>
    <w:rsid w:val="007A24D1"/>
    <w:rsid w:val="007A25DE"/>
    <w:rsid w:val="007A2A00"/>
    <w:rsid w:val="007A3864"/>
    <w:rsid w:val="007A39C1"/>
    <w:rsid w:val="007A3BA6"/>
    <w:rsid w:val="007A3DC2"/>
    <w:rsid w:val="007A3DDA"/>
    <w:rsid w:val="007A416A"/>
    <w:rsid w:val="007A4780"/>
    <w:rsid w:val="007A4D15"/>
    <w:rsid w:val="007A5C9A"/>
    <w:rsid w:val="007A6069"/>
    <w:rsid w:val="007A645C"/>
    <w:rsid w:val="007A6A7C"/>
    <w:rsid w:val="007A6F0F"/>
    <w:rsid w:val="007A6F13"/>
    <w:rsid w:val="007A7007"/>
    <w:rsid w:val="007A7159"/>
    <w:rsid w:val="007A71AE"/>
    <w:rsid w:val="007A7395"/>
    <w:rsid w:val="007A74C5"/>
    <w:rsid w:val="007A782E"/>
    <w:rsid w:val="007A7A3C"/>
    <w:rsid w:val="007A7AB9"/>
    <w:rsid w:val="007B0089"/>
    <w:rsid w:val="007B0522"/>
    <w:rsid w:val="007B095A"/>
    <w:rsid w:val="007B0F18"/>
    <w:rsid w:val="007B20A0"/>
    <w:rsid w:val="007B22C5"/>
    <w:rsid w:val="007B259C"/>
    <w:rsid w:val="007B2AB9"/>
    <w:rsid w:val="007B2F3E"/>
    <w:rsid w:val="007B306D"/>
    <w:rsid w:val="007B30EA"/>
    <w:rsid w:val="007B329B"/>
    <w:rsid w:val="007B5B04"/>
    <w:rsid w:val="007B5C17"/>
    <w:rsid w:val="007B5F70"/>
    <w:rsid w:val="007B60E6"/>
    <w:rsid w:val="007B6132"/>
    <w:rsid w:val="007B6307"/>
    <w:rsid w:val="007B70A8"/>
    <w:rsid w:val="007B71A0"/>
    <w:rsid w:val="007B7464"/>
    <w:rsid w:val="007B759C"/>
    <w:rsid w:val="007B778A"/>
    <w:rsid w:val="007C01C8"/>
    <w:rsid w:val="007C01F9"/>
    <w:rsid w:val="007C0B0B"/>
    <w:rsid w:val="007C0B29"/>
    <w:rsid w:val="007C0C13"/>
    <w:rsid w:val="007C0CB6"/>
    <w:rsid w:val="007C12A2"/>
    <w:rsid w:val="007C1A9C"/>
    <w:rsid w:val="007C1EE2"/>
    <w:rsid w:val="007C201A"/>
    <w:rsid w:val="007C20F5"/>
    <w:rsid w:val="007C21F0"/>
    <w:rsid w:val="007C21FF"/>
    <w:rsid w:val="007C2415"/>
    <w:rsid w:val="007C279C"/>
    <w:rsid w:val="007C2ED8"/>
    <w:rsid w:val="007C2EEE"/>
    <w:rsid w:val="007C3066"/>
    <w:rsid w:val="007C31DF"/>
    <w:rsid w:val="007C3458"/>
    <w:rsid w:val="007C38D0"/>
    <w:rsid w:val="007C3B5F"/>
    <w:rsid w:val="007C3C3A"/>
    <w:rsid w:val="007C402A"/>
    <w:rsid w:val="007C4117"/>
    <w:rsid w:val="007C4CBE"/>
    <w:rsid w:val="007C4F09"/>
    <w:rsid w:val="007C58F0"/>
    <w:rsid w:val="007C5F73"/>
    <w:rsid w:val="007C64D9"/>
    <w:rsid w:val="007C716C"/>
    <w:rsid w:val="007C7523"/>
    <w:rsid w:val="007C7549"/>
    <w:rsid w:val="007C7711"/>
    <w:rsid w:val="007C79F7"/>
    <w:rsid w:val="007C7A93"/>
    <w:rsid w:val="007D01BB"/>
    <w:rsid w:val="007D0282"/>
    <w:rsid w:val="007D07A8"/>
    <w:rsid w:val="007D09BD"/>
    <w:rsid w:val="007D0C1F"/>
    <w:rsid w:val="007D111B"/>
    <w:rsid w:val="007D1282"/>
    <w:rsid w:val="007D16FC"/>
    <w:rsid w:val="007D1A9E"/>
    <w:rsid w:val="007D1C7C"/>
    <w:rsid w:val="007D1E99"/>
    <w:rsid w:val="007D21CC"/>
    <w:rsid w:val="007D221B"/>
    <w:rsid w:val="007D25A0"/>
    <w:rsid w:val="007D2814"/>
    <w:rsid w:val="007D2B46"/>
    <w:rsid w:val="007D2E2D"/>
    <w:rsid w:val="007D389B"/>
    <w:rsid w:val="007D4853"/>
    <w:rsid w:val="007D50B4"/>
    <w:rsid w:val="007D54D0"/>
    <w:rsid w:val="007D56B6"/>
    <w:rsid w:val="007D5832"/>
    <w:rsid w:val="007D5E46"/>
    <w:rsid w:val="007D6828"/>
    <w:rsid w:val="007D763E"/>
    <w:rsid w:val="007D7B0F"/>
    <w:rsid w:val="007D7CDA"/>
    <w:rsid w:val="007E0177"/>
    <w:rsid w:val="007E0474"/>
    <w:rsid w:val="007E0BF3"/>
    <w:rsid w:val="007E0C2C"/>
    <w:rsid w:val="007E1543"/>
    <w:rsid w:val="007E18B9"/>
    <w:rsid w:val="007E1BDE"/>
    <w:rsid w:val="007E23EB"/>
    <w:rsid w:val="007E2B54"/>
    <w:rsid w:val="007E2BFE"/>
    <w:rsid w:val="007E2EA0"/>
    <w:rsid w:val="007E2F9F"/>
    <w:rsid w:val="007E382D"/>
    <w:rsid w:val="007E39B6"/>
    <w:rsid w:val="007E46A4"/>
    <w:rsid w:val="007E46D3"/>
    <w:rsid w:val="007E4A13"/>
    <w:rsid w:val="007E4B35"/>
    <w:rsid w:val="007E4B4C"/>
    <w:rsid w:val="007E4E51"/>
    <w:rsid w:val="007E55A5"/>
    <w:rsid w:val="007E5AA7"/>
    <w:rsid w:val="007E5ACF"/>
    <w:rsid w:val="007E5CEA"/>
    <w:rsid w:val="007E61EA"/>
    <w:rsid w:val="007E66CD"/>
    <w:rsid w:val="007E6837"/>
    <w:rsid w:val="007E6BA1"/>
    <w:rsid w:val="007E6D5E"/>
    <w:rsid w:val="007E6ED9"/>
    <w:rsid w:val="007E6FFB"/>
    <w:rsid w:val="007E7A42"/>
    <w:rsid w:val="007E7DE2"/>
    <w:rsid w:val="007F0455"/>
    <w:rsid w:val="007F0694"/>
    <w:rsid w:val="007F0937"/>
    <w:rsid w:val="007F1070"/>
    <w:rsid w:val="007F1605"/>
    <w:rsid w:val="007F168D"/>
    <w:rsid w:val="007F1826"/>
    <w:rsid w:val="007F1ACE"/>
    <w:rsid w:val="007F2470"/>
    <w:rsid w:val="007F27C2"/>
    <w:rsid w:val="007F2950"/>
    <w:rsid w:val="007F2A4B"/>
    <w:rsid w:val="007F3589"/>
    <w:rsid w:val="007F3753"/>
    <w:rsid w:val="007F3B04"/>
    <w:rsid w:val="007F3D64"/>
    <w:rsid w:val="007F403B"/>
    <w:rsid w:val="007F4485"/>
    <w:rsid w:val="007F47CF"/>
    <w:rsid w:val="007F4902"/>
    <w:rsid w:val="007F4CCF"/>
    <w:rsid w:val="007F4DD0"/>
    <w:rsid w:val="007F5907"/>
    <w:rsid w:val="007F5995"/>
    <w:rsid w:val="007F5BA1"/>
    <w:rsid w:val="007F5C99"/>
    <w:rsid w:val="007F65D9"/>
    <w:rsid w:val="007F6788"/>
    <w:rsid w:val="007F7105"/>
    <w:rsid w:val="007F750C"/>
    <w:rsid w:val="007F76AB"/>
    <w:rsid w:val="007F7707"/>
    <w:rsid w:val="007F7726"/>
    <w:rsid w:val="007F7D42"/>
    <w:rsid w:val="007F7E90"/>
    <w:rsid w:val="008008BA"/>
    <w:rsid w:val="00800ACF"/>
    <w:rsid w:val="0080258F"/>
    <w:rsid w:val="00802A41"/>
    <w:rsid w:val="00802C62"/>
    <w:rsid w:val="00802D6B"/>
    <w:rsid w:val="00803062"/>
    <w:rsid w:val="0080349D"/>
    <w:rsid w:val="0080363B"/>
    <w:rsid w:val="0080375E"/>
    <w:rsid w:val="00803BB0"/>
    <w:rsid w:val="00803F86"/>
    <w:rsid w:val="00804989"/>
    <w:rsid w:val="00804A81"/>
    <w:rsid w:val="00804E46"/>
    <w:rsid w:val="00804F1D"/>
    <w:rsid w:val="008057AB"/>
    <w:rsid w:val="00805977"/>
    <w:rsid w:val="008064D6"/>
    <w:rsid w:val="00806DB3"/>
    <w:rsid w:val="008072C0"/>
    <w:rsid w:val="008073D7"/>
    <w:rsid w:val="00807530"/>
    <w:rsid w:val="0080781D"/>
    <w:rsid w:val="00807865"/>
    <w:rsid w:val="00807DAE"/>
    <w:rsid w:val="008100A4"/>
    <w:rsid w:val="008106CD"/>
    <w:rsid w:val="00810988"/>
    <w:rsid w:val="00810D4F"/>
    <w:rsid w:val="00810E80"/>
    <w:rsid w:val="0081101A"/>
    <w:rsid w:val="008111D6"/>
    <w:rsid w:val="008112DC"/>
    <w:rsid w:val="00811A3F"/>
    <w:rsid w:val="00811CF1"/>
    <w:rsid w:val="00811DD2"/>
    <w:rsid w:val="00811EB2"/>
    <w:rsid w:val="00812180"/>
    <w:rsid w:val="00812BDB"/>
    <w:rsid w:val="0081332C"/>
    <w:rsid w:val="00813704"/>
    <w:rsid w:val="0081401D"/>
    <w:rsid w:val="00815444"/>
    <w:rsid w:val="00815DED"/>
    <w:rsid w:val="0081604A"/>
    <w:rsid w:val="00816311"/>
    <w:rsid w:val="0081633D"/>
    <w:rsid w:val="0081682E"/>
    <w:rsid w:val="0081701F"/>
    <w:rsid w:val="0081710F"/>
    <w:rsid w:val="0081782F"/>
    <w:rsid w:val="00817D4D"/>
    <w:rsid w:val="008200E0"/>
    <w:rsid w:val="00820422"/>
    <w:rsid w:val="008205E6"/>
    <w:rsid w:val="00820C19"/>
    <w:rsid w:val="008217D4"/>
    <w:rsid w:val="00821D53"/>
    <w:rsid w:val="00821E17"/>
    <w:rsid w:val="00821F37"/>
    <w:rsid w:val="008220BB"/>
    <w:rsid w:val="00822A18"/>
    <w:rsid w:val="00822D0B"/>
    <w:rsid w:val="008230FC"/>
    <w:rsid w:val="00823121"/>
    <w:rsid w:val="0082352E"/>
    <w:rsid w:val="008235E4"/>
    <w:rsid w:val="008236F6"/>
    <w:rsid w:val="00823DCE"/>
    <w:rsid w:val="00823EC3"/>
    <w:rsid w:val="00823F14"/>
    <w:rsid w:val="0082405B"/>
    <w:rsid w:val="00824585"/>
    <w:rsid w:val="008247D8"/>
    <w:rsid w:val="00824A03"/>
    <w:rsid w:val="00825187"/>
    <w:rsid w:val="008254AA"/>
    <w:rsid w:val="00825693"/>
    <w:rsid w:val="00825BFB"/>
    <w:rsid w:val="008267B1"/>
    <w:rsid w:val="00826C8B"/>
    <w:rsid w:val="0082708E"/>
    <w:rsid w:val="00827545"/>
    <w:rsid w:val="0082783B"/>
    <w:rsid w:val="00827F22"/>
    <w:rsid w:val="008302F6"/>
    <w:rsid w:val="00830343"/>
    <w:rsid w:val="00830659"/>
    <w:rsid w:val="00830954"/>
    <w:rsid w:val="00830B00"/>
    <w:rsid w:val="00830BC8"/>
    <w:rsid w:val="008316E6"/>
    <w:rsid w:val="00832B3C"/>
    <w:rsid w:val="00832FDD"/>
    <w:rsid w:val="008333E5"/>
    <w:rsid w:val="008333FB"/>
    <w:rsid w:val="0083414D"/>
    <w:rsid w:val="008342FA"/>
    <w:rsid w:val="0083443B"/>
    <w:rsid w:val="00834AE8"/>
    <w:rsid w:val="008350DE"/>
    <w:rsid w:val="00835190"/>
    <w:rsid w:val="008352BA"/>
    <w:rsid w:val="008356AC"/>
    <w:rsid w:val="00835D84"/>
    <w:rsid w:val="00835EEF"/>
    <w:rsid w:val="008369A4"/>
    <w:rsid w:val="008371E5"/>
    <w:rsid w:val="0083720B"/>
    <w:rsid w:val="0083744D"/>
    <w:rsid w:val="00837ABC"/>
    <w:rsid w:val="00840359"/>
    <w:rsid w:val="0084054D"/>
    <w:rsid w:val="00840C30"/>
    <w:rsid w:val="00840D1E"/>
    <w:rsid w:val="008410FB"/>
    <w:rsid w:val="00841A26"/>
    <w:rsid w:val="00841C0D"/>
    <w:rsid w:val="00841DCC"/>
    <w:rsid w:val="00841F92"/>
    <w:rsid w:val="008421B2"/>
    <w:rsid w:val="008423BB"/>
    <w:rsid w:val="00842EF3"/>
    <w:rsid w:val="00843685"/>
    <w:rsid w:val="008437DA"/>
    <w:rsid w:val="00844587"/>
    <w:rsid w:val="0084481E"/>
    <w:rsid w:val="00845B56"/>
    <w:rsid w:val="00846525"/>
    <w:rsid w:val="008468D0"/>
    <w:rsid w:val="00846A0A"/>
    <w:rsid w:val="00846B98"/>
    <w:rsid w:val="00846F01"/>
    <w:rsid w:val="00847076"/>
    <w:rsid w:val="0084739B"/>
    <w:rsid w:val="0084752A"/>
    <w:rsid w:val="008477CC"/>
    <w:rsid w:val="00847B5D"/>
    <w:rsid w:val="00847F3D"/>
    <w:rsid w:val="00850770"/>
    <w:rsid w:val="0085114C"/>
    <w:rsid w:val="008523EF"/>
    <w:rsid w:val="00852577"/>
    <w:rsid w:val="008526EB"/>
    <w:rsid w:val="00852A12"/>
    <w:rsid w:val="00853396"/>
    <w:rsid w:val="0085394F"/>
    <w:rsid w:val="00853EB9"/>
    <w:rsid w:val="00853EF2"/>
    <w:rsid w:val="00854195"/>
    <w:rsid w:val="00854347"/>
    <w:rsid w:val="0085434F"/>
    <w:rsid w:val="008553D8"/>
    <w:rsid w:val="008554AA"/>
    <w:rsid w:val="00855DCF"/>
    <w:rsid w:val="00855F80"/>
    <w:rsid w:val="00856150"/>
    <w:rsid w:val="008567C0"/>
    <w:rsid w:val="0085688E"/>
    <w:rsid w:val="00856EE2"/>
    <w:rsid w:val="00857257"/>
    <w:rsid w:val="0085739A"/>
    <w:rsid w:val="008576D0"/>
    <w:rsid w:val="00857FB2"/>
    <w:rsid w:val="00860691"/>
    <w:rsid w:val="00860EC7"/>
    <w:rsid w:val="008611BD"/>
    <w:rsid w:val="00861904"/>
    <w:rsid w:val="00861B3C"/>
    <w:rsid w:val="00861C18"/>
    <w:rsid w:val="00861ED7"/>
    <w:rsid w:val="008621B9"/>
    <w:rsid w:val="008624E6"/>
    <w:rsid w:val="00862828"/>
    <w:rsid w:val="00862E80"/>
    <w:rsid w:val="0086348D"/>
    <w:rsid w:val="00863765"/>
    <w:rsid w:val="00863B53"/>
    <w:rsid w:val="008640F0"/>
    <w:rsid w:val="00865B0A"/>
    <w:rsid w:val="00866627"/>
    <w:rsid w:val="00866646"/>
    <w:rsid w:val="0086667C"/>
    <w:rsid w:val="008669DA"/>
    <w:rsid w:val="00866C49"/>
    <w:rsid w:val="00866F59"/>
    <w:rsid w:val="008671AD"/>
    <w:rsid w:val="00867300"/>
    <w:rsid w:val="00867AEF"/>
    <w:rsid w:val="00867C6F"/>
    <w:rsid w:val="00867FBB"/>
    <w:rsid w:val="00870771"/>
    <w:rsid w:val="0087113F"/>
    <w:rsid w:val="008716EB"/>
    <w:rsid w:val="00871F03"/>
    <w:rsid w:val="00871F8F"/>
    <w:rsid w:val="00872911"/>
    <w:rsid w:val="00872C15"/>
    <w:rsid w:val="00873B27"/>
    <w:rsid w:val="00873F0E"/>
    <w:rsid w:val="0087427D"/>
    <w:rsid w:val="008744CC"/>
    <w:rsid w:val="00874AE6"/>
    <w:rsid w:val="008751AA"/>
    <w:rsid w:val="00875C42"/>
    <w:rsid w:val="00875DF8"/>
    <w:rsid w:val="00875FC0"/>
    <w:rsid w:val="00876778"/>
    <w:rsid w:val="008769F5"/>
    <w:rsid w:val="00876E66"/>
    <w:rsid w:val="008776E7"/>
    <w:rsid w:val="0087776E"/>
    <w:rsid w:val="00877C23"/>
    <w:rsid w:val="00877CFA"/>
    <w:rsid w:val="00880575"/>
    <w:rsid w:val="008808D7"/>
    <w:rsid w:val="00880BBF"/>
    <w:rsid w:val="00880DF7"/>
    <w:rsid w:val="008815F0"/>
    <w:rsid w:val="008818B2"/>
    <w:rsid w:val="00881A37"/>
    <w:rsid w:val="008822C7"/>
    <w:rsid w:val="00882F6F"/>
    <w:rsid w:val="00883001"/>
    <w:rsid w:val="008832E4"/>
    <w:rsid w:val="0088473A"/>
    <w:rsid w:val="00885679"/>
    <w:rsid w:val="00885CEE"/>
    <w:rsid w:val="00886158"/>
    <w:rsid w:val="0088646C"/>
    <w:rsid w:val="00886476"/>
    <w:rsid w:val="00886754"/>
    <w:rsid w:val="0088680F"/>
    <w:rsid w:val="00886B16"/>
    <w:rsid w:val="00887269"/>
    <w:rsid w:val="008872D3"/>
    <w:rsid w:val="008873EB"/>
    <w:rsid w:val="0088768D"/>
    <w:rsid w:val="00887B3F"/>
    <w:rsid w:val="00887DB2"/>
    <w:rsid w:val="00887DE2"/>
    <w:rsid w:val="008900EF"/>
    <w:rsid w:val="00891370"/>
    <w:rsid w:val="008913DE"/>
    <w:rsid w:val="00891450"/>
    <w:rsid w:val="00891929"/>
    <w:rsid w:val="008919D1"/>
    <w:rsid w:val="00891AA7"/>
    <w:rsid w:val="00891C60"/>
    <w:rsid w:val="00891D3B"/>
    <w:rsid w:val="00891FFF"/>
    <w:rsid w:val="0089239A"/>
    <w:rsid w:val="00892AD9"/>
    <w:rsid w:val="00892B70"/>
    <w:rsid w:val="00892D3D"/>
    <w:rsid w:val="0089337A"/>
    <w:rsid w:val="008933DE"/>
    <w:rsid w:val="00893CB6"/>
    <w:rsid w:val="00894581"/>
    <w:rsid w:val="008948AC"/>
    <w:rsid w:val="00894D76"/>
    <w:rsid w:val="00894D8D"/>
    <w:rsid w:val="00895299"/>
    <w:rsid w:val="00895888"/>
    <w:rsid w:val="00895E40"/>
    <w:rsid w:val="00896073"/>
    <w:rsid w:val="008960AF"/>
    <w:rsid w:val="008969C6"/>
    <w:rsid w:val="00896D0F"/>
    <w:rsid w:val="0089753D"/>
    <w:rsid w:val="00897B7C"/>
    <w:rsid w:val="00897D56"/>
    <w:rsid w:val="008A08A6"/>
    <w:rsid w:val="008A0EC0"/>
    <w:rsid w:val="008A1112"/>
    <w:rsid w:val="008A1243"/>
    <w:rsid w:val="008A1475"/>
    <w:rsid w:val="008A1690"/>
    <w:rsid w:val="008A17CA"/>
    <w:rsid w:val="008A1D2D"/>
    <w:rsid w:val="008A1E2F"/>
    <w:rsid w:val="008A25B3"/>
    <w:rsid w:val="008A25C9"/>
    <w:rsid w:val="008A28C5"/>
    <w:rsid w:val="008A2A05"/>
    <w:rsid w:val="008A2F6E"/>
    <w:rsid w:val="008A322A"/>
    <w:rsid w:val="008A44F4"/>
    <w:rsid w:val="008A479B"/>
    <w:rsid w:val="008A4E79"/>
    <w:rsid w:val="008A4FC4"/>
    <w:rsid w:val="008A5469"/>
    <w:rsid w:val="008A5882"/>
    <w:rsid w:val="008A5DF5"/>
    <w:rsid w:val="008A5EF9"/>
    <w:rsid w:val="008A6266"/>
    <w:rsid w:val="008A680C"/>
    <w:rsid w:val="008A6B59"/>
    <w:rsid w:val="008A714E"/>
    <w:rsid w:val="008A7736"/>
    <w:rsid w:val="008A7C4B"/>
    <w:rsid w:val="008B012A"/>
    <w:rsid w:val="008B082B"/>
    <w:rsid w:val="008B0AD9"/>
    <w:rsid w:val="008B0B2A"/>
    <w:rsid w:val="008B1170"/>
    <w:rsid w:val="008B12BA"/>
    <w:rsid w:val="008B1465"/>
    <w:rsid w:val="008B17A6"/>
    <w:rsid w:val="008B1AD6"/>
    <w:rsid w:val="008B1B5F"/>
    <w:rsid w:val="008B1E85"/>
    <w:rsid w:val="008B22B3"/>
    <w:rsid w:val="008B2E37"/>
    <w:rsid w:val="008B36B2"/>
    <w:rsid w:val="008B36C9"/>
    <w:rsid w:val="008B3C09"/>
    <w:rsid w:val="008B406F"/>
    <w:rsid w:val="008B43ED"/>
    <w:rsid w:val="008B45FF"/>
    <w:rsid w:val="008B47C3"/>
    <w:rsid w:val="008B499B"/>
    <w:rsid w:val="008B4C2F"/>
    <w:rsid w:val="008B4E28"/>
    <w:rsid w:val="008B5763"/>
    <w:rsid w:val="008B6246"/>
    <w:rsid w:val="008B6A23"/>
    <w:rsid w:val="008B73DD"/>
    <w:rsid w:val="008B76BA"/>
    <w:rsid w:val="008B785A"/>
    <w:rsid w:val="008B7B07"/>
    <w:rsid w:val="008C041A"/>
    <w:rsid w:val="008C0C71"/>
    <w:rsid w:val="008C18AB"/>
    <w:rsid w:val="008C215A"/>
    <w:rsid w:val="008C228F"/>
    <w:rsid w:val="008C22F5"/>
    <w:rsid w:val="008C3632"/>
    <w:rsid w:val="008C36BC"/>
    <w:rsid w:val="008C3DB0"/>
    <w:rsid w:val="008C4034"/>
    <w:rsid w:val="008C44A4"/>
    <w:rsid w:val="008C4610"/>
    <w:rsid w:val="008C4957"/>
    <w:rsid w:val="008C53E3"/>
    <w:rsid w:val="008C596A"/>
    <w:rsid w:val="008C5E78"/>
    <w:rsid w:val="008C5F79"/>
    <w:rsid w:val="008C648F"/>
    <w:rsid w:val="008C66C3"/>
    <w:rsid w:val="008C67CA"/>
    <w:rsid w:val="008C6D75"/>
    <w:rsid w:val="008C6F0C"/>
    <w:rsid w:val="008C72D0"/>
    <w:rsid w:val="008D005F"/>
    <w:rsid w:val="008D01B7"/>
    <w:rsid w:val="008D053B"/>
    <w:rsid w:val="008D05D6"/>
    <w:rsid w:val="008D097C"/>
    <w:rsid w:val="008D1863"/>
    <w:rsid w:val="008D18DD"/>
    <w:rsid w:val="008D18E6"/>
    <w:rsid w:val="008D1A7F"/>
    <w:rsid w:val="008D1F66"/>
    <w:rsid w:val="008D2042"/>
    <w:rsid w:val="008D20AD"/>
    <w:rsid w:val="008D231D"/>
    <w:rsid w:val="008D2616"/>
    <w:rsid w:val="008D2793"/>
    <w:rsid w:val="008D2BE2"/>
    <w:rsid w:val="008D2C6F"/>
    <w:rsid w:val="008D38A0"/>
    <w:rsid w:val="008D3E50"/>
    <w:rsid w:val="008D4176"/>
    <w:rsid w:val="008D4A46"/>
    <w:rsid w:val="008D5033"/>
    <w:rsid w:val="008D52BD"/>
    <w:rsid w:val="008D52CD"/>
    <w:rsid w:val="008D5E11"/>
    <w:rsid w:val="008D6293"/>
    <w:rsid w:val="008D6405"/>
    <w:rsid w:val="008D6607"/>
    <w:rsid w:val="008D6E18"/>
    <w:rsid w:val="008D7A54"/>
    <w:rsid w:val="008D7BAA"/>
    <w:rsid w:val="008D7DDD"/>
    <w:rsid w:val="008D7DF0"/>
    <w:rsid w:val="008D7E64"/>
    <w:rsid w:val="008E004E"/>
    <w:rsid w:val="008E0388"/>
    <w:rsid w:val="008E0597"/>
    <w:rsid w:val="008E0E60"/>
    <w:rsid w:val="008E1E96"/>
    <w:rsid w:val="008E2A91"/>
    <w:rsid w:val="008E2AE7"/>
    <w:rsid w:val="008E31A3"/>
    <w:rsid w:val="008E35AD"/>
    <w:rsid w:val="008E3668"/>
    <w:rsid w:val="008E3EAB"/>
    <w:rsid w:val="008E4169"/>
    <w:rsid w:val="008E42EF"/>
    <w:rsid w:val="008E4600"/>
    <w:rsid w:val="008E47E7"/>
    <w:rsid w:val="008E58D9"/>
    <w:rsid w:val="008E6028"/>
    <w:rsid w:val="008E65D6"/>
    <w:rsid w:val="008E6C6C"/>
    <w:rsid w:val="008F03D8"/>
    <w:rsid w:val="008F0831"/>
    <w:rsid w:val="008F0BFC"/>
    <w:rsid w:val="008F14D5"/>
    <w:rsid w:val="008F16CE"/>
    <w:rsid w:val="008F1BB1"/>
    <w:rsid w:val="008F1E0E"/>
    <w:rsid w:val="008F2ABD"/>
    <w:rsid w:val="008F2FC8"/>
    <w:rsid w:val="008F3143"/>
    <w:rsid w:val="008F3170"/>
    <w:rsid w:val="008F3621"/>
    <w:rsid w:val="008F37FA"/>
    <w:rsid w:val="008F3C44"/>
    <w:rsid w:val="008F44E6"/>
    <w:rsid w:val="008F4ADC"/>
    <w:rsid w:val="008F503D"/>
    <w:rsid w:val="008F540E"/>
    <w:rsid w:val="008F56E2"/>
    <w:rsid w:val="008F5CB6"/>
    <w:rsid w:val="008F6259"/>
    <w:rsid w:val="008F685D"/>
    <w:rsid w:val="008F6B1B"/>
    <w:rsid w:val="008F7039"/>
    <w:rsid w:val="00900011"/>
    <w:rsid w:val="009003B2"/>
    <w:rsid w:val="009004A0"/>
    <w:rsid w:val="00900660"/>
    <w:rsid w:val="009007A1"/>
    <w:rsid w:val="00900C43"/>
    <w:rsid w:val="00900CBE"/>
    <w:rsid w:val="00901114"/>
    <w:rsid w:val="00901302"/>
    <w:rsid w:val="00901533"/>
    <w:rsid w:val="009016D6"/>
    <w:rsid w:val="00901746"/>
    <w:rsid w:val="0090205A"/>
    <w:rsid w:val="009026F2"/>
    <w:rsid w:val="009029FB"/>
    <w:rsid w:val="009030EF"/>
    <w:rsid w:val="00903456"/>
    <w:rsid w:val="009046F2"/>
    <w:rsid w:val="00904DEF"/>
    <w:rsid w:val="00904FE5"/>
    <w:rsid w:val="00905B9F"/>
    <w:rsid w:val="00905DCB"/>
    <w:rsid w:val="00906593"/>
    <w:rsid w:val="00907203"/>
    <w:rsid w:val="0090734D"/>
    <w:rsid w:val="00907351"/>
    <w:rsid w:val="00907C07"/>
    <w:rsid w:val="00907D3D"/>
    <w:rsid w:val="009100B8"/>
    <w:rsid w:val="009102DB"/>
    <w:rsid w:val="0091050A"/>
    <w:rsid w:val="0091057E"/>
    <w:rsid w:val="0091062D"/>
    <w:rsid w:val="009106DD"/>
    <w:rsid w:val="00910D88"/>
    <w:rsid w:val="00910FFA"/>
    <w:rsid w:val="0091105E"/>
    <w:rsid w:val="0091190D"/>
    <w:rsid w:val="00911B69"/>
    <w:rsid w:val="00912745"/>
    <w:rsid w:val="00912870"/>
    <w:rsid w:val="009134C5"/>
    <w:rsid w:val="00913618"/>
    <w:rsid w:val="00913A42"/>
    <w:rsid w:val="00913C88"/>
    <w:rsid w:val="00913FE0"/>
    <w:rsid w:val="0091400C"/>
    <w:rsid w:val="009148CA"/>
    <w:rsid w:val="009154F8"/>
    <w:rsid w:val="00915B9C"/>
    <w:rsid w:val="009160AA"/>
    <w:rsid w:val="009163EC"/>
    <w:rsid w:val="00916542"/>
    <w:rsid w:val="00916C7F"/>
    <w:rsid w:val="00916CB4"/>
    <w:rsid w:val="00916E42"/>
    <w:rsid w:val="00917CAA"/>
    <w:rsid w:val="00917D10"/>
    <w:rsid w:val="00917EAA"/>
    <w:rsid w:val="009200C2"/>
    <w:rsid w:val="0092027B"/>
    <w:rsid w:val="00920D72"/>
    <w:rsid w:val="009211BA"/>
    <w:rsid w:val="009215C9"/>
    <w:rsid w:val="00921632"/>
    <w:rsid w:val="009216B9"/>
    <w:rsid w:val="00921F64"/>
    <w:rsid w:val="0092203D"/>
    <w:rsid w:val="0092219C"/>
    <w:rsid w:val="009221FD"/>
    <w:rsid w:val="00922261"/>
    <w:rsid w:val="00922400"/>
    <w:rsid w:val="009224B7"/>
    <w:rsid w:val="00922514"/>
    <w:rsid w:val="009225E5"/>
    <w:rsid w:val="009227A8"/>
    <w:rsid w:val="00922AA4"/>
    <w:rsid w:val="0092329F"/>
    <w:rsid w:val="009236E4"/>
    <w:rsid w:val="009243C3"/>
    <w:rsid w:val="00924D32"/>
    <w:rsid w:val="0092658C"/>
    <w:rsid w:val="00926CB4"/>
    <w:rsid w:val="00930322"/>
    <w:rsid w:val="0093053C"/>
    <w:rsid w:val="009309A0"/>
    <w:rsid w:val="00930D03"/>
    <w:rsid w:val="009314C2"/>
    <w:rsid w:val="00931587"/>
    <w:rsid w:val="00931DEA"/>
    <w:rsid w:val="009328A5"/>
    <w:rsid w:val="00933009"/>
    <w:rsid w:val="00933026"/>
    <w:rsid w:val="009330A1"/>
    <w:rsid w:val="00933545"/>
    <w:rsid w:val="009344D5"/>
    <w:rsid w:val="00934576"/>
    <w:rsid w:val="00934905"/>
    <w:rsid w:val="00934C9D"/>
    <w:rsid w:val="00935261"/>
    <w:rsid w:val="00935EC8"/>
    <w:rsid w:val="0093608A"/>
    <w:rsid w:val="00936158"/>
    <w:rsid w:val="00936878"/>
    <w:rsid w:val="00936F2B"/>
    <w:rsid w:val="00937597"/>
    <w:rsid w:val="0093789B"/>
    <w:rsid w:val="00937904"/>
    <w:rsid w:val="009379BC"/>
    <w:rsid w:val="009402C3"/>
    <w:rsid w:val="009402FA"/>
    <w:rsid w:val="009407F2"/>
    <w:rsid w:val="00940C84"/>
    <w:rsid w:val="00940E2C"/>
    <w:rsid w:val="00941732"/>
    <w:rsid w:val="00941974"/>
    <w:rsid w:val="00941FCA"/>
    <w:rsid w:val="009424AF"/>
    <w:rsid w:val="00942CE4"/>
    <w:rsid w:val="0094304D"/>
    <w:rsid w:val="0094318A"/>
    <w:rsid w:val="00943709"/>
    <w:rsid w:val="00943795"/>
    <w:rsid w:val="00943AD4"/>
    <w:rsid w:val="00943C9C"/>
    <w:rsid w:val="00943F7A"/>
    <w:rsid w:val="009444FA"/>
    <w:rsid w:val="009448B3"/>
    <w:rsid w:val="009457CF"/>
    <w:rsid w:val="009457EA"/>
    <w:rsid w:val="00945A52"/>
    <w:rsid w:val="00945A8F"/>
    <w:rsid w:val="00945BA2"/>
    <w:rsid w:val="00945C23"/>
    <w:rsid w:val="00946288"/>
    <w:rsid w:val="00946752"/>
    <w:rsid w:val="00946C1B"/>
    <w:rsid w:val="00947300"/>
    <w:rsid w:val="00947E5F"/>
    <w:rsid w:val="00950377"/>
    <w:rsid w:val="0095068B"/>
    <w:rsid w:val="00950A43"/>
    <w:rsid w:val="00950D5F"/>
    <w:rsid w:val="00950F8F"/>
    <w:rsid w:val="009513CB"/>
    <w:rsid w:val="009514BD"/>
    <w:rsid w:val="00951A6A"/>
    <w:rsid w:val="00951ADA"/>
    <w:rsid w:val="00951F8F"/>
    <w:rsid w:val="00953070"/>
    <w:rsid w:val="00953340"/>
    <w:rsid w:val="009536BF"/>
    <w:rsid w:val="009539BC"/>
    <w:rsid w:val="00953C6F"/>
    <w:rsid w:val="0095429B"/>
    <w:rsid w:val="0095446A"/>
    <w:rsid w:val="00954564"/>
    <w:rsid w:val="00954B83"/>
    <w:rsid w:val="00954BE8"/>
    <w:rsid w:val="00954CBA"/>
    <w:rsid w:val="00956179"/>
    <w:rsid w:val="009562F8"/>
    <w:rsid w:val="00956443"/>
    <w:rsid w:val="009567BB"/>
    <w:rsid w:val="00956998"/>
    <w:rsid w:val="0095778E"/>
    <w:rsid w:val="00957B4E"/>
    <w:rsid w:val="00957DB7"/>
    <w:rsid w:val="00957FD6"/>
    <w:rsid w:val="00960218"/>
    <w:rsid w:val="009615A8"/>
    <w:rsid w:val="00961C79"/>
    <w:rsid w:val="00961CF0"/>
    <w:rsid w:val="00962324"/>
    <w:rsid w:val="00962796"/>
    <w:rsid w:val="00962881"/>
    <w:rsid w:val="00963335"/>
    <w:rsid w:val="009635CA"/>
    <w:rsid w:val="00963637"/>
    <w:rsid w:val="009636A6"/>
    <w:rsid w:val="0096392B"/>
    <w:rsid w:val="00963D52"/>
    <w:rsid w:val="00963F62"/>
    <w:rsid w:val="0096418E"/>
    <w:rsid w:val="009644AA"/>
    <w:rsid w:val="009644D8"/>
    <w:rsid w:val="0096517B"/>
    <w:rsid w:val="009651B3"/>
    <w:rsid w:val="0096573A"/>
    <w:rsid w:val="0096582D"/>
    <w:rsid w:val="00965D24"/>
    <w:rsid w:val="00965EA4"/>
    <w:rsid w:val="0096677B"/>
    <w:rsid w:val="00966E6F"/>
    <w:rsid w:val="00966EFE"/>
    <w:rsid w:val="00966F62"/>
    <w:rsid w:val="009670BE"/>
    <w:rsid w:val="00967646"/>
    <w:rsid w:val="009678C3"/>
    <w:rsid w:val="00967A80"/>
    <w:rsid w:val="00967C0D"/>
    <w:rsid w:val="009702E4"/>
    <w:rsid w:val="00970C61"/>
    <w:rsid w:val="00971008"/>
    <w:rsid w:val="00971732"/>
    <w:rsid w:val="00971C2F"/>
    <w:rsid w:val="00971E16"/>
    <w:rsid w:val="0097211B"/>
    <w:rsid w:val="00972538"/>
    <w:rsid w:val="00972B64"/>
    <w:rsid w:val="00972BDD"/>
    <w:rsid w:val="00972D1E"/>
    <w:rsid w:val="009730D3"/>
    <w:rsid w:val="00973136"/>
    <w:rsid w:val="009733DB"/>
    <w:rsid w:val="00973509"/>
    <w:rsid w:val="00973D80"/>
    <w:rsid w:val="00973E84"/>
    <w:rsid w:val="00974827"/>
    <w:rsid w:val="00974C80"/>
    <w:rsid w:val="00974FC9"/>
    <w:rsid w:val="00974FFD"/>
    <w:rsid w:val="00975005"/>
    <w:rsid w:val="009754A5"/>
    <w:rsid w:val="0097599E"/>
    <w:rsid w:val="00975E22"/>
    <w:rsid w:val="009760AC"/>
    <w:rsid w:val="0097677E"/>
    <w:rsid w:val="00977283"/>
    <w:rsid w:val="00977545"/>
    <w:rsid w:val="009779E6"/>
    <w:rsid w:val="009810AC"/>
    <w:rsid w:val="0098124B"/>
    <w:rsid w:val="00981430"/>
    <w:rsid w:val="009815AB"/>
    <w:rsid w:val="0098175C"/>
    <w:rsid w:val="009819B0"/>
    <w:rsid w:val="00981C22"/>
    <w:rsid w:val="0098295C"/>
    <w:rsid w:val="00982E00"/>
    <w:rsid w:val="009837CB"/>
    <w:rsid w:val="00983A9C"/>
    <w:rsid w:val="009844C9"/>
    <w:rsid w:val="009846C1"/>
    <w:rsid w:val="009847AF"/>
    <w:rsid w:val="00984D0E"/>
    <w:rsid w:val="00984F8C"/>
    <w:rsid w:val="00985411"/>
    <w:rsid w:val="009855B3"/>
    <w:rsid w:val="00986301"/>
    <w:rsid w:val="009873BF"/>
    <w:rsid w:val="00987EF1"/>
    <w:rsid w:val="00987F82"/>
    <w:rsid w:val="00987FF0"/>
    <w:rsid w:val="00990701"/>
    <w:rsid w:val="00991017"/>
    <w:rsid w:val="009919DA"/>
    <w:rsid w:val="00991DF5"/>
    <w:rsid w:val="0099232D"/>
    <w:rsid w:val="009929A2"/>
    <w:rsid w:val="00992AF2"/>
    <w:rsid w:val="00992CCE"/>
    <w:rsid w:val="00992E6B"/>
    <w:rsid w:val="0099307F"/>
    <w:rsid w:val="0099339E"/>
    <w:rsid w:val="009936CC"/>
    <w:rsid w:val="00993753"/>
    <w:rsid w:val="009938BA"/>
    <w:rsid w:val="0099414C"/>
    <w:rsid w:val="00994278"/>
    <w:rsid w:val="009943B8"/>
    <w:rsid w:val="00994514"/>
    <w:rsid w:val="00994AFF"/>
    <w:rsid w:val="009959D2"/>
    <w:rsid w:val="00995D93"/>
    <w:rsid w:val="009960A7"/>
    <w:rsid w:val="009962C4"/>
    <w:rsid w:val="00996467"/>
    <w:rsid w:val="009969F3"/>
    <w:rsid w:val="00996AFF"/>
    <w:rsid w:val="00997140"/>
    <w:rsid w:val="00997F93"/>
    <w:rsid w:val="00997FEA"/>
    <w:rsid w:val="009A03E9"/>
    <w:rsid w:val="009A04E7"/>
    <w:rsid w:val="009A0B73"/>
    <w:rsid w:val="009A14EF"/>
    <w:rsid w:val="009A1673"/>
    <w:rsid w:val="009A26F1"/>
    <w:rsid w:val="009A309B"/>
    <w:rsid w:val="009A31D2"/>
    <w:rsid w:val="009A33A9"/>
    <w:rsid w:val="009A367D"/>
    <w:rsid w:val="009A3881"/>
    <w:rsid w:val="009A405E"/>
    <w:rsid w:val="009A46AA"/>
    <w:rsid w:val="009A4984"/>
    <w:rsid w:val="009A546A"/>
    <w:rsid w:val="009A63B1"/>
    <w:rsid w:val="009A6C39"/>
    <w:rsid w:val="009A7121"/>
    <w:rsid w:val="009A750B"/>
    <w:rsid w:val="009A7545"/>
    <w:rsid w:val="009A7564"/>
    <w:rsid w:val="009A76E7"/>
    <w:rsid w:val="009A7895"/>
    <w:rsid w:val="009A7913"/>
    <w:rsid w:val="009B01EE"/>
    <w:rsid w:val="009B0324"/>
    <w:rsid w:val="009B0422"/>
    <w:rsid w:val="009B0806"/>
    <w:rsid w:val="009B0D7A"/>
    <w:rsid w:val="009B0DAF"/>
    <w:rsid w:val="009B0FD1"/>
    <w:rsid w:val="009B1569"/>
    <w:rsid w:val="009B1C74"/>
    <w:rsid w:val="009B1E32"/>
    <w:rsid w:val="009B1F0E"/>
    <w:rsid w:val="009B1F62"/>
    <w:rsid w:val="009B298F"/>
    <w:rsid w:val="009B363A"/>
    <w:rsid w:val="009B3652"/>
    <w:rsid w:val="009B3725"/>
    <w:rsid w:val="009B39C4"/>
    <w:rsid w:val="009B51CC"/>
    <w:rsid w:val="009B52E3"/>
    <w:rsid w:val="009B540B"/>
    <w:rsid w:val="009B5F99"/>
    <w:rsid w:val="009B6243"/>
    <w:rsid w:val="009B63C2"/>
    <w:rsid w:val="009B7595"/>
    <w:rsid w:val="009B7854"/>
    <w:rsid w:val="009B78C3"/>
    <w:rsid w:val="009C06A6"/>
    <w:rsid w:val="009C0BA3"/>
    <w:rsid w:val="009C0EEE"/>
    <w:rsid w:val="009C10A7"/>
    <w:rsid w:val="009C119D"/>
    <w:rsid w:val="009C19A0"/>
    <w:rsid w:val="009C2E95"/>
    <w:rsid w:val="009C32D3"/>
    <w:rsid w:val="009C3569"/>
    <w:rsid w:val="009C379B"/>
    <w:rsid w:val="009C3D24"/>
    <w:rsid w:val="009C4912"/>
    <w:rsid w:val="009C4C5C"/>
    <w:rsid w:val="009C4CF7"/>
    <w:rsid w:val="009C54DC"/>
    <w:rsid w:val="009C577D"/>
    <w:rsid w:val="009C57B0"/>
    <w:rsid w:val="009C598B"/>
    <w:rsid w:val="009C644E"/>
    <w:rsid w:val="009C6478"/>
    <w:rsid w:val="009C667E"/>
    <w:rsid w:val="009C6C9D"/>
    <w:rsid w:val="009C6E69"/>
    <w:rsid w:val="009C70E7"/>
    <w:rsid w:val="009C74EF"/>
    <w:rsid w:val="009C78C3"/>
    <w:rsid w:val="009D0374"/>
    <w:rsid w:val="009D088E"/>
    <w:rsid w:val="009D10E0"/>
    <w:rsid w:val="009D14B1"/>
    <w:rsid w:val="009D2387"/>
    <w:rsid w:val="009D23DD"/>
    <w:rsid w:val="009D29E2"/>
    <w:rsid w:val="009D2E80"/>
    <w:rsid w:val="009D2EF9"/>
    <w:rsid w:val="009D32C5"/>
    <w:rsid w:val="009D3778"/>
    <w:rsid w:val="009D396C"/>
    <w:rsid w:val="009D39B3"/>
    <w:rsid w:val="009D3F33"/>
    <w:rsid w:val="009D40DA"/>
    <w:rsid w:val="009D427C"/>
    <w:rsid w:val="009D47E9"/>
    <w:rsid w:val="009D5226"/>
    <w:rsid w:val="009D60AE"/>
    <w:rsid w:val="009D63EC"/>
    <w:rsid w:val="009D69C2"/>
    <w:rsid w:val="009D6CA0"/>
    <w:rsid w:val="009D6E0D"/>
    <w:rsid w:val="009D6E4A"/>
    <w:rsid w:val="009D711D"/>
    <w:rsid w:val="009D71B5"/>
    <w:rsid w:val="009D74AE"/>
    <w:rsid w:val="009D796C"/>
    <w:rsid w:val="009D7A9D"/>
    <w:rsid w:val="009E0600"/>
    <w:rsid w:val="009E0D9F"/>
    <w:rsid w:val="009E108A"/>
    <w:rsid w:val="009E187D"/>
    <w:rsid w:val="009E1BAD"/>
    <w:rsid w:val="009E1F20"/>
    <w:rsid w:val="009E25E8"/>
    <w:rsid w:val="009E322A"/>
    <w:rsid w:val="009E3405"/>
    <w:rsid w:val="009E3834"/>
    <w:rsid w:val="009E3A92"/>
    <w:rsid w:val="009E40ED"/>
    <w:rsid w:val="009E43F0"/>
    <w:rsid w:val="009E44E1"/>
    <w:rsid w:val="009E4533"/>
    <w:rsid w:val="009E461D"/>
    <w:rsid w:val="009E47B1"/>
    <w:rsid w:val="009E4C0A"/>
    <w:rsid w:val="009E509A"/>
    <w:rsid w:val="009E5728"/>
    <w:rsid w:val="009E591F"/>
    <w:rsid w:val="009E5D9A"/>
    <w:rsid w:val="009E5DEB"/>
    <w:rsid w:val="009E5FB5"/>
    <w:rsid w:val="009E6CD0"/>
    <w:rsid w:val="009E6E6E"/>
    <w:rsid w:val="009E6E8B"/>
    <w:rsid w:val="009E7188"/>
    <w:rsid w:val="009E733D"/>
    <w:rsid w:val="009E74D2"/>
    <w:rsid w:val="009E760D"/>
    <w:rsid w:val="009E7676"/>
    <w:rsid w:val="009E76E0"/>
    <w:rsid w:val="009F0244"/>
    <w:rsid w:val="009F05E1"/>
    <w:rsid w:val="009F09D7"/>
    <w:rsid w:val="009F0E3B"/>
    <w:rsid w:val="009F2620"/>
    <w:rsid w:val="009F2B01"/>
    <w:rsid w:val="009F2D67"/>
    <w:rsid w:val="009F2DF7"/>
    <w:rsid w:val="009F30A8"/>
    <w:rsid w:val="009F383B"/>
    <w:rsid w:val="009F388F"/>
    <w:rsid w:val="009F39AC"/>
    <w:rsid w:val="009F3A07"/>
    <w:rsid w:val="009F3A12"/>
    <w:rsid w:val="009F3B61"/>
    <w:rsid w:val="009F3E24"/>
    <w:rsid w:val="009F402A"/>
    <w:rsid w:val="009F40D5"/>
    <w:rsid w:val="009F44F2"/>
    <w:rsid w:val="009F4D79"/>
    <w:rsid w:val="009F5564"/>
    <w:rsid w:val="009F562D"/>
    <w:rsid w:val="009F578D"/>
    <w:rsid w:val="009F594D"/>
    <w:rsid w:val="00A000D7"/>
    <w:rsid w:val="00A00467"/>
    <w:rsid w:val="00A01439"/>
    <w:rsid w:val="00A015E7"/>
    <w:rsid w:val="00A02D82"/>
    <w:rsid w:val="00A03FF6"/>
    <w:rsid w:val="00A043D9"/>
    <w:rsid w:val="00A044FA"/>
    <w:rsid w:val="00A046EB"/>
    <w:rsid w:val="00A061C8"/>
    <w:rsid w:val="00A07634"/>
    <w:rsid w:val="00A077E6"/>
    <w:rsid w:val="00A10038"/>
    <w:rsid w:val="00A1026F"/>
    <w:rsid w:val="00A104DC"/>
    <w:rsid w:val="00A105C8"/>
    <w:rsid w:val="00A10869"/>
    <w:rsid w:val="00A114B7"/>
    <w:rsid w:val="00A11BEF"/>
    <w:rsid w:val="00A11DDE"/>
    <w:rsid w:val="00A122D5"/>
    <w:rsid w:val="00A12BE6"/>
    <w:rsid w:val="00A13284"/>
    <w:rsid w:val="00A1408B"/>
    <w:rsid w:val="00A14153"/>
    <w:rsid w:val="00A1429F"/>
    <w:rsid w:val="00A14DB5"/>
    <w:rsid w:val="00A16128"/>
    <w:rsid w:val="00A1646A"/>
    <w:rsid w:val="00A169AC"/>
    <w:rsid w:val="00A16A40"/>
    <w:rsid w:val="00A16E50"/>
    <w:rsid w:val="00A17046"/>
    <w:rsid w:val="00A170D6"/>
    <w:rsid w:val="00A174BE"/>
    <w:rsid w:val="00A17CD6"/>
    <w:rsid w:val="00A17FE3"/>
    <w:rsid w:val="00A20062"/>
    <w:rsid w:val="00A20479"/>
    <w:rsid w:val="00A20A89"/>
    <w:rsid w:val="00A20AA2"/>
    <w:rsid w:val="00A21059"/>
    <w:rsid w:val="00A2123F"/>
    <w:rsid w:val="00A2158F"/>
    <w:rsid w:val="00A2185E"/>
    <w:rsid w:val="00A21A7F"/>
    <w:rsid w:val="00A228C6"/>
    <w:rsid w:val="00A2353B"/>
    <w:rsid w:val="00A23E73"/>
    <w:rsid w:val="00A2402D"/>
    <w:rsid w:val="00A24473"/>
    <w:rsid w:val="00A2530F"/>
    <w:rsid w:val="00A25539"/>
    <w:rsid w:val="00A258F2"/>
    <w:rsid w:val="00A25920"/>
    <w:rsid w:val="00A26201"/>
    <w:rsid w:val="00A26664"/>
    <w:rsid w:val="00A267DE"/>
    <w:rsid w:val="00A27612"/>
    <w:rsid w:val="00A278FD"/>
    <w:rsid w:val="00A30536"/>
    <w:rsid w:val="00A30702"/>
    <w:rsid w:val="00A30772"/>
    <w:rsid w:val="00A31076"/>
    <w:rsid w:val="00A31156"/>
    <w:rsid w:val="00A3153E"/>
    <w:rsid w:val="00A31859"/>
    <w:rsid w:val="00A31876"/>
    <w:rsid w:val="00A31CCB"/>
    <w:rsid w:val="00A31F9E"/>
    <w:rsid w:val="00A320AA"/>
    <w:rsid w:val="00A325EF"/>
    <w:rsid w:val="00A32E6E"/>
    <w:rsid w:val="00A32F1E"/>
    <w:rsid w:val="00A33192"/>
    <w:rsid w:val="00A333D3"/>
    <w:rsid w:val="00A33575"/>
    <w:rsid w:val="00A336FE"/>
    <w:rsid w:val="00A34A53"/>
    <w:rsid w:val="00A34D07"/>
    <w:rsid w:val="00A34E9F"/>
    <w:rsid w:val="00A3505A"/>
    <w:rsid w:val="00A352EC"/>
    <w:rsid w:val="00A35BE1"/>
    <w:rsid w:val="00A35C14"/>
    <w:rsid w:val="00A36010"/>
    <w:rsid w:val="00A36621"/>
    <w:rsid w:val="00A36F01"/>
    <w:rsid w:val="00A37BC9"/>
    <w:rsid w:val="00A37D00"/>
    <w:rsid w:val="00A37D75"/>
    <w:rsid w:val="00A37FE7"/>
    <w:rsid w:val="00A400CF"/>
    <w:rsid w:val="00A40B72"/>
    <w:rsid w:val="00A41376"/>
    <w:rsid w:val="00A4147D"/>
    <w:rsid w:val="00A41A2A"/>
    <w:rsid w:val="00A41AA0"/>
    <w:rsid w:val="00A41E87"/>
    <w:rsid w:val="00A4208A"/>
    <w:rsid w:val="00A420E6"/>
    <w:rsid w:val="00A4305C"/>
    <w:rsid w:val="00A43949"/>
    <w:rsid w:val="00A43A0E"/>
    <w:rsid w:val="00A43E80"/>
    <w:rsid w:val="00A443DA"/>
    <w:rsid w:val="00A446BA"/>
    <w:rsid w:val="00A448FE"/>
    <w:rsid w:val="00A44A71"/>
    <w:rsid w:val="00A44D23"/>
    <w:rsid w:val="00A44F3C"/>
    <w:rsid w:val="00A44F6D"/>
    <w:rsid w:val="00A44FF5"/>
    <w:rsid w:val="00A45801"/>
    <w:rsid w:val="00A45B71"/>
    <w:rsid w:val="00A45E72"/>
    <w:rsid w:val="00A45F39"/>
    <w:rsid w:val="00A4674F"/>
    <w:rsid w:val="00A4733D"/>
    <w:rsid w:val="00A47728"/>
    <w:rsid w:val="00A503BA"/>
    <w:rsid w:val="00A5076F"/>
    <w:rsid w:val="00A50B2C"/>
    <w:rsid w:val="00A51093"/>
    <w:rsid w:val="00A5132C"/>
    <w:rsid w:val="00A5141A"/>
    <w:rsid w:val="00A5145F"/>
    <w:rsid w:val="00A51530"/>
    <w:rsid w:val="00A51B43"/>
    <w:rsid w:val="00A527CD"/>
    <w:rsid w:val="00A52A21"/>
    <w:rsid w:val="00A52CF9"/>
    <w:rsid w:val="00A52CFD"/>
    <w:rsid w:val="00A52D0B"/>
    <w:rsid w:val="00A533F9"/>
    <w:rsid w:val="00A53402"/>
    <w:rsid w:val="00A534B4"/>
    <w:rsid w:val="00A53A15"/>
    <w:rsid w:val="00A541FC"/>
    <w:rsid w:val="00A54667"/>
    <w:rsid w:val="00A54D3C"/>
    <w:rsid w:val="00A552AA"/>
    <w:rsid w:val="00A55340"/>
    <w:rsid w:val="00A5567B"/>
    <w:rsid w:val="00A5595D"/>
    <w:rsid w:val="00A55AE7"/>
    <w:rsid w:val="00A561BA"/>
    <w:rsid w:val="00A56EC4"/>
    <w:rsid w:val="00A577EE"/>
    <w:rsid w:val="00A602F7"/>
    <w:rsid w:val="00A608A0"/>
    <w:rsid w:val="00A60B89"/>
    <w:rsid w:val="00A60BD5"/>
    <w:rsid w:val="00A6136B"/>
    <w:rsid w:val="00A61581"/>
    <w:rsid w:val="00A616DC"/>
    <w:rsid w:val="00A6171A"/>
    <w:rsid w:val="00A61A8A"/>
    <w:rsid w:val="00A61CA6"/>
    <w:rsid w:val="00A61E92"/>
    <w:rsid w:val="00A626B9"/>
    <w:rsid w:val="00A62A8A"/>
    <w:rsid w:val="00A62B63"/>
    <w:rsid w:val="00A62DB3"/>
    <w:rsid w:val="00A62FEA"/>
    <w:rsid w:val="00A630D6"/>
    <w:rsid w:val="00A63985"/>
    <w:rsid w:val="00A63C0E"/>
    <w:rsid w:val="00A64318"/>
    <w:rsid w:val="00A64B78"/>
    <w:rsid w:val="00A65472"/>
    <w:rsid w:val="00A6587F"/>
    <w:rsid w:val="00A65A4B"/>
    <w:rsid w:val="00A65CF3"/>
    <w:rsid w:val="00A660E7"/>
    <w:rsid w:val="00A6631E"/>
    <w:rsid w:val="00A664E5"/>
    <w:rsid w:val="00A66623"/>
    <w:rsid w:val="00A66CC1"/>
    <w:rsid w:val="00A66ECF"/>
    <w:rsid w:val="00A66ED2"/>
    <w:rsid w:val="00A66FB7"/>
    <w:rsid w:val="00A671EF"/>
    <w:rsid w:val="00A70114"/>
    <w:rsid w:val="00A70630"/>
    <w:rsid w:val="00A70948"/>
    <w:rsid w:val="00A712B5"/>
    <w:rsid w:val="00A716AB"/>
    <w:rsid w:val="00A71EC5"/>
    <w:rsid w:val="00A72266"/>
    <w:rsid w:val="00A72492"/>
    <w:rsid w:val="00A724C2"/>
    <w:rsid w:val="00A725A0"/>
    <w:rsid w:val="00A7263B"/>
    <w:rsid w:val="00A72A83"/>
    <w:rsid w:val="00A72EB1"/>
    <w:rsid w:val="00A72EBE"/>
    <w:rsid w:val="00A72FA6"/>
    <w:rsid w:val="00A72FE4"/>
    <w:rsid w:val="00A7311B"/>
    <w:rsid w:val="00A73769"/>
    <w:rsid w:val="00A73802"/>
    <w:rsid w:val="00A73AC4"/>
    <w:rsid w:val="00A73C6A"/>
    <w:rsid w:val="00A73C7D"/>
    <w:rsid w:val="00A74CCA"/>
    <w:rsid w:val="00A753A5"/>
    <w:rsid w:val="00A7599A"/>
    <w:rsid w:val="00A75BAD"/>
    <w:rsid w:val="00A76627"/>
    <w:rsid w:val="00A76A55"/>
    <w:rsid w:val="00A76D98"/>
    <w:rsid w:val="00A774CF"/>
    <w:rsid w:val="00A77507"/>
    <w:rsid w:val="00A77EE3"/>
    <w:rsid w:val="00A8031B"/>
    <w:rsid w:val="00A80B09"/>
    <w:rsid w:val="00A80B54"/>
    <w:rsid w:val="00A80C67"/>
    <w:rsid w:val="00A80D8F"/>
    <w:rsid w:val="00A8162A"/>
    <w:rsid w:val="00A8162F"/>
    <w:rsid w:val="00A81B77"/>
    <w:rsid w:val="00A81FF1"/>
    <w:rsid w:val="00A826CC"/>
    <w:rsid w:val="00A82700"/>
    <w:rsid w:val="00A82B35"/>
    <w:rsid w:val="00A83099"/>
    <w:rsid w:val="00A83402"/>
    <w:rsid w:val="00A83642"/>
    <w:rsid w:val="00A838E0"/>
    <w:rsid w:val="00A83FDD"/>
    <w:rsid w:val="00A84FCB"/>
    <w:rsid w:val="00A8548F"/>
    <w:rsid w:val="00A8562D"/>
    <w:rsid w:val="00A85649"/>
    <w:rsid w:val="00A856E4"/>
    <w:rsid w:val="00A86451"/>
    <w:rsid w:val="00A86C9B"/>
    <w:rsid w:val="00A870AE"/>
    <w:rsid w:val="00A87297"/>
    <w:rsid w:val="00A872D1"/>
    <w:rsid w:val="00A87B0C"/>
    <w:rsid w:val="00A90048"/>
    <w:rsid w:val="00A900A9"/>
    <w:rsid w:val="00A90BAC"/>
    <w:rsid w:val="00A9160E"/>
    <w:rsid w:val="00A9174D"/>
    <w:rsid w:val="00A91ADF"/>
    <w:rsid w:val="00A92063"/>
    <w:rsid w:val="00A92621"/>
    <w:rsid w:val="00A92839"/>
    <w:rsid w:val="00A931D2"/>
    <w:rsid w:val="00A938AE"/>
    <w:rsid w:val="00A93B07"/>
    <w:rsid w:val="00A93EFA"/>
    <w:rsid w:val="00A94B4B"/>
    <w:rsid w:val="00A94E4F"/>
    <w:rsid w:val="00A954DF"/>
    <w:rsid w:val="00A95802"/>
    <w:rsid w:val="00A95B58"/>
    <w:rsid w:val="00A95BCF"/>
    <w:rsid w:val="00A9665E"/>
    <w:rsid w:val="00A96E91"/>
    <w:rsid w:val="00A97072"/>
    <w:rsid w:val="00A9721F"/>
    <w:rsid w:val="00A97241"/>
    <w:rsid w:val="00A97E2A"/>
    <w:rsid w:val="00A97ECF"/>
    <w:rsid w:val="00AA013A"/>
    <w:rsid w:val="00AA04EC"/>
    <w:rsid w:val="00AA0CB9"/>
    <w:rsid w:val="00AA10D4"/>
    <w:rsid w:val="00AA13FE"/>
    <w:rsid w:val="00AA1A2F"/>
    <w:rsid w:val="00AA1BA6"/>
    <w:rsid w:val="00AA24F1"/>
    <w:rsid w:val="00AA2A2A"/>
    <w:rsid w:val="00AA2A67"/>
    <w:rsid w:val="00AA2BC5"/>
    <w:rsid w:val="00AA3212"/>
    <w:rsid w:val="00AA3589"/>
    <w:rsid w:val="00AA3875"/>
    <w:rsid w:val="00AA39B8"/>
    <w:rsid w:val="00AA3A27"/>
    <w:rsid w:val="00AA4114"/>
    <w:rsid w:val="00AA44ED"/>
    <w:rsid w:val="00AA523C"/>
    <w:rsid w:val="00AA554C"/>
    <w:rsid w:val="00AA58FF"/>
    <w:rsid w:val="00AA5BC9"/>
    <w:rsid w:val="00AA5CEC"/>
    <w:rsid w:val="00AA5DEC"/>
    <w:rsid w:val="00AA6900"/>
    <w:rsid w:val="00AA6A85"/>
    <w:rsid w:val="00AA6F23"/>
    <w:rsid w:val="00AA71BF"/>
    <w:rsid w:val="00AA7253"/>
    <w:rsid w:val="00AA73F2"/>
    <w:rsid w:val="00AA75C1"/>
    <w:rsid w:val="00AA7849"/>
    <w:rsid w:val="00AA7DFF"/>
    <w:rsid w:val="00AB03E8"/>
    <w:rsid w:val="00AB0459"/>
    <w:rsid w:val="00AB0F82"/>
    <w:rsid w:val="00AB14A1"/>
    <w:rsid w:val="00AB1616"/>
    <w:rsid w:val="00AB1882"/>
    <w:rsid w:val="00AB1998"/>
    <w:rsid w:val="00AB1E1E"/>
    <w:rsid w:val="00AB1E74"/>
    <w:rsid w:val="00AB26E2"/>
    <w:rsid w:val="00AB2C5C"/>
    <w:rsid w:val="00AB2E34"/>
    <w:rsid w:val="00AB344C"/>
    <w:rsid w:val="00AB3700"/>
    <w:rsid w:val="00AB3927"/>
    <w:rsid w:val="00AB40F9"/>
    <w:rsid w:val="00AB4511"/>
    <w:rsid w:val="00AB4733"/>
    <w:rsid w:val="00AB4ED8"/>
    <w:rsid w:val="00AB5369"/>
    <w:rsid w:val="00AB55CD"/>
    <w:rsid w:val="00AB5621"/>
    <w:rsid w:val="00AB59D1"/>
    <w:rsid w:val="00AB5A25"/>
    <w:rsid w:val="00AB5F9F"/>
    <w:rsid w:val="00AB63C3"/>
    <w:rsid w:val="00AB6430"/>
    <w:rsid w:val="00AB64D4"/>
    <w:rsid w:val="00AB657D"/>
    <w:rsid w:val="00AB678A"/>
    <w:rsid w:val="00AB6991"/>
    <w:rsid w:val="00AB69DA"/>
    <w:rsid w:val="00AB6B42"/>
    <w:rsid w:val="00AB714D"/>
    <w:rsid w:val="00AB7EB5"/>
    <w:rsid w:val="00AC0AF9"/>
    <w:rsid w:val="00AC17FD"/>
    <w:rsid w:val="00AC1920"/>
    <w:rsid w:val="00AC24D5"/>
    <w:rsid w:val="00AC2630"/>
    <w:rsid w:val="00AC26EE"/>
    <w:rsid w:val="00AC2B33"/>
    <w:rsid w:val="00AC344D"/>
    <w:rsid w:val="00AC363A"/>
    <w:rsid w:val="00AC4449"/>
    <w:rsid w:val="00AC45ED"/>
    <w:rsid w:val="00AC4843"/>
    <w:rsid w:val="00AC55F7"/>
    <w:rsid w:val="00AC5743"/>
    <w:rsid w:val="00AC5E11"/>
    <w:rsid w:val="00AC5ED1"/>
    <w:rsid w:val="00AC616E"/>
    <w:rsid w:val="00AC688A"/>
    <w:rsid w:val="00AC693D"/>
    <w:rsid w:val="00AC72CD"/>
    <w:rsid w:val="00AC75BA"/>
    <w:rsid w:val="00AC7A7B"/>
    <w:rsid w:val="00AC7C8F"/>
    <w:rsid w:val="00AC7F03"/>
    <w:rsid w:val="00AC7F12"/>
    <w:rsid w:val="00ACDA1D"/>
    <w:rsid w:val="00AD0DF8"/>
    <w:rsid w:val="00AD0EBF"/>
    <w:rsid w:val="00AD1251"/>
    <w:rsid w:val="00AD1A4F"/>
    <w:rsid w:val="00AD1CC2"/>
    <w:rsid w:val="00AD285D"/>
    <w:rsid w:val="00AD328B"/>
    <w:rsid w:val="00AD32CF"/>
    <w:rsid w:val="00AD3553"/>
    <w:rsid w:val="00AD4142"/>
    <w:rsid w:val="00AD4652"/>
    <w:rsid w:val="00AD4CBC"/>
    <w:rsid w:val="00AD5D02"/>
    <w:rsid w:val="00AD5D53"/>
    <w:rsid w:val="00AD67F9"/>
    <w:rsid w:val="00AD6E54"/>
    <w:rsid w:val="00AD734D"/>
    <w:rsid w:val="00AD76AC"/>
    <w:rsid w:val="00AD7C54"/>
    <w:rsid w:val="00AE0B35"/>
    <w:rsid w:val="00AE0D06"/>
    <w:rsid w:val="00AE0EDD"/>
    <w:rsid w:val="00AE0FE9"/>
    <w:rsid w:val="00AE10E6"/>
    <w:rsid w:val="00AE1C2C"/>
    <w:rsid w:val="00AE2544"/>
    <w:rsid w:val="00AE2617"/>
    <w:rsid w:val="00AE2645"/>
    <w:rsid w:val="00AE30BA"/>
    <w:rsid w:val="00AE37D4"/>
    <w:rsid w:val="00AE3DF7"/>
    <w:rsid w:val="00AE3E9F"/>
    <w:rsid w:val="00AE4363"/>
    <w:rsid w:val="00AE4F43"/>
    <w:rsid w:val="00AE5107"/>
    <w:rsid w:val="00AE599F"/>
    <w:rsid w:val="00AE59E0"/>
    <w:rsid w:val="00AE5AEB"/>
    <w:rsid w:val="00AE5C34"/>
    <w:rsid w:val="00AE5C71"/>
    <w:rsid w:val="00AE61BF"/>
    <w:rsid w:val="00AE6421"/>
    <w:rsid w:val="00AE6642"/>
    <w:rsid w:val="00AE6681"/>
    <w:rsid w:val="00AE689A"/>
    <w:rsid w:val="00AE6B97"/>
    <w:rsid w:val="00AE7203"/>
    <w:rsid w:val="00AE72E6"/>
    <w:rsid w:val="00AE75BC"/>
    <w:rsid w:val="00AE7801"/>
    <w:rsid w:val="00AE7963"/>
    <w:rsid w:val="00AE7ACF"/>
    <w:rsid w:val="00AF0070"/>
    <w:rsid w:val="00AF02C7"/>
    <w:rsid w:val="00AF06B8"/>
    <w:rsid w:val="00AF0845"/>
    <w:rsid w:val="00AF0BB7"/>
    <w:rsid w:val="00AF1286"/>
    <w:rsid w:val="00AF13E0"/>
    <w:rsid w:val="00AF1BF2"/>
    <w:rsid w:val="00AF1D4D"/>
    <w:rsid w:val="00AF1E5C"/>
    <w:rsid w:val="00AF2E35"/>
    <w:rsid w:val="00AF2FA6"/>
    <w:rsid w:val="00AF3676"/>
    <w:rsid w:val="00AF474A"/>
    <w:rsid w:val="00AF4E55"/>
    <w:rsid w:val="00AF50A6"/>
    <w:rsid w:val="00AF5172"/>
    <w:rsid w:val="00AF54F4"/>
    <w:rsid w:val="00AF5E65"/>
    <w:rsid w:val="00AF6134"/>
    <w:rsid w:val="00AF67E2"/>
    <w:rsid w:val="00AF6E03"/>
    <w:rsid w:val="00AF6F9F"/>
    <w:rsid w:val="00AF73C7"/>
    <w:rsid w:val="00AF7638"/>
    <w:rsid w:val="00AF77A8"/>
    <w:rsid w:val="00AF7819"/>
    <w:rsid w:val="00AF79DA"/>
    <w:rsid w:val="00AF7A51"/>
    <w:rsid w:val="00B0017E"/>
    <w:rsid w:val="00B00601"/>
    <w:rsid w:val="00B0093D"/>
    <w:rsid w:val="00B022B1"/>
    <w:rsid w:val="00B03538"/>
    <w:rsid w:val="00B04DEA"/>
    <w:rsid w:val="00B05A40"/>
    <w:rsid w:val="00B06505"/>
    <w:rsid w:val="00B074B4"/>
    <w:rsid w:val="00B07651"/>
    <w:rsid w:val="00B077F3"/>
    <w:rsid w:val="00B07CA2"/>
    <w:rsid w:val="00B10381"/>
    <w:rsid w:val="00B10407"/>
    <w:rsid w:val="00B11009"/>
    <w:rsid w:val="00B113D6"/>
    <w:rsid w:val="00B11400"/>
    <w:rsid w:val="00B116C6"/>
    <w:rsid w:val="00B11799"/>
    <w:rsid w:val="00B11946"/>
    <w:rsid w:val="00B11C3D"/>
    <w:rsid w:val="00B12A15"/>
    <w:rsid w:val="00B12A75"/>
    <w:rsid w:val="00B12AD8"/>
    <w:rsid w:val="00B12C24"/>
    <w:rsid w:val="00B12E83"/>
    <w:rsid w:val="00B13C05"/>
    <w:rsid w:val="00B13D86"/>
    <w:rsid w:val="00B13E15"/>
    <w:rsid w:val="00B148EC"/>
    <w:rsid w:val="00B14DAE"/>
    <w:rsid w:val="00B14DB5"/>
    <w:rsid w:val="00B15726"/>
    <w:rsid w:val="00B15788"/>
    <w:rsid w:val="00B16034"/>
    <w:rsid w:val="00B161C3"/>
    <w:rsid w:val="00B161FF"/>
    <w:rsid w:val="00B178FA"/>
    <w:rsid w:val="00B17CEF"/>
    <w:rsid w:val="00B21510"/>
    <w:rsid w:val="00B21EC9"/>
    <w:rsid w:val="00B22099"/>
    <w:rsid w:val="00B22B70"/>
    <w:rsid w:val="00B238EA"/>
    <w:rsid w:val="00B23E54"/>
    <w:rsid w:val="00B24040"/>
    <w:rsid w:val="00B2582E"/>
    <w:rsid w:val="00B25D67"/>
    <w:rsid w:val="00B25E0F"/>
    <w:rsid w:val="00B264E4"/>
    <w:rsid w:val="00B2658D"/>
    <w:rsid w:val="00B26709"/>
    <w:rsid w:val="00B2679B"/>
    <w:rsid w:val="00B308D8"/>
    <w:rsid w:val="00B31122"/>
    <w:rsid w:val="00B31458"/>
    <w:rsid w:val="00B317E9"/>
    <w:rsid w:val="00B32203"/>
    <w:rsid w:val="00B32C24"/>
    <w:rsid w:val="00B32C91"/>
    <w:rsid w:val="00B33062"/>
    <w:rsid w:val="00B335FB"/>
    <w:rsid w:val="00B33EBF"/>
    <w:rsid w:val="00B340B5"/>
    <w:rsid w:val="00B3417B"/>
    <w:rsid w:val="00B3418E"/>
    <w:rsid w:val="00B34385"/>
    <w:rsid w:val="00B345D5"/>
    <w:rsid w:val="00B3475F"/>
    <w:rsid w:val="00B34C1D"/>
    <w:rsid w:val="00B351A4"/>
    <w:rsid w:val="00B3563F"/>
    <w:rsid w:val="00B35FA5"/>
    <w:rsid w:val="00B363D7"/>
    <w:rsid w:val="00B365F3"/>
    <w:rsid w:val="00B36A79"/>
    <w:rsid w:val="00B37BBD"/>
    <w:rsid w:val="00B37D60"/>
    <w:rsid w:val="00B405AE"/>
    <w:rsid w:val="00B40DF3"/>
    <w:rsid w:val="00B40E73"/>
    <w:rsid w:val="00B41576"/>
    <w:rsid w:val="00B41BC2"/>
    <w:rsid w:val="00B42705"/>
    <w:rsid w:val="00B42731"/>
    <w:rsid w:val="00B42871"/>
    <w:rsid w:val="00B4410E"/>
    <w:rsid w:val="00B44189"/>
    <w:rsid w:val="00B44728"/>
    <w:rsid w:val="00B44E47"/>
    <w:rsid w:val="00B4515B"/>
    <w:rsid w:val="00B4523F"/>
    <w:rsid w:val="00B453FB"/>
    <w:rsid w:val="00B456E6"/>
    <w:rsid w:val="00B45808"/>
    <w:rsid w:val="00B458E2"/>
    <w:rsid w:val="00B46DB1"/>
    <w:rsid w:val="00B4700B"/>
    <w:rsid w:val="00B470C7"/>
    <w:rsid w:val="00B475EF"/>
    <w:rsid w:val="00B476AD"/>
    <w:rsid w:val="00B5024D"/>
    <w:rsid w:val="00B50ABC"/>
    <w:rsid w:val="00B50C99"/>
    <w:rsid w:val="00B50CB5"/>
    <w:rsid w:val="00B50E26"/>
    <w:rsid w:val="00B50E86"/>
    <w:rsid w:val="00B50ECF"/>
    <w:rsid w:val="00B5192D"/>
    <w:rsid w:val="00B5199F"/>
    <w:rsid w:val="00B519A4"/>
    <w:rsid w:val="00B5212A"/>
    <w:rsid w:val="00B522F2"/>
    <w:rsid w:val="00B52C82"/>
    <w:rsid w:val="00B531EC"/>
    <w:rsid w:val="00B5338D"/>
    <w:rsid w:val="00B53E92"/>
    <w:rsid w:val="00B54370"/>
    <w:rsid w:val="00B547BB"/>
    <w:rsid w:val="00B5488E"/>
    <w:rsid w:val="00B54DB9"/>
    <w:rsid w:val="00B54E00"/>
    <w:rsid w:val="00B5502A"/>
    <w:rsid w:val="00B559A3"/>
    <w:rsid w:val="00B56EFD"/>
    <w:rsid w:val="00B571C8"/>
    <w:rsid w:val="00B576B6"/>
    <w:rsid w:val="00B578FC"/>
    <w:rsid w:val="00B57A39"/>
    <w:rsid w:val="00B60069"/>
    <w:rsid w:val="00B6009B"/>
    <w:rsid w:val="00B60639"/>
    <w:rsid w:val="00B6073E"/>
    <w:rsid w:val="00B60ECA"/>
    <w:rsid w:val="00B612CF"/>
    <w:rsid w:val="00B61306"/>
    <w:rsid w:val="00B61385"/>
    <w:rsid w:val="00B61739"/>
    <w:rsid w:val="00B617E2"/>
    <w:rsid w:val="00B61976"/>
    <w:rsid w:val="00B61ACD"/>
    <w:rsid w:val="00B61F6B"/>
    <w:rsid w:val="00B6204E"/>
    <w:rsid w:val="00B62324"/>
    <w:rsid w:val="00B62FDD"/>
    <w:rsid w:val="00B6315B"/>
    <w:rsid w:val="00B6318A"/>
    <w:rsid w:val="00B631AF"/>
    <w:rsid w:val="00B63350"/>
    <w:rsid w:val="00B63A9D"/>
    <w:rsid w:val="00B643B6"/>
    <w:rsid w:val="00B6451D"/>
    <w:rsid w:val="00B64779"/>
    <w:rsid w:val="00B64C71"/>
    <w:rsid w:val="00B6500F"/>
    <w:rsid w:val="00B659F4"/>
    <w:rsid w:val="00B65C40"/>
    <w:rsid w:val="00B66353"/>
    <w:rsid w:val="00B6642D"/>
    <w:rsid w:val="00B669E4"/>
    <w:rsid w:val="00B67598"/>
    <w:rsid w:val="00B676A1"/>
    <w:rsid w:val="00B67C4E"/>
    <w:rsid w:val="00B67EBC"/>
    <w:rsid w:val="00B700AC"/>
    <w:rsid w:val="00B70278"/>
    <w:rsid w:val="00B702C1"/>
    <w:rsid w:val="00B70528"/>
    <w:rsid w:val="00B71747"/>
    <w:rsid w:val="00B71AC4"/>
    <w:rsid w:val="00B71CD1"/>
    <w:rsid w:val="00B724DB"/>
    <w:rsid w:val="00B7253B"/>
    <w:rsid w:val="00B725F8"/>
    <w:rsid w:val="00B72710"/>
    <w:rsid w:val="00B72AA5"/>
    <w:rsid w:val="00B72D24"/>
    <w:rsid w:val="00B73058"/>
    <w:rsid w:val="00B733C7"/>
    <w:rsid w:val="00B73A84"/>
    <w:rsid w:val="00B73B9F"/>
    <w:rsid w:val="00B74066"/>
    <w:rsid w:val="00B741D3"/>
    <w:rsid w:val="00B7426C"/>
    <w:rsid w:val="00B74706"/>
    <w:rsid w:val="00B74BD9"/>
    <w:rsid w:val="00B74F80"/>
    <w:rsid w:val="00B74FBB"/>
    <w:rsid w:val="00B750BA"/>
    <w:rsid w:val="00B7514B"/>
    <w:rsid w:val="00B75192"/>
    <w:rsid w:val="00B7522F"/>
    <w:rsid w:val="00B756DA"/>
    <w:rsid w:val="00B75A9C"/>
    <w:rsid w:val="00B75BA9"/>
    <w:rsid w:val="00B75BBC"/>
    <w:rsid w:val="00B75C11"/>
    <w:rsid w:val="00B76003"/>
    <w:rsid w:val="00B7676E"/>
    <w:rsid w:val="00B7700C"/>
    <w:rsid w:val="00B77372"/>
    <w:rsid w:val="00B77465"/>
    <w:rsid w:val="00B77819"/>
    <w:rsid w:val="00B77AEB"/>
    <w:rsid w:val="00B8082F"/>
    <w:rsid w:val="00B8148E"/>
    <w:rsid w:val="00B81AC0"/>
    <w:rsid w:val="00B820E6"/>
    <w:rsid w:val="00B820FD"/>
    <w:rsid w:val="00B8218F"/>
    <w:rsid w:val="00B8221F"/>
    <w:rsid w:val="00B82289"/>
    <w:rsid w:val="00B82406"/>
    <w:rsid w:val="00B82FC8"/>
    <w:rsid w:val="00B83985"/>
    <w:rsid w:val="00B83A42"/>
    <w:rsid w:val="00B83A85"/>
    <w:rsid w:val="00B83D07"/>
    <w:rsid w:val="00B84301"/>
    <w:rsid w:val="00B84B8A"/>
    <w:rsid w:val="00B84BF5"/>
    <w:rsid w:val="00B84BFF"/>
    <w:rsid w:val="00B84D3C"/>
    <w:rsid w:val="00B8521C"/>
    <w:rsid w:val="00B852CA"/>
    <w:rsid w:val="00B8537B"/>
    <w:rsid w:val="00B85D63"/>
    <w:rsid w:val="00B86049"/>
    <w:rsid w:val="00B86453"/>
    <w:rsid w:val="00B864DA"/>
    <w:rsid w:val="00B87246"/>
    <w:rsid w:val="00B8759E"/>
    <w:rsid w:val="00B876CC"/>
    <w:rsid w:val="00B87792"/>
    <w:rsid w:val="00B87C6F"/>
    <w:rsid w:val="00B87CDF"/>
    <w:rsid w:val="00B903FD"/>
    <w:rsid w:val="00B90691"/>
    <w:rsid w:val="00B9077B"/>
    <w:rsid w:val="00B90864"/>
    <w:rsid w:val="00B90DA8"/>
    <w:rsid w:val="00B90E5E"/>
    <w:rsid w:val="00B9167A"/>
    <w:rsid w:val="00B91FC5"/>
    <w:rsid w:val="00B92039"/>
    <w:rsid w:val="00B923C6"/>
    <w:rsid w:val="00B92968"/>
    <w:rsid w:val="00B929D7"/>
    <w:rsid w:val="00B929F7"/>
    <w:rsid w:val="00B9316C"/>
    <w:rsid w:val="00B934A0"/>
    <w:rsid w:val="00B93528"/>
    <w:rsid w:val="00B9384B"/>
    <w:rsid w:val="00B93857"/>
    <w:rsid w:val="00B93920"/>
    <w:rsid w:val="00B93C6A"/>
    <w:rsid w:val="00B93EFA"/>
    <w:rsid w:val="00B946C5"/>
    <w:rsid w:val="00B94EDD"/>
    <w:rsid w:val="00B95135"/>
    <w:rsid w:val="00B95423"/>
    <w:rsid w:val="00B9569F"/>
    <w:rsid w:val="00B95EA1"/>
    <w:rsid w:val="00B9638F"/>
    <w:rsid w:val="00B96671"/>
    <w:rsid w:val="00B96884"/>
    <w:rsid w:val="00B96B95"/>
    <w:rsid w:val="00B97754"/>
    <w:rsid w:val="00B97CC2"/>
    <w:rsid w:val="00B97DDC"/>
    <w:rsid w:val="00B97E83"/>
    <w:rsid w:val="00B97F03"/>
    <w:rsid w:val="00BA09F9"/>
    <w:rsid w:val="00BA0C2C"/>
    <w:rsid w:val="00BA0E88"/>
    <w:rsid w:val="00BA0ECA"/>
    <w:rsid w:val="00BA0FB9"/>
    <w:rsid w:val="00BA1439"/>
    <w:rsid w:val="00BA167C"/>
    <w:rsid w:val="00BA18CD"/>
    <w:rsid w:val="00BA191E"/>
    <w:rsid w:val="00BA1F02"/>
    <w:rsid w:val="00BA1F5D"/>
    <w:rsid w:val="00BA248E"/>
    <w:rsid w:val="00BA2868"/>
    <w:rsid w:val="00BA2874"/>
    <w:rsid w:val="00BA28D8"/>
    <w:rsid w:val="00BA2D77"/>
    <w:rsid w:val="00BA328C"/>
    <w:rsid w:val="00BA37C6"/>
    <w:rsid w:val="00BA38E0"/>
    <w:rsid w:val="00BA3EC8"/>
    <w:rsid w:val="00BA4053"/>
    <w:rsid w:val="00BA4058"/>
    <w:rsid w:val="00BA456C"/>
    <w:rsid w:val="00BA45AD"/>
    <w:rsid w:val="00BA4AC2"/>
    <w:rsid w:val="00BA4AD6"/>
    <w:rsid w:val="00BA4DB6"/>
    <w:rsid w:val="00BA512D"/>
    <w:rsid w:val="00BA57B0"/>
    <w:rsid w:val="00BA5B5F"/>
    <w:rsid w:val="00BA6468"/>
    <w:rsid w:val="00BA67E5"/>
    <w:rsid w:val="00BA6B7D"/>
    <w:rsid w:val="00BA7260"/>
    <w:rsid w:val="00BA7552"/>
    <w:rsid w:val="00BA7A61"/>
    <w:rsid w:val="00BB0136"/>
    <w:rsid w:val="00BB08C3"/>
    <w:rsid w:val="00BB08F0"/>
    <w:rsid w:val="00BB0A58"/>
    <w:rsid w:val="00BB1488"/>
    <w:rsid w:val="00BB149F"/>
    <w:rsid w:val="00BB1B67"/>
    <w:rsid w:val="00BB1D13"/>
    <w:rsid w:val="00BB2067"/>
    <w:rsid w:val="00BB22E4"/>
    <w:rsid w:val="00BB3115"/>
    <w:rsid w:val="00BB31C0"/>
    <w:rsid w:val="00BB340D"/>
    <w:rsid w:val="00BB34CD"/>
    <w:rsid w:val="00BB3E24"/>
    <w:rsid w:val="00BB426A"/>
    <w:rsid w:val="00BB466A"/>
    <w:rsid w:val="00BB47AF"/>
    <w:rsid w:val="00BB54B1"/>
    <w:rsid w:val="00BB589A"/>
    <w:rsid w:val="00BB7222"/>
    <w:rsid w:val="00BB7225"/>
    <w:rsid w:val="00BB75B6"/>
    <w:rsid w:val="00BB7832"/>
    <w:rsid w:val="00BB7BD3"/>
    <w:rsid w:val="00BB7DE4"/>
    <w:rsid w:val="00BC0209"/>
    <w:rsid w:val="00BC1154"/>
    <w:rsid w:val="00BC166B"/>
    <w:rsid w:val="00BC1681"/>
    <w:rsid w:val="00BC18C9"/>
    <w:rsid w:val="00BC195C"/>
    <w:rsid w:val="00BC199A"/>
    <w:rsid w:val="00BC19EA"/>
    <w:rsid w:val="00BC1A4B"/>
    <w:rsid w:val="00BC2443"/>
    <w:rsid w:val="00BC2779"/>
    <w:rsid w:val="00BC2808"/>
    <w:rsid w:val="00BC2C94"/>
    <w:rsid w:val="00BC30F0"/>
    <w:rsid w:val="00BC3472"/>
    <w:rsid w:val="00BC36FD"/>
    <w:rsid w:val="00BC38CB"/>
    <w:rsid w:val="00BC3E45"/>
    <w:rsid w:val="00BC3E96"/>
    <w:rsid w:val="00BC3FE4"/>
    <w:rsid w:val="00BC4087"/>
    <w:rsid w:val="00BC433F"/>
    <w:rsid w:val="00BC4437"/>
    <w:rsid w:val="00BC4744"/>
    <w:rsid w:val="00BC4A8B"/>
    <w:rsid w:val="00BC4B88"/>
    <w:rsid w:val="00BC5221"/>
    <w:rsid w:val="00BC582C"/>
    <w:rsid w:val="00BC5D92"/>
    <w:rsid w:val="00BC61D2"/>
    <w:rsid w:val="00BC7394"/>
    <w:rsid w:val="00BC7514"/>
    <w:rsid w:val="00BC7690"/>
    <w:rsid w:val="00BC7F6D"/>
    <w:rsid w:val="00BD0348"/>
    <w:rsid w:val="00BD03D4"/>
    <w:rsid w:val="00BD0D65"/>
    <w:rsid w:val="00BD0EDE"/>
    <w:rsid w:val="00BD1462"/>
    <w:rsid w:val="00BD1A2C"/>
    <w:rsid w:val="00BD1E80"/>
    <w:rsid w:val="00BD20B2"/>
    <w:rsid w:val="00BD21BC"/>
    <w:rsid w:val="00BD2307"/>
    <w:rsid w:val="00BD2507"/>
    <w:rsid w:val="00BD2656"/>
    <w:rsid w:val="00BD2D2A"/>
    <w:rsid w:val="00BD32F6"/>
    <w:rsid w:val="00BD36D5"/>
    <w:rsid w:val="00BD3824"/>
    <w:rsid w:val="00BD3B8E"/>
    <w:rsid w:val="00BD3C05"/>
    <w:rsid w:val="00BD42B3"/>
    <w:rsid w:val="00BD445C"/>
    <w:rsid w:val="00BD4D7A"/>
    <w:rsid w:val="00BD51FB"/>
    <w:rsid w:val="00BD52A7"/>
    <w:rsid w:val="00BD534C"/>
    <w:rsid w:val="00BD5829"/>
    <w:rsid w:val="00BD58AB"/>
    <w:rsid w:val="00BD5B29"/>
    <w:rsid w:val="00BD6210"/>
    <w:rsid w:val="00BD6412"/>
    <w:rsid w:val="00BD64D4"/>
    <w:rsid w:val="00BD651E"/>
    <w:rsid w:val="00BD68B2"/>
    <w:rsid w:val="00BD69BD"/>
    <w:rsid w:val="00BD6CB1"/>
    <w:rsid w:val="00BD71E4"/>
    <w:rsid w:val="00BD7248"/>
    <w:rsid w:val="00BD7523"/>
    <w:rsid w:val="00BD7697"/>
    <w:rsid w:val="00BD7965"/>
    <w:rsid w:val="00BD7F35"/>
    <w:rsid w:val="00BE0084"/>
    <w:rsid w:val="00BE02CD"/>
    <w:rsid w:val="00BE055A"/>
    <w:rsid w:val="00BE06D5"/>
    <w:rsid w:val="00BE06DB"/>
    <w:rsid w:val="00BE0788"/>
    <w:rsid w:val="00BE07F9"/>
    <w:rsid w:val="00BE0C2A"/>
    <w:rsid w:val="00BE0E86"/>
    <w:rsid w:val="00BE107F"/>
    <w:rsid w:val="00BE145E"/>
    <w:rsid w:val="00BE14F6"/>
    <w:rsid w:val="00BE16CE"/>
    <w:rsid w:val="00BE1742"/>
    <w:rsid w:val="00BE1C58"/>
    <w:rsid w:val="00BE1DAE"/>
    <w:rsid w:val="00BE20DE"/>
    <w:rsid w:val="00BE22A1"/>
    <w:rsid w:val="00BE268A"/>
    <w:rsid w:val="00BE29B8"/>
    <w:rsid w:val="00BE2DCC"/>
    <w:rsid w:val="00BE302D"/>
    <w:rsid w:val="00BE3483"/>
    <w:rsid w:val="00BE3A54"/>
    <w:rsid w:val="00BE42FC"/>
    <w:rsid w:val="00BE45CC"/>
    <w:rsid w:val="00BE46A0"/>
    <w:rsid w:val="00BE47BD"/>
    <w:rsid w:val="00BE4957"/>
    <w:rsid w:val="00BE52BA"/>
    <w:rsid w:val="00BE56A5"/>
    <w:rsid w:val="00BE617F"/>
    <w:rsid w:val="00BE6251"/>
    <w:rsid w:val="00BE6536"/>
    <w:rsid w:val="00BE696F"/>
    <w:rsid w:val="00BE6B9B"/>
    <w:rsid w:val="00BE77A2"/>
    <w:rsid w:val="00BE7C78"/>
    <w:rsid w:val="00BF0128"/>
    <w:rsid w:val="00BF0CBF"/>
    <w:rsid w:val="00BF0D3E"/>
    <w:rsid w:val="00BF0E15"/>
    <w:rsid w:val="00BF0E53"/>
    <w:rsid w:val="00BF0F6C"/>
    <w:rsid w:val="00BF1253"/>
    <w:rsid w:val="00BF1283"/>
    <w:rsid w:val="00BF1345"/>
    <w:rsid w:val="00BF1529"/>
    <w:rsid w:val="00BF16B8"/>
    <w:rsid w:val="00BF1DA8"/>
    <w:rsid w:val="00BF242E"/>
    <w:rsid w:val="00BF2572"/>
    <w:rsid w:val="00BF283D"/>
    <w:rsid w:val="00BF2C00"/>
    <w:rsid w:val="00BF32B7"/>
    <w:rsid w:val="00BF4653"/>
    <w:rsid w:val="00BF4691"/>
    <w:rsid w:val="00BF53F1"/>
    <w:rsid w:val="00BF55B7"/>
    <w:rsid w:val="00BF5712"/>
    <w:rsid w:val="00BF57D5"/>
    <w:rsid w:val="00BF5951"/>
    <w:rsid w:val="00BF5CC9"/>
    <w:rsid w:val="00BF63EF"/>
    <w:rsid w:val="00BF6E88"/>
    <w:rsid w:val="00BF6F5D"/>
    <w:rsid w:val="00BF73B3"/>
    <w:rsid w:val="00C000FC"/>
    <w:rsid w:val="00C0054E"/>
    <w:rsid w:val="00C008A7"/>
    <w:rsid w:val="00C00D5C"/>
    <w:rsid w:val="00C012A0"/>
    <w:rsid w:val="00C0244C"/>
    <w:rsid w:val="00C0258F"/>
    <w:rsid w:val="00C02785"/>
    <w:rsid w:val="00C02CF2"/>
    <w:rsid w:val="00C02D1D"/>
    <w:rsid w:val="00C0338F"/>
    <w:rsid w:val="00C0348C"/>
    <w:rsid w:val="00C03FC1"/>
    <w:rsid w:val="00C04F14"/>
    <w:rsid w:val="00C0567B"/>
    <w:rsid w:val="00C05B5D"/>
    <w:rsid w:val="00C05C1B"/>
    <w:rsid w:val="00C05DCA"/>
    <w:rsid w:val="00C05E23"/>
    <w:rsid w:val="00C061E1"/>
    <w:rsid w:val="00C07456"/>
    <w:rsid w:val="00C07CB2"/>
    <w:rsid w:val="00C07D0F"/>
    <w:rsid w:val="00C07DD1"/>
    <w:rsid w:val="00C109C1"/>
    <w:rsid w:val="00C10A34"/>
    <w:rsid w:val="00C10B71"/>
    <w:rsid w:val="00C10D92"/>
    <w:rsid w:val="00C111CF"/>
    <w:rsid w:val="00C112CE"/>
    <w:rsid w:val="00C11AD9"/>
    <w:rsid w:val="00C1213D"/>
    <w:rsid w:val="00C12621"/>
    <w:rsid w:val="00C1283D"/>
    <w:rsid w:val="00C128FA"/>
    <w:rsid w:val="00C13BE4"/>
    <w:rsid w:val="00C14186"/>
    <w:rsid w:val="00C1554A"/>
    <w:rsid w:val="00C1566D"/>
    <w:rsid w:val="00C166E1"/>
    <w:rsid w:val="00C16799"/>
    <w:rsid w:val="00C167E6"/>
    <w:rsid w:val="00C16888"/>
    <w:rsid w:val="00C17411"/>
    <w:rsid w:val="00C176FC"/>
    <w:rsid w:val="00C17ADC"/>
    <w:rsid w:val="00C17B27"/>
    <w:rsid w:val="00C17F39"/>
    <w:rsid w:val="00C20B61"/>
    <w:rsid w:val="00C20F73"/>
    <w:rsid w:val="00C21476"/>
    <w:rsid w:val="00C21DEC"/>
    <w:rsid w:val="00C223FE"/>
    <w:rsid w:val="00C22A31"/>
    <w:rsid w:val="00C22D99"/>
    <w:rsid w:val="00C22E72"/>
    <w:rsid w:val="00C232C3"/>
    <w:rsid w:val="00C2357F"/>
    <w:rsid w:val="00C23B21"/>
    <w:rsid w:val="00C2402F"/>
    <w:rsid w:val="00C249E5"/>
    <w:rsid w:val="00C250A4"/>
    <w:rsid w:val="00C251EE"/>
    <w:rsid w:val="00C2573A"/>
    <w:rsid w:val="00C25CFD"/>
    <w:rsid w:val="00C25D1D"/>
    <w:rsid w:val="00C25EDD"/>
    <w:rsid w:val="00C25F21"/>
    <w:rsid w:val="00C26905"/>
    <w:rsid w:val="00C26AEC"/>
    <w:rsid w:val="00C26F42"/>
    <w:rsid w:val="00C27C07"/>
    <w:rsid w:val="00C3056C"/>
    <w:rsid w:val="00C308F2"/>
    <w:rsid w:val="00C30F6F"/>
    <w:rsid w:val="00C30F98"/>
    <w:rsid w:val="00C3177C"/>
    <w:rsid w:val="00C31966"/>
    <w:rsid w:val="00C32057"/>
    <w:rsid w:val="00C32325"/>
    <w:rsid w:val="00C32BE3"/>
    <w:rsid w:val="00C32EA6"/>
    <w:rsid w:val="00C33109"/>
    <w:rsid w:val="00C34177"/>
    <w:rsid w:val="00C34316"/>
    <w:rsid w:val="00C3542E"/>
    <w:rsid w:val="00C358F1"/>
    <w:rsid w:val="00C364D5"/>
    <w:rsid w:val="00C36558"/>
    <w:rsid w:val="00C3667B"/>
    <w:rsid w:val="00C3698F"/>
    <w:rsid w:val="00C37169"/>
    <w:rsid w:val="00C375A7"/>
    <w:rsid w:val="00C37A38"/>
    <w:rsid w:val="00C37E27"/>
    <w:rsid w:val="00C4020E"/>
    <w:rsid w:val="00C405DE"/>
    <w:rsid w:val="00C409DF"/>
    <w:rsid w:val="00C40CB2"/>
    <w:rsid w:val="00C411BE"/>
    <w:rsid w:val="00C41372"/>
    <w:rsid w:val="00C41484"/>
    <w:rsid w:val="00C41878"/>
    <w:rsid w:val="00C41B7A"/>
    <w:rsid w:val="00C41D4E"/>
    <w:rsid w:val="00C424DE"/>
    <w:rsid w:val="00C42C72"/>
    <w:rsid w:val="00C430D4"/>
    <w:rsid w:val="00C43327"/>
    <w:rsid w:val="00C4367D"/>
    <w:rsid w:val="00C44457"/>
    <w:rsid w:val="00C4450E"/>
    <w:rsid w:val="00C44777"/>
    <w:rsid w:val="00C44ACD"/>
    <w:rsid w:val="00C44B72"/>
    <w:rsid w:val="00C451BD"/>
    <w:rsid w:val="00C45467"/>
    <w:rsid w:val="00C45ADA"/>
    <w:rsid w:val="00C45B2F"/>
    <w:rsid w:val="00C464DB"/>
    <w:rsid w:val="00C46F60"/>
    <w:rsid w:val="00C46FC8"/>
    <w:rsid w:val="00C46FD6"/>
    <w:rsid w:val="00C47023"/>
    <w:rsid w:val="00C47301"/>
    <w:rsid w:val="00C47ABB"/>
    <w:rsid w:val="00C50032"/>
    <w:rsid w:val="00C503A6"/>
    <w:rsid w:val="00C50499"/>
    <w:rsid w:val="00C50908"/>
    <w:rsid w:val="00C51122"/>
    <w:rsid w:val="00C511F0"/>
    <w:rsid w:val="00C51993"/>
    <w:rsid w:val="00C51B49"/>
    <w:rsid w:val="00C52303"/>
    <w:rsid w:val="00C52628"/>
    <w:rsid w:val="00C526C9"/>
    <w:rsid w:val="00C528ED"/>
    <w:rsid w:val="00C52E03"/>
    <w:rsid w:val="00C52E33"/>
    <w:rsid w:val="00C5336E"/>
    <w:rsid w:val="00C53F8B"/>
    <w:rsid w:val="00C54539"/>
    <w:rsid w:val="00C545E3"/>
    <w:rsid w:val="00C54AB2"/>
    <w:rsid w:val="00C54B64"/>
    <w:rsid w:val="00C54CE4"/>
    <w:rsid w:val="00C54D5A"/>
    <w:rsid w:val="00C54D80"/>
    <w:rsid w:val="00C55604"/>
    <w:rsid w:val="00C563AB"/>
    <w:rsid w:val="00C563DD"/>
    <w:rsid w:val="00C5649A"/>
    <w:rsid w:val="00C564DE"/>
    <w:rsid w:val="00C56503"/>
    <w:rsid w:val="00C56828"/>
    <w:rsid w:val="00C568BC"/>
    <w:rsid w:val="00C56DDE"/>
    <w:rsid w:val="00C56EC2"/>
    <w:rsid w:val="00C570A1"/>
    <w:rsid w:val="00C57182"/>
    <w:rsid w:val="00C5791F"/>
    <w:rsid w:val="00C601BD"/>
    <w:rsid w:val="00C601FB"/>
    <w:rsid w:val="00C60578"/>
    <w:rsid w:val="00C6083D"/>
    <w:rsid w:val="00C60B07"/>
    <w:rsid w:val="00C6111C"/>
    <w:rsid w:val="00C61971"/>
    <w:rsid w:val="00C619C5"/>
    <w:rsid w:val="00C61E6E"/>
    <w:rsid w:val="00C6241F"/>
    <w:rsid w:val="00C62F40"/>
    <w:rsid w:val="00C63333"/>
    <w:rsid w:val="00C6367B"/>
    <w:rsid w:val="00C63B39"/>
    <w:rsid w:val="00C63B4F"/>
    <w:rsid w:val="00C64565"/>
    <w:rsid w:val="00C649C1"/>
    <w:rsid w:val="00C64E30"/>
    <w:rsid w:val="00C65BBF"/>
    <w:rsid w:val="00C65E6F"/>
    <w:rsid w:val="00C66050"/>
    <w:rsid w:val="00C66074"/>
    <w:rsid w:val="00C66106"/>
    <w:rsid w:val="00C66152"/>
    <w:rsid w:val="00C666D6"/>
    <w:rsid w:val="00C6676C"/>
    <w:rsid w:val="00C66A85"/>
    <w:rsid w:val="00C66CAF"/>
    <w:rsid w:val="00C66EBC"/>
    <w:rsid w:val="00C66EE1"/>
    <w:rsid w:val="00C67056"/>
    <w:rsid w:val="00C67897"/>
    <w:rsid w:val="00C678BE"/>
    <w:rsid w:val="00C67CAF"/>
    <w:rsid w:val="00C7075A"/>
    <w:rsid w:val="00C7095C"/>
    <w:rsid w:val="00C70D08"/>
    <w:rsid w:val="00C70FFC"/>
    <w:rsid w:val="00C71881"/>
    <w:rsid w:val="00C723EA"/>
    <w:rsid w:val="00C72626"/>
    <w:rsid w:val="00C72E54"/>
    <w:rsid w:val="00C73182"/>
    <w:rsid w:val="00C731D5"/>
    <w:rsid w:val="00C73BD6"/>
    <w:rsid w:val="00C73EEC"/>
    <w:rsid w:val="00C74188"/>
    <w:rsid w:val="00C7498C"/>
    <w:rsid w:val="00C74B97"/>
    <w:rsid w:val="00C74BA3"/>
    <w:rsid w:val="00C74EB1"/>
    <w:rsid w:val="00C755AA"/>
    <w:rsid w:val="00C75E7C"/>
    <w:rsid w:val="00C76136"/>
    <w:rsid w:val="00C766D0"/>
    <w:rsid w:val="00C76847"/>
    <w:rsid w:val="00C7685B"/>
    <w:rsid w:val="00C77158"/>
    <w:rsid w:val="00C77262"/>
    <w:rsid w:val="00C77409"/>
    <w:rsid w:val="00C7755B"/>
    <w:rsid w:val="00C77C9E"/>
    <w:rsid w:val="00C80179"/>
    <w:rsid w:val="00C802DB"/>
    <w:rsid w:val="00C8034B"/>
    <w:rsid w:val="00C80381"/>
    <w:rsid w:val="00C804BD"/>
    <w:rsid w:val="00C8086D"/>
    <w:rsid w:val="00C80874"/>
    <w:rsid w:val="00C8172E"/>
    <w:rsid w:val="00C81881"/>
    <w:rsid w:val="00C8235B"/>
    <w:rsid w:val="00C825CC"/>
    <w:rsid w:val="00C82B9A"/>
    <w:rsid w:val="00C82BA0"/>
    <w:rsid w:val="00C833E3"/>
    <w:rsid w:val="00C834AB"/>
    <w:rsid w:val="00C836B9"/>
    <w:rsid w:val="00C8393D"/>
    <w:rsid w:val="00C83ED0"/>
    <w:rsid w:val="00C83FF6"/>
    <w:rsid w:val="00C845F6"/>
    <w:rsid w:val="00C84822"/>
    <w:rsid w:val="00C84D73"/>
    <w:rsid w:val="00C8685D"/>
    <w:rsid w:val="00C869CB"/>
    <w:rsid w:val="00C86E32"/>
    <w:rsid w:val="00C8723E"/>
    <w:rsid w:val="00C87271"/>
    <w:rsid w:val="00C872B2"/>
    <w:rsid w:val="00C875EA"/>
    <w:rsid w:val="00C8779D"/>
    <w:rsid w:val="00C8788C"/>
    <w:rsid w:val="00C87968"/>
    <w:rsid w:val="00C87E51"/>
    <w:rsid w:val="00C87F9C"/>
    <w:rsid w:val="00C901A4"/>
    <w:rsid w:val="00C9036E"/>
    <w:rsid w:val="00C90E91"/>
    <w:rsid w:val="00C9102D"/>
    <w:rsid w:val="00C911E4"/>
    <w:rsid w:val="00C9169E"/>
    <w:rsid w:val="00C91AC4"/>
    <w:rsid w:val="00C921AC"/>
    <w:rsid w:val="00C93E01"/>
    <w:rsid w:val="00C94436"/>
    <w:rsid w:val="00C945DA"/>
    <w:rsid w:val="00C946A2"/>
    <w:rsid w:val="00C94A4A"/>
    <w:rsid w:val="00C94C24"/>
    <w:rsid w:val="00C94D71"/>
    <w:rsid w:val="00C94FB3"/>
    <w:rsid w:val="00C9516F"/>
    <w:rsid w:val="00C951AF"/>
    <w:rsid w:val="00C954F4"/>
    <w:rsid w:val="00C955B8"/>
    <w:rsid w:val="00C95C31"/>
    <w:rsid w:val="00C95ECE"/>
    <w:rsid w:val="00C96385"/>
    <w:rsid w:val="00C964EF"/>
    <w:rsid w:val="00C96E84"/>
    <w:rsid w:val="00C974EA"/>
    <w:rsid w:val="00CA0248"/>
    <w:rsid w:val="00CA084F"/>
    <w:rsid w:val="00CA0AEA"/>
    <w:rsid w:val="00CA0C34"/>
    <w:rsid w:val="00CA1026"/>
    <w:rsid w:val="00CA1506"/>
    <w:rsid w:val="00CA1E31"/>
    <w:rsid w:val="00CA1ED2"/>
    <w:rsid w:val="00CA39B2"/>
    <w:rsid w:val="00CA3AD4"/>
    <w:rsid w:val="00CA3B48"/>
    <w:rsid w:val="00CA41F4"/>
    <w:rsid w:val="00CA4484"/>
    <w:rsid w:val="00CA55C0"/>
    <w:rsid w:val="00CA58CE"/>
    <w:rsid w:val="00CA5CB9"/>
    <w:rsid w:val="00CA7525"/>
    <w:rsid w:val="00CA7C98"/>
    <w:rsid w:val="00CA7E0C"/>
    <w:rsid w:val="00CB025C"/>
    <w:rsid w:val="00CB13B8"/>
    <w:rsid w:val="00CB158E"/>
    <w:rsid w:val="00CB17B2"/>
    <w:rsid w:val="00CB1EAC"/>
    <w:rsid w:val="00CB2117"/>
    <w:rsid w:val="00CB2277"/>
    <w:rsid w:val="00CB23C8"/>
    <w:rsid w:val="00CB27D1"/>
    <w:rsid w:val="00CB2928"/>
    <w:rsid w:val="00CB2A16"/>
    <w:rsid w:val="00CB2AC4"/>
    <w:rsid w:val="00CB2CCC"/>
    <w:rsid w:val="00CB2CD8"/>
    <w:rsid w:val="00CB2DAE"/>
    <w:rsid w:val="00CB302E"/>
    <w:rsid w:val="00CB3218"/>
    <w:rsid w:val="00CB32B4"/>
    <w:rsid w:val="00CB35CE"/>
    <w:rsid w:val="00CB3CC6"/>
    <w:rsid w:val="00CB41DE"/>
    <w:rsid w:val="00CB4221"/>
    <w:rsid w:val="00CB427F"/>
    <w:rsid w:val="00CB4623"/>
    <w:rsid w:val="00CB4C05"/>
    <w:rsid w:val="00CB50A0"/>
    <w:rsid w:val="00CB572C"/>
    <w:rsid w:val="00CB5892"/>
    <w:rsid w:val="00CB5A30"/>
    <w:rsid w:val="00CB67F7"/>
    <w:rsid w:val="00CB6FE2"/>
    <w:rsid w:val="00CB7D0F"/>
    <w:rsid w:val="00CB7DB6"/>
    <w:rsid w:val="00CC0345"/>
    <w:rsid w:val="00CC088F"/>
    <w:rsid w:val="00CC0B29"/>
    <w:rsid w:val="00CC11E2"/>
    <w:rsid w:val="00CC1491"/>
    <w:rsid w:val="00CC1569"/>
    <w:rsid w:val="00CC1AA9"/>
    <w:rsid w:val="00CC1D5C"/>
    <w:rsid w:val="00CC1FD6"/>
    <w:rsid w:val="00CC26DE"/>
    <w:rsid w:val="00CC32C4"/>
    <w:rsid w:val="00CC3670"/>
    <w:rsid w:val="00CC3B3C"/>
    <w:rsid w:val="00CC3DBD"/>
    <w:rsid w:val="00CC3F09"/>
    <w:rsid w:val="00CC42B2"/>
    <w:rsid w:val="00CC42D5"/>
    <w:rsid w:val="00CC4764"/>
    <w:rsid w:val="00CC5789"/>
    <w:rsid w:val="00CC5E5F"/>
    <w:rsid w:val="00CC669C"/>
    <w:rsid w:val="00CC68B8"/>
    <w:rsid w:val="00CC6A6F"/>
    <w:rsid w:val="00CC6D7B"/>
    <w:rsid w:val="00CC7156"/>
    <w:rsid w:val="00CC7749"/>
    <w:rsid w:val="00CC7C69"/>
    <w:rsid w:val="00CD0EAC"/>
    <w:rsid w:val="00CD199A"/>
    <w:rsid w:val="00CD23AD"/>
    <w:rsid w:val="00CD23E0"/>
    <w:rsid w:val="00CD2773"/>
    <w:rsid w:val="00CD2FAA"/>
    <w:rsid w:val="00CD3547"/>
    <w:rsid w:val="00CD357C"/>
    <w:rsid w:val="00CD36D5"/>
    <w:rsid w:val="00CD3967"/>
    <w:rsid w:val="00CD3DD5"/>
    <w:rsid w:val="00CD3EE1"/>
    <w:rsid w:val="00CD4681"/>
    <w:rsid w:val="00CD46DB"/>
    <w:rsid w:val="00CD4E60"/>
    <w:rsid w:val="00CD4FEA"/>
    <w:rsid w:val="00CD5699"/>
    <w:rsid w:val="00CD5A9A"/>
    <w:rsid w:val="00CD5ACA"/>
    <w:rsid w:val="00CD5E80"/>
    <w:rsid w:val="00CD62E0"/>
    <w:rsid w:val="00CD6872"/>
    <w:rsid w:val="00CD6C2F"/>
    <w:rsid w:val="00CD6EE5"/>
    <w:rsid w:val="00CD719C"/>
    <w:rsid w:val="00CE0EDD"/>
    <w:rsid w:val="00CE127E"/>
    <w:rsid w:val="00CE152B"/>
    <w:rsid w:val="00CE1E76"/>
    <w:rsid w:val="00CE2B03"/>
    <w:rsid w:val="00CE2F3B"/>
    <w:rsid w:val="00CE3105"/>
    <w:rsid w:val="00CE4253"/>
    <w:rsid w:val="00CE439B"/>
    <w:rsid w:val="00CE481F"/>
    <w:rsid w:val="00CE4AE1"/>
    <w:rsid w:val="00CE4EB7"/>
    <w:rsid w:val="00CE5A27"/>
    <w:rsid w:val="00CE5CBC"/>
    <w:rsid w:val="00CE738D"/>
    <w:rsid w:val="00CE7A4B"/>
    <w:rsid w:val="00CE7A4C"/>
    <w:rsid w:val="00CE7AAD"/>
    <w:rsid w:val="00CE7B89"/>
    <w:rsid w:val="00CF0575"/>
    <w:rsid w:val="00CF058A"/>
    <w:rsid w:val="00CF06D3"/>
    <w:rsid w:val="00CF0F22"/>
    <w:rsid w:val="00CF0FBB"/>
    <w:rsid w:val="00CF101E"/>
    <w:rsid w:val="00CF11C7"/>
    <w:rsid w:val="00CF225D"/>
    <w:rsid w:val="00CF2B90"/>
    <w:rsid w:val="00CF2BC6"/>
    <w:rsid w:val="00CF3727"/>
    <w:rsid w:val="00CF3944"/>
    <w:rsid w:val="00CF3D43"/>
    <w:rsid w:val="00CF3DC5"/>
    <w:rsid w:val="00CF4158"/>
    <w:rsid w:val="00CF4568"/>
    <w:rsid w:val="00CF5769"/>
    <w:rsid w:val="00CF5C12"/>
    <w:rsid w:val="00CF5F17"/>
    <w:rsid w:val="00CF6AB9"/>
    <w:rsid w:val="00CF6F09"/>
    <w:rsid w:val="00CF70DB"/>
    <w:rsid w:val="00CF70FB"/>
    <w:rsid w:val="00CF7175"/>
    <w:rsid w:val="00CF72A5"/>
    <w:rsid w:val="00D00144"/>
    <w:rsid w:val="00D002CC"/>
    <w:rsid w:val="00D00326"/>
    <w:rsid w:val="00D007F4"/>
    <w:rsid w:val="00D00887"/>
    <w:rsid w:val="00D008DA"/>
    <w:rsid w:val="00D00E47"/>
    <w:rsid w:val="00D00EA4"/>
    <w:rsid w:val="00D00FF7"/>
    <w:rsid w:val="00D0148C"/>
    <w:rsid w:val="00D01490"/>
    <w:rsid w:val="00D01742"/>
    <w:rsid w:val="00D0176C"/>
    <w:rsid w:val="00D01821"/>
    <w:rsid w:val="00D01C64"/>
    <w:rsid w:val="00D02037"/>
    <w:rsid w:val="00D02443"/>
    <w:rsid w:val="00D031F2"/>
    <w:rsid w:val="00D031FB"/>
    <w:rsid w:val="00D0360B"/>
    <w:rsid w:val="00D036FD"/>
    <w:rsid w:val="00D03799"/>
    <w:rsid w:val="00D03B35"/>
    <w:rsid w:val="00D03F04"/>
    <w:rsid w:val="00D0424D"/>
    <w:rsid w:val="00D042EE"/>
    <w:rsid w:val="00D042FF"/>
    <w:rsid w:val="00D043BB"/>
    <w:rsid w:val="00D048BD"/>
    <w:rsid w:val="00D04F02"/>
    <w:rsid w:val="00D04F33"/>
    <w:rsid w:val="00D05ACC"/>
    <w:rsid w:val="00D05B41"/>
    <w:rsid w:val="00D05D82"/>
    <w:rsid w:val="00D05FB2"/>
    <w:rsid w:val="00D064F5"/>
    <w:rsid w:val="00D0665F"/>
    <w:rsid w:val="00D069B4"/>
    <w:rsid w:val="00D069B7"/>
    <w:rsid w:val="00D074DE"/>
    <w:rsid w:val="00D074E9"/>
    <w:rsid w:val="00D0796C"/>
    <w:rsid w:val="00D07C86"/>
    <w:rsid w:val="00D07E49"/>
    <w:rsid w:val="00D1069A"/>
    <w:rsid w:val="00D10A06"/>
    <w:rsid w:val="00D10B92"/>
    <w:rsid w:val="00D10D17"/>
    <w:rsid w:val="00D10EC2"/>
    <w:rsid w:val="00D11305"/>
    <w:rsid w:val="00D11440"/>
    <w:rsid w:val="00D1150E"/>
    <w:rsid w:val="00D11AB1"/>
    <w:rsid w:val="00D11D68"/>
    <w:rsid w:val="00D122D9"/>
    <w:rsid w:val="00D12BEC"/>
    <w:rsid w:val="00D13343"/>
    <w:rsid w:val="00D1338F"/>
    <w:rsid w:val="00D1380F"/>
    <w:rsid w:val="00D14810"/>
    <w:rsid w:val="00D14D99"/>
    <w:rsid w:val="00D150F7"/>
    <w:rsid w:val="00D154E9"/>
    <w:rsid w:val="00D15955"/>
    <w:rsid w:val="00D15BC9"/>
    <w:rsid w:val="00D15C5D"/>
    <w:rsid w:val="00D16239"/>
    <w:rsid w:val="00D1634A"/>
    <w:rsid w:val="00D16391"/>
    <w:rsid w:val="00D16461"/>
    <w:rsid w:val="00D1734E"/>
    <w:rsid w:val="00D17480"/>
    <w:rsid w:val="00D2004C"/>
    <w:rsid w:val="00D20901"/>
    <w:rsid w:val="00D216E2"/>
    <w:rsid w:val="00D21C0C"/>
    <w:rsid w:val="00D21F8F"/>
    <w:rsid w:val="00D220A3"/>
    <w:rsid w:val="00D220CC"/>
    <w:rsid w:val="00D2246B"/>
    <w:rsid w:val="00D22746"/>
    <w:rsid w:val="00D23261"/>
    <w:rsid w:val="00D23295"/>
    <w:rsid w:val="00D2375B"/>
    <w:rsid w:val="00D237ED"/>
    <w:rsid w:val="00D23AE6"/>
    <w:rsid w:val="00D240A6"/>
    <w:rsid w:val="00D25018"/>
    <w:rsid w:val="00D2513F"/>
    <w:rsid w:val="00D259A0"/>
    <w:rsid w:val="00D25CB7"/>
    <w:rsid w:val="00D26126"/>
    <w:rsid w:val="00D26704"/>
    <w:rsid w:val="00D26B92"/>
    <w:rsid w:val="00D271F0"/>
    <w:rsid w:val="00D274BA"/>
    <w:rsid w:val="00D27853"/>
    <w:rsid w:val="00D30773"/>
    <w:rsid w:val="00D30E69"/>
    <w:rsid w:val="00D31019"/>
    <w:rsid w:val="00D3122F"/>
    <w:rsid w:val="00D31809"/>
    <w:rsid w:val="00D31BD1"/>
    <w:rsid w:val="00D31FFF"/>
    <w:rsid w:val="00D32D57"/>
    <w:rsid w:val="00D33654"/>
    <w:rsid w:val="00D33663"/>
    <w:rsid w:val="00D33B43"/>
    <w:rsid w:val="00D33ED1"/>
    <w:rsid w:val="00D35544"/>
    <w:rsid w:val="00D358D4"/>
    <w:rsid w:val="00D35D2C"/>
    <w:rsid w:val="00D35DFA"/>
    <w:rsid w:val="00D36C1D"/>
    <w:rsid w:val="00D36F32"/>
    <w:rsid w:val="00D36FD7"/>
    <w:rsid w:val="00D3752C"/>
    <w:rsid w:val="00D37852"/>
    <w:rsid w:val="00D37AB9"/>
    <w:rsid w:val="00D37D58"/>
    <w:rsid w:val="00D37E23"/>
    <w:rsid w:val="00D37FF9"/>
    <w:rsid w:val="00D4110C"/>
    <w:rsid w:val="00D41238"/>
    <w:rsid w:val="00D41533"/>
    <w:rsid w:val="00D41583"/>
    <w:rsid w:val="00D41661"/>
    <w:rsid w:val="00D41A50"/>
    <w:rsid w:val="00D41CA2"/>
    <w:rsid w:val="00D41F8E"/>
    <w:rsid w:val="00D421DF"/>
    <w:rsid w:val="00D427A6"/>
    <w:rsid w:val="00D42A3F"/>
    <w:rsid w:val="00D42AFA"/>
    <w:rsid w:val="00D42C51"/>
    <w:rsid w:val="00D42CA6"/>
    <w:rsid w:val="00D42E49"/>
    <w:rsid w:val="00D437A8"/>
    <w:rsid w:val="00D437CB"/>
    <w:rsid w:val="00D44562"/>
    <w:rsid w:val="00D44A44"/>
    <w:rsid w:val="00D450E2"/>
    <w:rsid w:val="00D46170"/>
    <w:rsid w:val="00D4632F"/>
    <w:rsid w:val="00D46B71"/>
    <w:rsid w:val="00D47968"/>
    <w:rsid w:val="00D47E13"/>
    <w:rsid w:val="00D50427"/>
    <w:rsid w:val="00D50729"/>
    <w:rsid w:val="00D50A23"/>
    <w:rsid w:val="00D50F06"/>
    <w:rsid w:val="00D5113E"/>
    <w:rsid w:val="00D51171"/>
    <w:rsid w:val="00D5145F"/>
    <w:rsid w:val="00D51587"/>
    <w:rsid w:val="00D51741"/>
    <w:rsid w:val="00D5181B"/>
    <w:rsid w:val="00D53407"/>
    <w:rsid w:val="00D53636"/>
    <w:rsid w:val="00D53F9F"/>
    <w:rsid w:val="00D5418F"/>
    <w:rsid w:val="00D54D4B"/>
    <w:rsid w:val="00D54DB7"/>
    <w:rsid w:val="00D54ED4"/>
    <w:rsid w:val="00D5524B"/>
    <w:rsid w:val="00D554D1"/>
    <w:rsid w:val="00D5577D"/>
    <w:rsid w:val="00D55F4B"/>
    <w:rsid w:val="00D55FBF"/>
    <w:rsid w:val="00D56317"/>
    <w:rsid w:val="00D564BC"/>
    <w:rsid w:val="00D567BD"/>
    <w:rsid w:val="00D569D5"/>
    <w:rsid w:val="00D57774"/>
    <w:rsid w:val="00D57788"/>
    <w:rsid w:val="00D57CE9"/>
    <w:rsid w:val="00D57E97"/>
    <w:rsid w:val="00D60492"/>
    <w:rsid w:val="00D60C2D"/>
    <w:rsid w:val="00D610F4"/>
    <w:rsid w:val="00D6182B"/>
    <w:rsid w:val="00D61A40"/>
    <w:rsid w:val="00D61B02"/>
    <w:rsid w:val="00D61FCC"/>
    <w:rsid w:val="00D6244B"/>
    <w:rsid w:val="00D6263A"/>
    <w:rsid w:val="00D62D01"/>
    <w:rsid w:val="00D62F16"/>
    <w:rsid w:val="00D63412"/>
    <w:rsid w:val="00D63804"/>
    <w:rsid w:val="00D63810"/>
    <w:rsid w:val="00D63F9C"/>
    <w:rsid w:val="00D6431E"/>
    <w:rsid w:val="00D64330"/>
    <w:rsid w:val="00D64B75"/>
    <w:rsid w:val="00D64ECD"/>
    <w:rsid w:val="00D6539D"/>
    <w:rsid w:val="00D65AA4"/>
    <w:rsid w:val="00D65E8E"/>
    <w:rsid w:val="00D666C9"/>
    <w:rsid w:val="00D6672A"/>
    <w:rsid w:val="00D66910"/>
    <w:rsid w:val="00D66E87"/>
    <w:rsid w:val="00D67559"/>
    <w:rsid w:val="00D67873"/>
    <w:rsid w:val="00D67CF6"/>
    <w:rsid w:val="00D67F15"/>
    <w:rsid w:val="00D67FB4"/>
    <w:rsid w:val="00D7040C"/>
    <w:rsid w:val="00D70747"/>
    <w:rsid w:val="00D708A2"/>
    <w:rsid w:val="00D70AA4"/>
    <w:rsid w:val="00D70B11"/>
    <w:rsid w:val="00D71022"/>
    <w:rsid w:val="00D712A0"/>
    <w:rsid w:val="00D7185E"/>
    <w:rsid w:val="00D71FD3"/>
    <w:rsid w:val="00D721D3"/>
    <w:rsid w:val="00D72332"/>
    <w:rsid w:val="00D7246B"/>
    <w:rsid w:val="00D73212"/>
    <w:rsid w:val="00D734C7"/>
    <w:rsid w:val="00D737E9"/>
    <w:rsid w:val="00D73886"/>
    <w:rsid w:val="00D73F4A"/>
    <w:rsid w:val="00D74622"/>
    <w:rsid w:val="00D7464F"/>
    <w:rsid w:val="00D74840"/>
    <w:rsid w:val="00D750B1"/>
    <w:rsid w:val="00D75B9F"/>
    <w:rsid w:val="00D763B7"/>
    <w:rsid w:val="00D766A8"/>
    <w:rsid w:val="00D767C8"/>
    <w:rsid w:val="00D767F7"/>
    <w:rsid w:val="00D76A01"/>
    <w:rsid w:val="00D76A16"/>
    <w:rsid w:val="00D76AB0"/>
    <w:rsid w:val="00D773D0"/>
    <w:rsid w:val="00D77A38"/>
    <w:rsid w:val="00D77BBF"/>
    <w:rsid w:val="00D80294"/>
    <w:rsid w:val="00D80B95"/>
    <w:rsid w:val="00D81F49"/>
    <w:rsid w:val="00D8200E"/>
    <w:rsid w:val="00D82561"/>
    <w:rsid w:val="00D82611"/>
    <w:rsid w:val="00D82981"/>
    <w:rsid w:val="00D838A8"/>
    <w:rsid w:val="00D839AB"/>
    <w:rsid w:val="00D83C46"/>
    <w:rsid w:val="00D83C53"/>
    <w:rsid w:val="00D83CB5"/>
    <w:rsid w:val="00D83CED"/>
    <w:rsid w:val="00D84483"/>
    <w:rsid w:val="00D8459A"/>
    <w:rsid w:val="00D84BF9"/>
    <w:rsid w:val="00D84FB7"/>
    <w:rsid w:val="00D85026"/>
    <w:rsid w:val="00D85363"/>
    <w:rsid w:val="00D8555D"/>
    <w:rsid w:val="00D85841"/>
    <w:rsid w:val="00D8587E"/>
    <w:rsid w:val="00D85A66"/>
    <w:rsid w:val="00D85BB8"/>
    <w:rsid w:val="00D85CCF"/>
    <w:rsid w:val="00D85F89"/>
    <w:rsid w:val="00D868C7"/>
    <w:rsid w:val="00D86C93"/>
    <w:rsid w:val="00D86FF7"/>
    <w:rsid w:val="00D871D6"/>
    <w:rsid w:val="00D87BC5"/>
    <w:rsid w:val="00D9073E"/>
    <w:rsid w:val="00D90809"/>
    <w:rsid w:val="00D913AC"/>
    <w:rsid w:val="00D91489"/>
    <w:rsid w:val="00D9169F"/>
    <w:rsid w:val="00D91B5A"/>
    <w:rsid w:val="00D91E66"/>
    <w:rsid w:val="00D927CF"/>
    <w:rsid w:val="00D93084"/>
    <w:rsid w:val="00D9354A"/>
    <w:rsid w:val="00D937CF"/>
    <w:rsid w:val="00D93938"/>
    <w:rsid w:val="00D94D81"/>
    <w:rsid w:val="00D94E4A"/>
    <w:rsid w:val="00D94F64"/>
    <w:rsid w:val="00D950C1"/>
    <w:rsid w:val="00D9616C"/>
    <w:rsid w:val="00D96B23"/>
    <w:rsid w:val="00D973FB"/>
    <w:rsid w:val="00D974BF"/>
    <w:rsid w:val="00D97596"/>
    <w:rsid w:val="00D9770D"/>
    <w:rsid w:val="00D97BAC"/>
    <w:rsid w:val="00D97DAB"/>
    <w:rsid w:val="00D97F94"/>
    <w:rsid w:val="00DA025E"/>
    <w:rsid w:val="00DA02EE"/>
    <w:rsid w:val="00DA0785"/>
    <w:rsid w:val="00DA08B5"/>
    <w:rsid w:val="00DA0DB4"/>
    <w:rsid w:val="00DA0ED0"/>
    <w:rsid w:val="00DA17BB"/>
    <w:rsid w:val="00DA17F9"/>
    <w:rsid w:val="00DA1ED9"/>
    <w:rsid w:val="00DA2110"/>
    <w:rsid w:val="00DA23B6"/>
    <w:rsid w:val="00DA2480"/>
    <w:rsid w:val="00DA2973"/>
    <w:rsid w:val="00DA2ACD"/>
    <w:rsid w:val="00DA2B33"/>
    <w:rsid w:val="00DA2C89"/>
    <w:rsid w:val="00DA2CEC"/>
    <w:rsid w:val="00DA2E82"/>
    <w:rsid w:val="00DA3183"/>
    <w:rsid w:val="00DA319C"/>
    <w:rsid w:val="00DA3B81"/>
    <w:rsid w:val="00DA3CE7"/>
    <w:rsid w:val="00DA3CE8"/>
    <w:rsid w:val="00DA5651"/>
    <w:rsid w:val="00DA5916"/>
    <w:rsid w:val="00DA5D5B"/>
    <w:rsid w:val="00DA61DC"/>
    <w:rsid w:val="00DA6441"/>
    <w:rsid w:val="00DA677B"/>
    <w:rsid w:val="00DA7068"/>
    <w:rsid w:val="00DA7DF3"/>
    <w:rsid w:val="00DB0203"/>
    <w:rsid w:val="00DB02CF"/>
    <w:rsid w:val="00DB073D"/>
    <w:rsid w:val="00DB075D"/>
    <w:rsid w:val="00DB08D6"/>
    <w:rsid w:val="00DB2151"/>
    <w:rsid w:val="00DB249F"/>
    <w:rsid w:val="00DB2D6C"/>
    <w:rsid w:val="00DB2DFE"/>
    <w:rsid w:val="00DB2E31"/>
    <w:rsid w:val="00DB2F92"/>
    <w:rsid w:val="00DB308E"/>
    <w:rsid w:val="00DB4186"/>
    <w:rsid w:val="00DB437F"/>
    <w:rsid w:val="00DB4578"/>
    <w:rsid w:val="00DB4C3D"/>
    <w:rsid w:val="00DB4C3F"/>
    <w:rsid w:val="00DB4FFB"/>
    <w:rsid w:val="00DB529F"/>
    <w:rsid w:val="00DB5430"/>
    <w:rsid w:val="00DB5601"/>
    <w:rsid w:val="00DB5605"/>
    <w:rsid w:val="00DB57A7"/>
    <w:rsid w:val="00DB5943"/>
    <w:rsid w:val="00DB5BF3"/>
    <w:rsid w:val="00DB5D3D"/>
    <w:rsid w:val="00DB640F"/>
    <w:rsid w:val="00DB6733"/>
    <w:rsid w:val="00DB6BFC"/>
    <w:rsid w:val="00DB7425"/>
    <w:rsid w:val="00DB77D8"/>
    <w:rsid w:val="00DB7D91"/>
    <w:rsid w:val="00DB7DDB"/>
    <w:rsid w:val="00DC00A7"/>
    <w:rsid w:val="00DC0D0B"/>
    <w:rsid w:val="00DC0D91"/>
    <w:rsid w:val="00DC142F"/>
    <w:rsid w:val="00DC1C19"/>
    <w:rsid w:val="00DC1C4F"/>
    <w:rsid w:val="00DC21FC"/>
    <w:rsid w:val="00DC2B29"/>
    <w:rsid w:val="00DC3695"/>
    <w:rsid w:val="00DC40CE"/>
    <w:rsid w:val="00DC41F1"/>
    <w:rsid w:val="00DC430C"/>
    <w:rsid w:val="00DC47EA"/>
    <w:rsid w:val="00DC49A7"/>
    <w:rsid w:val="00DC4AB7"/>
    <w:rsid w:val="00DC4AFE"/>
    <w:rsid w:val="00DC561A"/>
    <w:rsid w:val="00DC5832"/>
    <w:rsid w:val="00DC5AB3"/>
    <w:rsid w:val="00DC607D"/>
    <w:rsid w:val="00DC626F"/>
    <w:rsid w:val="00DC6953"/>
    <w:rsid w:val="00DC6CCD"/>
    <w:rsid w:val="00DC709E"/>
    <w:rsid w:val="00DC7201"/>
    <w:rsid w:val="00DC73E7"/>
    <w:rsid w:val="00DC79A1"/>
    <w:rsid w:val="00DC7A40"/>
    <w:rsid w:val="00DC7E6C"/>
    <w:rsid w:val="00DD05B6"/>
    <w:rsid w:val="00DD06E7"/>
    <w:rsid w:val="00DD0730"/>
    <w:rsid w:val="00DD2472"/>
    <w:rsid w:val="00DD24EE"/>
    <w:rsid w:val="00DD2626"/>
    <w:rsid w:val="00DD2780"/>
    <w:rsid w:val="00DD29B3"/>
    <w:rsid w:val="00DD2DB6"/>
    <w:rsid w:val="00DD3293"/>
    <w:rsid w:val="00DD3401"/>
    <w:rsid w:val="00DD36F1"/>
    <w:rsid w:val="00DD37D9"/>
    <w:rsid w:val="00DD3A78"/>
    <w:rsid w:val="00DD3C30"/>
    <w:rsid w:val="00DD3C9D"/>
    <w:rsid w:val="00DD3ED7"/>
    <w:rsid w:val="00DD4562"/>
    <w:rsid w:val="00DD4597"/>
    <w:rsid w:val="00DD45C2"/>
    <w:rsid w:val="00DD491E"/>
    <w:rsid w:val="00DD5E4C"/>
    <w:rsid w:val="00DD6256"/>
    <w:rsid w:val="00DD66D9"/>
    <w:rsid w:val="00DD6754"/>
    <w:rsid w:val="00DD6834"/>
    <w:rsid w:val="00DD7176"/>
    <w:rsid w:val="00DD72A5"/>
    <w:rsid w:val="00DD7455"/>
    <w:rsid w:val="00DD7683"/>
    <w:rsid w:val="00DD775D"/>
    <w:rsid w:val="00DD78DB"/>
    <w:rsid w:val="00DD7A89"/>
    <w:rsid w:val="00DE1CD2"/>
    <w:rsid w:val="00DE1E5D"/>
    <w:rsid w:val="00DE25E4"/>
    <w:rsid w:val="00DE3986"/>
    <w:rsid w:val="00DE3E24"/>
    <w:rsid w:val="00DE4A1C"/>
    <w:rsid w:val="00DE4C94"/>
    <w:rsid w:val="00DE5572"/>
    <w:rsid w:val="00DE5761"/>
    <w:rsid w:val="00DE5E4B"/>
    <w:rsid w:val="00DE5EC6"/>
    <w:rsid w:val="00DE68B3"/>
    <w:rsid w:val="00DE68D7"/>
    <w:rsid w:val="00DE6C31"/>
    <w:rsid w:val="00DE6C43"/>
    <w:rsid w:val="00DE71BD"/>
    <w:rsid w:val="00DE7628"/>
    <w:rsid w:val="00DE7900"/>
    <w:rsid w:val="00DF0599"/>
    <w:rsid w:val="00DF12A5"/>
    <w:rsid w:val="00DF1412"/>
    <w:rsid w:val="00DF1475"/>
    <w:rsid w:val="00DF2397"/>
    <w:rsid w:val="00DF2478"/>
    <w:rsid w:val="00DF2568"/>
    <w:rsid w:val="00DF2E69"/>
    <w:rsid w:val="00DF3F1F"/>
    <w:rsid w:val="00DF43AC"/>
    <w:rsid w:val="00DF4B76"/>
    <w:rsid w:val="00DF545C"/>
    <w:rsid w:val="00DF5BE5"/>
    <w:rsid w:val="00DF5CE7"/>
    <w:rsid w:val="00DF5D52"/>
    <w:rsid w:val="00DF5E47"/>
    <w:rsid w:val="00DF6483"/>
    <w:rsid w:val="00DF65DF"/>
    <w:rsid w:val="00DF6A1E"/>
    <w:rsid w:val="00DF6E7D"/>
    <w:rsid w:val="00DF7466"/>
    <w:rsid w:val="00DF75C0"/>
    <w:rsid w:val="00E00280"/>
    <w:rsid w:val="00E00873"/>
    <w:rsid w:val="00E008DC"/>
    <w:rsid w:val="00E00FDF"/>
    <w:rsid w:val="00E01338"/>
    <w:rsid w:val="00E01397"/>
    <w:rsid w:val="00E016A3"/>
    <w:rsid w:val="00E018C1"/>
    <w:rsid w:val="00E02379"/>
    <w:rsid w:val="00E02919"/>
    <w:rsid w:val="00E02A6A"/>
    <w:rsid w:val="00E02AC9"/>
    <w:rsid w:val="00E02BB1"/>
    <w:rsid w:val="00E02E6B"/>
    <w:rsid w:val="00E0326C"/>
    <w:rsid w:val="00E03BE5"/>
    <w:rsid w:val="00E03C0F"/>
    <w:rsid w:val="00E03C8B"/>
    <w:rsid w:val="00E03D51"/>
    <w:rsid w:val="00E0412F"/>
    <w:rsid w:val="00E04315"/>
    <w:rsid w:val="00E04472"/>
    <w:rsid w:val="00E04C41"/>
    <w:rsid w:val="00E05090"/>
    <w:rsid w:val="00E05609"/>
    <w:rsid w:val="00E058E6"/>
    <w:rsid w:val="00E05C40"/>
    <w:rsid w:val="00E064FA"/>
    <w:rsid w:val="00E06769"/>
    <w:rsid w:val="00E073AE"/>
    <w:rsid w:val="00E0752D"/>
    <w:rsid w:val="00E079E6"/>
    <w:rsid w:val="00E07E94"/>
    <w:rsid w:val="00E07FC7"/>
    <w:rsid w:val="00E1013E"/>
    <w:rsid w:val="00E10439"/>
    <w:rsid w:val="00E10560"/>
    <w:rsid w:val="00E106D1"/>
    <w:rsid w:val="00E107D1"/>
    <w:rsid w:val="00E10EE4"/>
    <w:rsid w:val="00E11034"/>
    <w:rsid w:val="00E11276"/>
    <w:rsid w:val="00E112EB"/>
    <w:rsid w:val="00E11C71"/>
    <w:rsid w:val="00E120C9"/>
    <w:rsid w:val="00E122C9"/>
    <w:rsid w:val="00E12A53"/>
    <w:rsid w:val="00E12A87"/>
    <w:rsid w:val="00E12E22"/>
    <w:rsid w:val="00E13387"/>
    <w:rsid w:val="00E138BC"/>
    <w:rsid w:val="00E139EF"/>
    <w:rsid w:val="00E13B4A"/>
    <w:rsid w:val="00E148A2"/>
    <w:rsid w:val="00E1492D"/>
    <w:rsid w:val="00E14993"/>
    <w:rsid w:val="00E15128"/>
    <w:rsid w:val="00E1577B"/>
    <w:rsid w:val="00E1594E"/>
    <w:rsid w:val="00E15A3A"/>
    <w:rsid w:val="00E15F70"/>
    <w:rsid w:val="00E162D9"/>
    <w:rsid w:val="00E16581"/>
    <w:rsid w:val="00E16A68"/>
    <w:rsid w:val="00E16CFF"/>
    <w:rsid w:val="00E16E79"/>
    <w:rsid w:val="00E175A8"/>
    <w:rsid w:val="00E17A88"/>
    <w:rsid w:val="00E17AAE"/>
    <w:rsid w:val="00E17CA9"/>
    <w:rsid w:val="00E17DB2"/>
    <w:rsid w:val="00E2014C"/>
    <w:rsid w:val="00E20C41"/>
    <w:rsid w:val="00E215BA"/>
    <w:rsid w:val="00E215CF"/>
    <w:rsid w:val="00E2162B"/>
    <w:rsid w:val="00E216CE"/>
    <w:rsid w:val="00E216D0"/>
    <w:rsid w:val="00E21BF7"/>
    <w:rsid w:val="00E21F7D"/>
    <w:rsid w:val="00E222FC"/>
    <w:rsid w:val="00E223F8"/>
    <w:rsid w:val="00E2273D"/>
    <w:rsid w:val="00E22B01"/>
    <w:rsid w:val="00E22B0E"/>
    <w:rsid w:val="00E22D45"/>
    <w:rsid w:val="00E22DB8"/>
    <w:rsid w:val="00E231D2"/>
    <w:rsid w:val="00E23B18"/>
    <w:rsid w:val="00E23DC3"/>
    <w:rsid w:val="00E25B4C"/>
    <w:rsid w:val="00E25D1C"/>
    <w:rsid w:val="00E25F52"/>
    <w:rsid w:val="00E25F8F"/>
    <w:rsid w:val="00E2613E"/>
    <w:rsid w:val="00E262F2"/>
    <w:rsid w:val="00E26797"/>
    <w:rsid w:val="00E2679E"/>
    <w:rsid w:val="00E267C3"/>
    <w:rsid w:val="00E26D06"/>
    <w:rsid w:val="00E27E2C"/>
    <w:rsid w:val="00E30829"/>
    <w:rsid w:val="00E312E0"/>
    <w:rsid w:val="00E316A4"/>
    <w:rsid w:val="00E319AE"/>
    <w:rsid w:val="00E31C4A"/>
    <w:rsid w:val="00E31E31"/>
    <w:rsid w:val="00E32810"/>
    <w:rsid w:val="00E32893"/>
    <w:rsid w:val="00E32938"/>
    <w:rsid w:val="00E32CC0"/>
    <w:rsid w:val="00E331A3"/>
    <w:rsid w:val="00E33896"/>
    <w:rsid w:val="00E33EBE"/>
    <w:rsid w:val="00E34028"/>
    <w:rsid w:val="00E3439D"/>
    <w:rsid w:val="00E34771"/>
    <w:rsid w:val="00E34B74"/>
    <w:rsid w:val="00E35177"/>
    <w:rsid w:val="00E358A0"/>
    <w:rsid w:val="00E35D2E"/>
    <w:rsid w:val="00E360C7"/>
    <w:rsid w:val="00E36742"/>
    <w:rsid w:val="00E3693D"/>
    <w:rsid w:val="00E36966"/>
    <w:rsid w:val="00E36E35"/>
    <w:rsid w:val="00E36EB9"/>
    <w:rsid w:val="00E37432"/>
    <w:rsid w:val="00E37456"/>
    <w:rsid w:val="00E37A71"/>
    <w:rsid w:val="00E37D3E"/>
    <w:rsid w:val="00E37F24"/>
    <w:rsid w:val="00E37F30"/>
    <w:rsid w:val="00E37F89"/>
    <w:rsid w:val="00E406F9"/>
    <w:rsid w:val="00E40AB7"/>
    <w:rsid w:val="00E40CBD"/>
    <w:rsid w:val="00E40DC7"/>
    <w:rsid w:val="00E40E10"/>
    <w:rsid w:val="00E418EE"/>
    <w:rsid w:val="00E41A2C"/>
    <w:rsid w:val="00E41A5C"/>
    <w:rsid w:val="00E41BDA"/>
    <w:rsid w:val="00E41C03"/>
    <w:rsid w:val="00E41CB7"/>
    <w:rsid w:val="00E41DC5"/>
    <w:rsid w:val="00E42348"/>
    <w:rsid w:val="00E42871"/>
    <w:rsid w:val="00E42891"/>
    <w:rsid w:val="00E42D1F"/>
    <w:rsid w:val="00E42F87"/>
    <w:rsid w:val="00E43002"/>
    <w:rsid w:val="00E431A8"/>
    <w:rsid w:val="00E43579"/>
    <w:rsid w:val="00E43AC2"/>
    <w:rsid w:val="00E43D61"/>
    <w:rsid w:val="00E44584"/>
    <w:rsid w:val="00E44E7B"/>
    <w:rsid w:val="00E45361"/>
    <w:rsid w:val="00E45F49"/>
    <w:rsid w:val="00E45FBB"/>
    <w:rsid w:val="00E46260"/>
    <w:rsid w:val="00E46621"/>
    <w:rsid w:val="00E46B3D"/>
    <w:rsid w:val="00E46D8D"/>
    <w:rsid w:val="00E46EC3"/>
    <w:rsid w:val="00E4713D"/>
    <w:rsid w:val="00E4718B"/>
    <w:rsid w:val="00E47323"/>
    <w:rsid w:val="00E4735B"/>
    <w:rsid w:val="00E47365"/>
    <w:rsid w:val="00E4767C"/>
    <w:rsid w:val="00E47B9C"/>
    <w:rsid w:val="00E47C93"/>
    <w:rsid w:val="00E5018E"/>
    <w:rsid w:val="00E50717"/>
    <w:rsid w:val="00E50B1E"/>
    <w:rsid w:val="00E50DB1"/>
    <w:rsid w:val="00E5116E"/>
    <w:rsid w:val="00E511BC"/>
    <w:rsid w:val="00E51D6D"/>
    <w:rsid w:val="00E51F42"/>
    <w:rsid w:val="00E52BBF"/>
    <w:rsid w:val="00E536EE"/>
    <w:rsid w:val="00E5387B"/>
    <w:rsid w:val="00E53B50"/>
    <w:rsid w:val="00E53CAD"/>
    <w:rsid w:val="00E5450C"/>
    <w:rsid w:val="00E54924"/>
    <w:rsid w:val="00E54CB6"/>
    <w:rsid w:val="00E55A8D"/>
    <w:rsid w:val="00E55D3A"/>
    <w:rsid w:val="00E55E7B"/>
    <w:rsid w:val="00E55EE5"/>
    <w:rsid w:val="00E5657D"/>
    <w:rsid w:val="00E578F7"/>
    <w:rsid w:val="00E57974"/>
    <w:rsid w:val="00E579D8"/>
    <w:rsid w:val="00E60495"/>
    <w:rsid w:val="00E6052E"/>
    <w:rsid w:val="00E60682"/>
    <w:rsid w:val="00E607C0"/>
    <w:rsid w:val="00E621AE"/>
    <w:rsid w:val="00E626A0"/>
    <w:rsid w:val="00E62AAE"/>
    <w:rsid w:val="00E62E24"/>
    <w:rsid w:val="00E63461"/>
    <w:rsid w:val="00E6483C"/>
    <w:rsid w:val="00E65496"/>
    <w:rsid w:val="00E657E5"/>
    <w:rsid w:val="00E658EA"/>
    <w:rsid w:val="00E65DC1"/>
    <w:rsid w:val="00E665EB"/>
    <w:rsid w:val="00E66724"/>
    <w:rsid w:val="00E66E4E"/>
    <w:rsid w:val="00E67A16"/>
    <w:rsid w:val="00E67F2D"/>
    <w:rsid w:val="00E7011F"/>
    <w:rsid w:val="00E70517"/>
    <w:rsid w:val="00E70678"/>
    <w:rsid w:val="00E70CC7"/>
    <w:rsid w:val="00E70D66"/>
    <w:rsid w:val="00E70DB9"/>
    <w:rsid w:val="00E70F66"/>
    <w:rsid w:val="00E7125E"/>
    <w:rsid w:val="00E71E2B"/>
    <w:rsid w:val="00E71E74"/>
    <w:rsid w:val="00E72067"/>
    <w:rsid w:val="00E7243F"/>
    <w:rsid w:val="00E72702"/>
    <w:rsid w:val="00E728F4"/>
    <w:rsid w:val="00E73021"/>
    <w:rsid w:val="00E732F7"/>
    <w:rsid w:val="00E73400"/>
    <w:rsid w:val="00E7354D"/>
    <w:rsid w:val="00E736A6"/>
    <w:rsid w:val="00E736EC"/>
    <w:rsid w:val="00E741F4"/>
    <w:rsid w:val="00E7424B"/>
    <w:rsid w:val="00E74B7D"/>
    <w:rsid w:val="00E74EF6"/>
    <w:rsid w:val="00E752B7"/>
    <w:rsid w:val="00E76B90"/>
    <w:rsid w:val="00E772DB"/>
    <w:rsid w:val="00E77454"/>
    <w:rsid w:val="00E77B1F"/>
    <w:rsid w:val="00E77B53"/>
    <w:rsid w:val="00E77E84"/>
    <w:rsid w:val="00E809A9"/>
    <w:rsid w:val="00E80C2A"/>
    <w:rsid w:val="00E8197C"/>
    <w:rsid w:val="00E819BC"/>
    <w:rsid w:val="00E81BBB"/>
    <w:rsid w:val="00E82378"/>
    <w:rsid w:val="00E82716"/>
    <w:rsid w:val="00E8282E"/>
    <w:rsid w:val="00E82BD6"/>
    <w:rsid w:val="00E83197"/>
    <w:rsid w:val="00E83C5A"/>
    <w:rsid w:val="00E83FFC"/>
    <w:rsid w:val="00E841D3"/>
    <w:rsid w:val="00E844B0"/>
    <w:rsid w:val="00E8465D"/>
    <w:rsid w:val="00E84A63"/>
    <w:rsid w:val="00E855BD"/>
    <w:rsid w:val="00E857AA"/>
    <w:rsid w:val="00E85E35"/>
    <w:rsid w:val="00E85F82"/>
    <w:rsid w:val="00E86104"/>
    <w:rsid w:val="00E86138"/>
    <w:rsid w:val="00E863F7"/>
    <w:rsid w:val="00E867BF"/>
    <w:rsid w:val="00E867F8"/>
    <w:rsid w:val="00E869F0"/>
    <w:rsid w:val="00E86E1A"/>
    <w:rsid w:val="00E876F4"/>
    <w:rsid w:val="00E87EB4"/>
    <w:rsid w:val="00E87FB2"/>
    <w:rsid w:val="00E90575"/>
    <w:rsid w:val="00E906AB"/>
    <w:rsid w:val="00E906BF"/>
    <w:rsid w:val="00E9087C"/>
    <w:rsid w:val="00E90D2E"/>
    <w:rsid w:val="00E90F1B"/>
    <w:rsid w:val="00E90FC8"/>
    <w:rsid w:val="00E9134F"/>
    <w:rsid w:val="00E91438"/>
    <w:rsid w:val="00E91639"/>
    <w:rsid w:val="00E91762"/>
    <w:rsid w:val="00E91CEE"/>
    <w:rsid w:val="00E91ED4"/>
    <w:rsid w:val="00E925D3"/>
    <w:rsid w:val="00E92F0E"/>
    <w:rsid w:val="00E9313C"/>
    <w:rsid w:val="00E931EA"/>
    <w:rsid w:val="00E9343E"/>
    <w:rsid w:val="00E935BF"/>
    <w:rsid w:val="00E936E7"/>
    <w:rsid w:val="00E937EA"/>
    <w:rsid w:val="00E93FA6"/>
    <w:rsid w:val="00E9419D"/>
    <w:rsid w:val="00E94491"/>
    <w:rsid w:val="00E94504"/>
    <w:rsid w:val="00E9472D"/>
    <w:rsid w:val="00E94976"/>
    <w:rsid w:val="00E94A68"/>
    <w:rsid w:val="00E94BD7"/>
    <w:rsid w:val="00E94FB1"/>
    <w:rsid w:val="00E95126"/>
    <w:rsid w:val="00E956FA"/>
    <w:rsid w:val="00E965B1"/>
    <w:rsid w:val="00E96D11"/>
    <w:rsid w:val="00E972C3"/>
    <w:rsid w:val="00E974FC"/>
    <w:rsid w:val="00E97751"/>
    <w:rsid w:val="00E978FD"/>
    <w:rsid w:val="00E97903"/>
    <w:rsid w:val="00E97D18"/>
    <w:rsid w:val="00EA00D3"/>
    <w:rsid w:val="00EA02E6"/>
    <w:rsid w:val="00EA0BDB"/>
    <w:rsid w:val="00EA0D49"/>
    <w:rsid w:val="00EA132E"/>
    <w:rsid w:val="00EA138C"/>
    <w:rsid w:val="00EA1AE2"/>
    <w:rsid w:val="00EA1B3A"/>
    <w:rsid w:val="00EA1C5F"/>
    <w:rsid w:val="00EA229A"/>
    <w:rsid w:val="00EA2C79"/>
    <w:rsid w:val="00EA33C5"/>
    <w:rsid w:val="00EA34CF"/>
    <w:rsid w:val="00EA39AA"/>
    <w:rsid w:val="00EA4636"/>
    <w:rsid w:val="00EA4E20"/>
    <w:rsid w:val="00EA5CF8"/>
    <w:rsid w:val="00EA622E"/>
    <w:rsid w:val="00EA69EE"/>
    <w:rsid w:val="00EA6D77"/>
    <w:rsid w:val="00EA77F6"/>
    <w:rsid w:val="00EB0BC9"/>
    <w:rsid w:val="00EB110F"/>
    <w:rsid w:val="00EB1929"/>
    <w:rsid w:val="00EB1B1A"/>
    <w:rsid w:val="00EB1F73"/>
    <w:rsid w:val="00EB2383"/>
    <w:rsid w:val="00EB2771"/>
    <w:rsid w:val="00EB2EB3"/>
    <w:rsid w:val="00EB3469"/>
    <w:rsid w:val="00EB3919"/>
    <w:rsid w:val="00EB4120"/>
    <w:rsid w:val="00EB417A"/>
    <w:rsid w:val="00EB4AE8"/>
    <w:rsid w:val="00EB4CAD"/>
    <w:rsid w:val="00EB4CBC"/>
    <w:rsid w:val="00EB54A5"/>
    <w:rsid w:val="00EB55CA"/>
    <w:rsid w:val="00EB55D0"/>
    <w:rsid w:val="00EB5A7A"/>
    <w:rsid w:val="00EB5B6E"/>
    <w:rsid w:val="00EB5B7D"/>
    <w:rsid w:val="00EB69D6"/>
    <w:rsid w:val="00EB6E9B"/>
    <w:rsid w:val="00EB70E7"/>
    <w:rsid w:val="00EB7489"/>
    <w:rsid w:val="00EB75B6"/>
    <w:rsid w:val="00EB7CD0"/>
    <w:rsid w:val="00EB7FF3"/>
    <w:rsid w:val="00EC0092"/>
    <w:rsid w:val="00EC0177"/>
    <w:rsid w:val="00EC07DC"/>
    <w:rsid w:val="00EC08E5"/>
    <w:rsid w:val="00EC21A1"/>
    <w:rsid w:val="00EC23A7"/>
    <w:rsid w:val="00EC23B0"/>
    <w:rsid w:val="00EC2440"/>
    <w:rsid w:val="00EC25B7"/>
    <w:rsid w:val="00EC29B3"/>
    <w:rsid w:val="00EC2A64"/>
    <w:rsid w:val="00EC2A69"/>
    <w:rsid w:val="00EC2BF5"/>
    <w:rsid w:val="00EC2DB6"/>
    <w:rsid w:val="00EC34D4"/>
    <w:rsid w:val="00EC3695"/>
    <w:rsid w:val="00EC3E75"/>
    <w:rsid w:val="00EC4091"/>
    <w:rsid w:val="00EC4A34"/>
    <w:rsid w:val="00EC4BC2"/>
    <w:rsid w:val="00EC4C8E"/>
    <w:rsid w:val="00EC5323"/>
    <w:rsid w:val="00EC544B"/>
    <w:rsid w:val="00EC5602"/>
    <w:rsid w:val="00EC6525"/>
    <w:rsid w:val="00EC6649"/>
    <w:rsid w:val="00EC67DA"/>
    <w:rsid w:val="00EC6857"/>
    <w:rsid w:val="00EC723F"/>
    <w:rsid w:val="00EC7550"/>
    <w:rsid w:val="00EC768E"/>
    <w:rsid w:val="00EC76E8"/>
    <w:rsid w:val="00EC7CD7"/>
    <w:rsid w:val="00ED0627"/>
    <w:rsid w:val="00ED13D5"/>
    <w:rsid w:val="00ED1759"/>
    <w:rsid w:val="00ED1A09"/>
    <w:rsid w:val="00ED2265"/>
    <w:rsid w:val="00ED23BB"/>
    <w:rsid w:val="00ED24FD"/>
    <w:rsid w:val="00ED2DE1"/>
    <w:rsid w:val="00ED3016"/>
    <w:rsid w:val="00ED3298"/>
    <w:rsid w:val="00ED34B1"/>
    <w:rsid w:val="00ED352E"/>
    <w:rsid w:val="00ED3585"/>
    <w:rsid w:val="00ED37AB"/>
    <w:rsid w:val="00ED420D"/>
    <w:rsid w:val="00ED442B"/>
    <w:rsid w:val="00ED472E"/>
    <w:rsid w:val="00ED4768"/>
    <w:rsid w:val="00ED4A03"/>
    <w:rsid w:val="00ED4B44"/>
    <w:rsid w:val="00ED4DD6"/>
    <w:rsid w:val="00ED5351"/>
    <w:rsid w:val="00ED58A0"/>
    <w:rsid w:val="00ED5B17"/>
    <w:rsid w:val="00ED5C75"/>
    <w:rsid w:val="00ED621E"/>
    <w:rsid w:val="00ED6D90"/>
    <w:rsid w:val="00ED6D95"/>
    <w:rsid w:val="00ED7189"/>
    <w:rsid w:val="00ED71FB"/>
    <w:rsid w:val="00EE073B"/>
    <w:rsid w:val="00EE08FA"/>
    <w:rsid w:val="00EE0BDD"/>
    <w:rsid w:val="00EE0DA2"/>
    <w:rsid w:val="00EE0F34"/>
    <w:rsid w:val="00EE0FBC"/>
    <w:rsid w:val="00EE21A1"/>
    <w:rsid w:val="00EE2715"/>
    <w:rsid w:val="00EE27F5"/>
    <w:rsid w:val="00EE28B9"/>
    <w:rsid w:val="00EE2C88"/>
    <w:rsid w:val="00EE2E63"/>
    <w:rsid w:val="00EE307B"/>
    <w:rsid w:val="00EE32E7"/>
    <w:rsid w:val="00EE3410"/>
    <w:rsid w:val="00EE36E7"/>
    <w:rsid w:val="00EE3A6C"/>
    <w:rsid w:val="00EE4173"/>
    <w:rsid w:val="00EE43B4"/>
    <w:rsid w:val="00EE4947"/>
    <w:rsid w:val="00EE4AB8"/>
    <w:rsid w:val="00EE4D52"/>
    <w:rsid w:val="00EE59E7"/>
    <w:rsid w:val="00EE686A"/>
    <w:rsid w:val="00EE6BC1"/>
    <w:rsid w:val="00EE6C91"/>
    <w:rsid w:val="00EE7843"/>
    <w:rsid w:val="00EE7E6B"/>
    <w:rsid w:val="00EE7F7B"/>
    <w:rsid w:val="00EE7F97"/>
    <w:rsid w:val="00EF0005"/>
    <w:rsid w:val="00EF097C"/>
    <w:rsid w:val="00EF107C"/>
    <w:rsid w:val="00EF169C"/>
    <w:rsid w:val="00EF1922"/>
    <w:rsid w:val="00EF1C3C"/>
    <w:rsid w:val="00EF1EC7"/>
    <w:rsid w:val="00EF25EF"/>
    <w:rsid w:val="00EF2991"/>
    <w:rsid w:val="00EF2EC6"/>
    <w:rsid w:val="00EF2F0B"/>
    <w:rsid w:val="00EF3938"/>
    <w:rsid w:val="00EF47CA"/>
    <w:rsid w:val="00EF4EFF"/>
    <w:rsid w:val="00EF50E5"/>
    <w:rsid w:val="00EF5384"/>
    <w:rsid w:val="00EF552C"/>
    <w:rsid w:val="00EF5987"/>
    <w:rsid w:val="00EF5D5D"/>
    <w:rsid w:val="00EF5DC8"/>
    <w:rsid w:val="00EF6248"/>
    <w:rsid w:val="00EF6A29"/>
    <w:rsid w:val="00EF6CDE"/>
    <w:rsid w:val="00EF6D17"/>
    <w:rsid w:val="00EF751B"/>
    <w:rsid w:val="00F0145E"/>
    <w:rsid w:val="00F01557"/>
    <w:rsid w:val="00F015B2"/>
    <w:rsid w:val="00F01654"/>
    <w:rsid w:val="00F01F2A"/>
    <w:rsid w:val="00F01F4C"/>
    <w:rsid w:val="00F02662"/>
    <w:rsid w:val="00F028DF"/>
    <w:rsid w:val="00F029A4"/>
    <w:rsid w:val="00F0301B"/>
    <w:rsid w:val="00F03572"/>
    <w:rsid w:val="00F0357C"/>
    <w:rsid w:val="00F0358A"/>
    <w:rsid w:val="00F03F45"/>
    <w:rsid w:val="00F04A69"/>
    <w:rsid w:val="00F0692C"/>
    <w:rsid w:val="00F06B48"/>
    <w:rsid w:val="00F075D7"/>
    <w:rsid w:val="00F07BC8"/>
    <w:rsid w:val="00F07ED1"/>
    <w:rsid w:val="00F10645"/>
    <w:rsid w:val="00F106BF"/>
    <w:rsid w:val="00F106C4"/>
    <w:rsid w:val="00F11B9A"/>
    <w:rsid w:val="00F12068"/>
    <w:rsid w:val="00F1214E"/>
    <w:rsid w:val="00F1225B"/>
    <w:rsid w:val="00F12622"/>
    <w:rsid w:val="00F12C74"/>
    <w:rsid w:val="00F13916"/>
    <w:rsid w:val="00F13AAA"/>
    <w:rsid w:val="00F14293"/>
    <w:rsid w:val="00F14353"/>
    <w:rsid w:val="00F14935"/>
    <w:rsid w:val="00F14C2E"/>
    <w:rsid w:val="00F14FD1"/>
    <w:rsid w:val="00F1500C"/>
    <w:rsid w:val="00F15103"/>
    <w:rsid w:val="00F15680"/>
    <w:rsid w:val="00F1593B"/>
    <w:rsid w:val="00F159CA"/>
    <w:rsid w:val="00F15C28"/>
    <w:rsid w:val="00F1729C"/>
    <w:rsid w:val="00F173B9"/>
    <w:rsid w:val="00F1741E"/>
    <w:rsid w:val="00F1760A"/>
    <w:rsid w:val="00F17D75"/>
    <w:rsid w:val="00F2082B"/>
    <w:rsid w:val="00F211E1"/>
    <w:rsid w:val="00F21749"/>
    <w:rsid w:val="00F2193D"/>
    <w:rsid w:val="00F221A6"/>
    <w:rsid w:val="00F22228"/>
    <w:rsid w:val="00F226B5"/>
    <w:rsid w:val="00F22B84"/>
    <w:rsid w:val="00F22E29"/>
    <w:rsid w:val="00F22F39"/>
    <w:rsid w:val="00F2322D"/>
    <w:rsid w:val="00F2357F"/>
    <w:rsid w:val="00F2382F"/>
    <w:rsid w:val="00F23842"/>
    <w:rsid w:val="00F23989"/>
    <w:rsid w:val="00F243D0"/>
    <w:rsid w:val="00F246B2"/>
    <w:rsid w:val="00F24950"/>
    <w:rsid w:val="00F2508A"/>
    <w:rsid w:val="00F250B7"/>
    <w:rsid w:val="00F257C0"/>
    <w:rsid w:val="00F258B5"/>
    <w:rsid w:val="00F258F6"/>
    <w:rsid w:val="00F26086"/>
    <w:rsid w:val="00F26485"/>
    <w:rsid w:val="00F26B00"/>
    <w:rsid w:val="00F27AE4"/>
    <w:rsid w:val="00F27B5C"/>
    <w:rsid w:val="00F300AE"/>
    <w:rsid w:val="00F30292"/>
    <w:rsid w:val="00F30954"/>
    <w:rsid w:val="00F309E0"/>
    <w:rsid w:val="00F31761"/>
    <w:rsid w:val="00F319E0"/>
    <w:rsid w:val="00F31E16"/>
    <w:rsid w:val="00F3222F"/>
    <w:rsid w:val="00F323A5"/>
    <w:rsid w:val="00F323C4"/>
    <w:rsid w:val="00F32522"/>
    <w:rsid w:val="00F33377"/>
    <w:rsid w:val="00F3353C"/>
    <w:rsid w:val="00F3364E"/>
    <w:rsid w:val="00F33931"/>
    <w:rsid w:val="00F33C32"/>
    <w:rsid w:val="00F33F06"/>
    <w:rsid w:val="00F33F0F"/>
    <w:rsid w:val="00F33FDE"/>
    <w:rsid w:val="00F341AC"/>
    <w:rsid w:val="00F34294"/>
    <w:rsid w:val="00F34380"/>
    <w:rsid w:val="00F343C1"/>
    <w:rsid w:val="00F3455C"/>
    <w:rsid w:val="00F3456F"/>
    <w:rsid w:val="00F34A21"/>
    <w:rsid w:val="00F34B5E"/>
    <w:rsid w:val="00F34D59"/>
    <w:rsid w:val="00F350B1"/>
    <w:rsid w:val="00F351CB"/>
    <w:rsid w:val="00F352A3"/>
    <w:rsid w:val="00F353CC"/>
    <w:rsid w:val="00F35551"/>
    <w:rsid w:val="00F35B8F"/>
    <w:rsid w:val="00F35F0C"/>
    <w:rsid w:val="00F3646A"/>
    <w:rsid w:val="00F37B94"/>
    <w:rsid w:val="00F400F7"/>
    <w:rsid w:val="00F4023A"/>
    <w:rsid w:val="00F4083A"/>
    <w:rsid w:val="00F40BD9"/>
    <w:rsid w:val="00F40EBE"/>
    <w:rsid w:val="00F40F31"/>
    <w:rsid w:val="00F417E8"/>
    <w:rsid w:val="00F419BB"/>
    <w:rsid w:val="00F42020"/>
    <w:rsid w:val="00F42470"/>
    <w:rsid w:val="00F42981"/>
    <w:rsid w:val="00F42EE5"/>
    <w:rsid w:val="00F42F3C"/>
    <w:rsid w:val="00F42F4C"/>
    <w:rsid w:val="00F42FC4"/>
    <w:rsid w:val="00F445AA"/>
    <w:rsid w:val="00F44731"/>
    <w:rsid w:val="00F4492A"/>
    <w:rsid w:val="00F45286"/>
    <w:rsid w:val="00F457EE"/>
    <w:rsid w:val="00F45D33"/>
    <w:rsid w:val="00F462C4"/>
    <w:rsid w:val="00F46537"/>
    <w:rsid w:val="00F466EA"/>
    <w:rsid w:val="00F4672F"/>
    <w:rsid w:val="00F469DE"/>
    <w:rsid w:val="00F47CBC"/>
    <w:rsid w:val="00F47F7F"/>
    <w:rsid w:val="00F50206"/>
    <w:rsid w:val="00F50329"/>
    <w:rsid w:val="00F5037A"/>
    <w:rsid w:val="00F503F9"/>
    <w:rsid w:val="00F50BC9"/>
    <w:rsid w:val="00F50DD9"/>
    <w:rsid w:val="00F50E0E"/>
    <w:rsid w:val="00F51116"/>
    <w:rsid w:val="00F516FF"/>
    <w:rsid w:val="00F5176D"/>
    <w:rsid w:val="00F518D7"/>
    <w:rsid w:val="00F51E66"/>
    <w:rsid w:val="00F520E8"/>
    <w:rsid w:val="00F5279E"/>
    <w:rsid w:val="00F5312F"/>
    <w:rsid w:val="00F53C66"/>
    <w:rsid w:val="00F53DDD"/>
    <w:rsid w:val="00F53FA5"/>
    <w:rsid w:val="00F53FE4"/>
    <w:rsid w:val="00F54065"/>
    <w:rsid w:val="00F54869"/>
    <w:rsid w:val="00F548A0"/>
    <w:rsid w:val="00F54B79"/>
    <w:rsid w:val="00F552BB"/>
    <w:rsid w:val="00F55413"/>
    <w:rsid w:val="00F55A61"/>
    <w:rsid w:val="00F55A83"/>
    <w:rsid w:val="00F55D2B"/>
    <w:rsid w:val="00F55D42"/>
    <w:rsid w:val="00F55E8A"/>
    <w:rsid w:val="00F56697"/>
    <w:rsid w:val="00F56788"/>
    <w:rsid w:val="00F56B87"/>
    <w:rsid w:val="00F57979"/>
    <w:rsid w:val="00F5797F"/>
    <w:rsid w:val="00F57BA6"/>
    <w:rsid w:val="00F60AA1"/>
    <w:rsid w:val="00F60C4B"/>
    <w:rsid w:val="00F61515"/>
    <w:rsid w:val="00F617BB"/>
    <w:rsid w:val="00F61803"/>
    <w:rsid w:val="00F61D6D"/>
    <w:rsid w:val="00F61E57"/>
    <w:rsid w:val="00F62259"/>
    <w:rsid w:val="00F62309"/>
    <w:rsid w:val="00F626E8"/>
    <w:rsid w:val="00F62A08"/>
    <w:rsid w:val="00F636F0"/>
    <w:rsid w:val="00F63905"/>
    <w:rsid w:val="00F63B99"/>
    <w:rsid w:val="00F63D0C"/>
    <w:rsid w:val="00F64914"/>
    <w:rsid w:val="00F64D97"/>
    <w:rsid w:val="00F64F29"/>
    <w:rsid w:val="00F6554F"/>
    <w:rsid w:val="00F66269"/>
    <w:rsid w:val="00F672E6"/>
    <w:rsid w:val="00F67621"/>
    <w:rsid w:val="00F6785E"/>
    <w:rsid w:val="00F67CA6"/>
    <w:rsid w:val="00F67CAC"/>
    <w:rsid w:val="00F70ED1"/>
    <w:rsid w:val="00F71A0E"/>
    <w:rsid w:val="00F7215E"/>
    <w:rsid w:val="00F726A4"/>
    <w:rsid w:val="00F726E4"/>
    <w:rsid w:val="00F7282E"/>
    <w:rsid w:val="00F728CA"/>
    <w:rsid w:val="00F72AA6"/>
    <w:rsid w:val="00F72BFA"/>
    <w:rsid w:val="00F72E46"/>
    <w:rsid w:val="00F732D2"/>
    <w:rsid w:val="00F7356C"/>
    <w:rsid w:val="00F73770"/>
    <w:rsid w:val="00F73A59"/>
    <w:rsid w:val="00F73F61"/>
    <w:rsid w:val="00F73FA9"/>
    <w:rsid w:val="00F74627"/>
    <w:rsid w:val="00F746C6"/>
    <w:rsid w:val="00F7490C"/>
    <w:rsid w:val="00F7491F"/>
    <w:rsid w:val="00F74D8C"/>
    <w:rsid w:val="00F750B7"/>
    <w:rsid w:val="00F7540E"/>
    <w:rsid w:val="00F758B0"/>
    <w:rsid w:val="00F75919"/>
    <w:rsid w:val="00F7597B"/>
    <w:rsid w:val="00F75AD3"/>
    <w:rsid w:val="00F76CE4"/>
    <w:rsid w:val="00F76FCE"/>
    <w:rsid w:val="00F77418"/>
    <w:rsid w:val="00F77782"/>
    <w:rsid w:val="00F77CF6"/>
    <w:rsid w:val="00F80396"/>
    <w:rsid w:val="00F803E6"/>
    <w:rsid w:val="00F81032"/>
    <w:rsid w:val="00F8115A"/>
    <w:rsid w:val="00F814B4"/>
    <w:rsid w:val="00F81781"/>
    <w:rsid w:val="00F81971"/>
    <w:rsid w:val="00F81C2B"/>
    <w:rsid w:val="00F82993"/>
    <w:rsid w:val="00F82B34"/>
    <w:rsid w:val="00F8327A"/>
    <w:rsid w:val="00F8342D"/>
    <w:rsid w:val="00F83772"/>
    <w:rsid w:val="00F83864"/>
    <w:rsid w:val="00F84D84"/>
    <w:rsid w:val="00F84DE5"/>
    <w:rsid w:val="00F855FD"/>
    <w:rsid w:val="00F86944"/>
    <w:rsid w:val="00F86DF6"/>
    <w:rsid w:val="00F9013D"/>
    <w:rsid w:val="00F9029D"/>
    <w:rsid w:val="00F90C07"/>
    <w:rsid w:val="00F90C6F"/>
    <w:rsid w:val="00F90D96"/>
    <w:rsid w:val="00F90FDC"/>
    <w:rsid w:val="00F911FC"/>
    <w:rsid w:val="00F913B0"/>
    <w:rsid w:val="00F91B2D"/>
    <w:rsid w:val="00F91F71"/>
    <w:rsid w:val="00F921B3"/>
    <w:rsid w:val="00F9251B"/>
    <w:rsid w:val="00F92990"/>
    <w:rsid w:val="00F92D07"/>
    <w:rsid w:val="00F92F56"/>
    <w:rsid w:val="00F92FAA"/>
    <w:rsid w:val="00F9367E"/>
    <w:rsid w:val="00F93DA1"/>
    <w:rsid w:val="00F9464A"/>
    <w:rsid w:val="00F94A08"/>
    <w:rsid w:val="00F956E5"/>
    <w:rsid w:val="00F95843"/>
    <w:rsid w:val="00F95927"/>
    <w:rsid w:val="00F95B3B"/>
    <w:rsid w:val="00F95C86"/>
    <w:rsid w:val="00F95E4B"/>
    <w:rsid w:val="00F967D9"/>
    <w:rsid w:val="00F972BB"/>
    <w:rsid w:val="00F979E3"/>
    <w:rsid w:val="00F97D73"/>
    <w:rsid w:val="00FA029A"/>
    <w:rsid w:val="00FA07B9"/>
    <w:rsid w:val="00FA092E"/>
    <w:rsid w:val="00FA0936"/>
    <w:rsid w:val="00FA0A3D"/>
    <w:rsid w:val="00FA0F27"/>
    <w:rsid w:val="00FA11E3"/>
    <w:rsid w:val="00FA2C2A"/>
    <w:rsid w:val="00FA2C9C"/>
    <w:rsid w:val="00FA2FE2"/>
    <w:rsid w:val="00FA3438"/>
    <w:rsid w:val="00FA3C48"/>
    <w:rsid w:val="00FA3D06"/>
    <w:rsid w:val="00FA4D98"/>
    <w:rsid w:val="00FA4FEA"/>
    <w:rsid w:val="00FA5E7A"/>
    <w:rsid w:val="00FA63DA"/>
    <w:rsid w:val="00FA6410"/>
    <w:rsid w:val="00FA6DC2"/>
    <w:rsid w:val="00FA6EF1"/>
    <w:rsid w:val="00FA7406"/>
    <w:rsid w:val="00FA7677"/>
    <w:rsid w:val="00FA7BE7"/>
    <w:rsid w:val="00FA7BFF"/>
    <w:rsid w:val="00FB1154"/>
    <w:rsid w:val="00FB1234"/>
    <w:rsid w:val="00FB13C4"/>
    <w:rsid w:val="00FB1A60"/>
    <w:rsid w:val="00FB1B8B"/>
    <w:rsid w:val="00FB2328"/>
    <w:rsid w:val="00FB2713"/>
    <w:rsid w:val="00FB27DC"/>
    <w:rsid w:val="00FB3012"/>
    <w:rsid w:val="00FB3428"/>
    <w:rsid w:val="00FB346E"/>
    <w:rsid w:val="00FB3505"/>
    <w:rsid w:val="00FB3BBB"/>
    <w:rsid w:val="00FB40F0"/>
    <w:rsid w:val="00FB4100"/>
    <w:rsid w:val="00FB44F4"/>
    <w:rsid w:val="00FB4E50"/>
    <w:rsid w:val="00FB5C16"/>
    <w:rsid w:val="00FB5CF7"/>
    <w:rsid w:val="00FB5E27"/>
    <w:rsid w:val="00FB5F40"/>
    <w:rsid w:val="00FB6564"/>
    <w:rsid w:val="00FB66C8"/>
    <w:rsid w:val="00FB6E80"/>
    <w:rsid w:val="00FB708D"/>
    <w:rsid w:val="00FB794A"/>
    <w:rsid w:val="00FB7A01"/>
    <w:rsid w:val="00FB7D66"/>
    <w:rsid w:val="00FC03E7"/>
    <w:rsid w:val="00FC06A2"/>
    <w:rsid w:val="00FC06D0"/>
    <w:rsid w:val="00FC0AAB"/>
    <w:rsid w:val="00FC0D3F"/>
    <w:rsid w:val="00FC0D9A"/>
    <w:rsid w:val="00FC1633"/>
    <w:rsid w:val="00FC16B1"/>
    <w:rsid w:val="00FC1836"/>
    <w:rsid w:val="00FC1DAA"/>
    <w:rsid w:val="00FC239C"/>
    <w:rsid w:val="00FC27FF"/>
    <w:rsid w:val="00FC2D23"/>
    <w:rsid w:val="00FC2F73"/>
    <w:rsid w:val="00FC3093"/>
    <w:rsid w:val="00FC3667"/>
    <w:rsid w:val="00FC466C"/>
    <w:rsid w:val="00FC4A86"/>
    <w:rsid w:val="00FC4AA4"/>
    <w:rsid w:val="00FC4FAE"/>
    <w:rsid w:val="00FC561E"/>
    <w:rsid w:val="00FC594A"/>
    <w:rsid w:val="00FC5CE2"/>
    <w:rsid w:val="00FC6105"/>
    <w:rsid w:val="00FC6512"/>
    <w:rsid w:val="00FC653B"/>
    <w:rsid w:val="00FC6898"/>
    <w:rsid w:val="00FC747C"/>
    <w:rsid w:val="00FC7CE9"/>
    <w:rsid w:val="00FD08DE"/>
    <w:rsid w:val="00FD1330"/>
    <w:rsid w:val="00FD153A"/>
    <w:rsid w:val="00FD2035"/>
    <w:rsid w:val="00FD2479"/>
    <w:rsid w:val="00FD2635"/>
    <w:rsid w:val="00FD2C1F"/>
    <w:rsid w:val="00FD2C99"/>
    <w:rsid w:val="00FD3335"/>
    <w:rsid w:val="00FD42F4"/>
    <w:rsid w:val="00FD4489"/>
    <w:rsid w:val="00FD457A"/>
    <w:rsid w:val="00FD5025"/>
    <w:rsid w:val="00FD510C"/>
    <w:rsid w:val="00FD57BA"/>
    <w:rsid w:val="00FD57EF"/>
    <w:rsid w:val="00FD58F6"/>
    <w:rsid w:val="00FD5960"/>
    <w:rsid w:val="00FD5A1C"/>
    <w:rsid w:val="00FD61CA"/>
    <w:rsid w:val="00FD629C"/>
    <w:rsid w:val="00FD6632"/>
    <w:rsid w:val="00FD68DF"/>
    <w:rsid w:val="00FD69D4"/>
    <w:rsid w:val="00FD6F69"/>
    <w:rsid w:val="00FD73C2"/>
    <w:rsid w:val="00FD75F3"/>
    <w:rsid w:val="00FD7B90"/>
    <w:rsid w:val="00FE0206"/>
    <w:rsid w:val="00FE0ED4"/>
    <w:rsid w:val="00FE10FC"/>
    <w:rsid w:val="00FE2353"/>
    <w:rsid w:val="00FE2519"/>
    <w:rsid w:val="00FE252F"/>
    <w:rsid w:val="00FE2A66"/>
    <w:rsid w:val="00FE345F"/>
    <w:rsid w:val="00FE34A7"/>
    <w:rsid w:val="00FE352F"/>
    <w:rsid w:val="00FE36AC"/>
    <w:rsid w:val="00FE3BA9"/>
    <w:rsid w:val="00FE41EB"/>
    <w:rsid w:val="00FE4476"/>
    <w:rsid w:val="00FE47D6"/>
    <w:rsid w:val="00FE50C3"/>
    <w:rsid w:val="00FE51D1"/>
    <w:rsid w:val="00FE5800"/>
    <w:rsid w:val="00FE5CDA"/>
    <w:rsid w:val="00FE67F7"/>
    <w:rsid w:val="00FE6A4B"/>
    <w:rsid w:val="00FE75AB"/>
    <w:rsid w:val="00FE770D"/>
    <w:rsid w:val="00FE786B"/>
    <w:rsid w:val="00FE7D92"/>
    <w:rsid w:val="00FF02A3"/>
    <w:rsid w:val="00FF0B50"/>
    <w:rsid w:val="00FF0EE2"/>
    <w:rsid w:val="00FF1554"/>
    <w:rsid w:val="00FF1A5B"/>
    <w:rsid w:val="00FF2075"/>
    <w:rsid w:val="00FF2A50"/>
    <w:rsid w:val="00FF2C4A"/>
    <w:rsid w:val="00FF2E8E"/>
    <w:rsid w:val="00FF3326"/>
    <w:rsid w:val="00FF348E"/>
    <w:rsid w:val="00FF361A"/>
    <w:rsid w:val="00FF38EC"/>
    <w:rsid w:val="00FF3B2F"/>
    <w:rsid w:val="00FF3BFC"/>
    <w:rsid w:val="00FF3D4E"/>
    <w:rsid w:val="00FF3EAA"/>
    <w:rsid w:val="00FF4350"/>
    <w:rsid w:val="00FF4BCA"/>
    <w:rsid w:val="00FF4D69"/>
    <w:rsid w:val="00FF5455"/>
    <w:rsid w:val="00FF54E1"/>
    <w:rsid w:val="00FF55D9"/>
    <w:rsid w:val="00FF5C9A"/>
    <w:rsid w:val="00FF649E"/>
    <w:rsid w:val="00FF67E9"/>
    <w:rsid w:val="00FF6B3F"/>
    <w:rsid w:val="00FF6C03"/>
    <w:rsid w:val="00FF74B5"/>
    <w:rsid w:val="00FF7A68"/>
    <w:rsid w:val="00FF7E97"/>
    <w:rsid w:val="012A1BBE"/>
    <w:rsid w:val="016113FE"/>
    <w:rsid w:val="03ACA81F"/>
    <w:rsid w:val="04303809"/>
    <w:rsid w:val="04634E1C"/>
    <w:rsid w:val="04755823"/>
    <w:rsid w:val="049D1AE3"/>
    <w:rsid w:val="04D03F21"/>
    <w:rsid w:val="04E650AD"/>
    <w:rsid w:val="052E017F"/>
    <w:rsid w:val="0566EE46"/>
    <w:rsid w:val="05874B08"/>
    <w:rsid w:val="05A38932"/>
    <w:rsid w:val="05AE6B19"/>
    <w:rsid w:val="05B24221"/>
    <w:rsid w:val="05C0EFA4"/>
    <w:rsid w:val="05FADF03"/>
    <w:rsid w:val="06804328"/>
    <w:rsid w:val="076FB286"/>
    <w:rsid w:val="07CFC559"/>
    <w:rsid w:val="07F4E1DD"/>
    <w:rsid w:val="08DE46FA"/>
    <w:rsid w:val="08E9B1E0"/>
    <w:rsid w:val="096C25E3"/>
    <w:rsid w:val="099E8042"/>
    <w:rsid w:val="09BBEBD6"/>
    <w:rsid w:val="0A9B6F52"/>
    <w:rsid w:val="0B0D14BE"/>
    <w:rsid w:val="0B44AC46"/>
    <w:rsid w:val="0B5DB910"/>
    <w:rsid w:val="0B8D20C8"/>
    <w:rsid w:val="0BC4B213"/>
    <w:rsid w:val="0C3DB69E"/>
    <w:rsid w:val="0C864463"/>
    <w:rsid w:val="0CC72272"/>
    <w:rsid w:val="0CCCDC20"/>
    <w:rsid w:val="0CE55CC6"/>
    <w:rsid w:val="0D3B32E9"/>
    <w:rsid w:val="0D40B8E4"/>
    <w:rsid w:val="0D66759E"/>
    <w:rsid w:val="0DBF7F2D"/>
    <w:rsid w:val="0E3292CA"/>
    <w:rsid w:val="0E5CF48C"/>
    <w:rsid w:val="0E6510CF"/>
    <w:rsid w:val="0E7FA003"/>
    <w:rsid w:val="0E960C3C"/>
    <w:rsid w:val="0E9FCF67"/>
    <w:rsid w:val="0F2F7319"/>
    <w:rsid w:val="0F680AED"/>
    <w:rsid w:val="0FB3E005"/>
    <w:rsid w:val="0FCB571D"/>
    <w:rsid w:val="0FFB2EBE"/>
    <w:rsid w:val="10F5F3D3"/>
    <w:rsid w:val="10F63149"/>
    <w:rsid w:val="1179158F"/>
    <w:rsid w:val="11CE67F8"/>
    <w:rsid w:val="122F8910"/>
    <w:rsid w:val="12A15EE1"/>
    <w:rsid w:val="12E15C66"/>
    <w:rsid w:val="13D8AF3E"/>
    <w:rsid w:val="1435B8E9"/>
    <w:rsid w:val="14881144"/>
    <w:rsid w:val="14915D0C"/>
    <w:rsid w:val="152254F5"/>
    <w:rsid w:val="15356C69"/>
    <w:rsid w:val="1598D90F"/>
    <w:rsid w:val="15BA38CB"/>
    <w:rsid w:val="1646FCDA"/>
    <w:rsid w:val="16B6A578"/>
    <w:rsid w:val="16E81477"/>
    <w:rsid w:val="170F60C4"/>
    <w:rsid w:val="173968BA"/>
    <w:rsid w:val="17438F22"/>
    <w:rsid w:val="17C4B079"/>
    <w:rsid w:val="17DFF8DB"/>
    <w:rsid w:val="17FF230D"/>
    <w:rsid w:val="181E414D"/>
    <w:rsid w:val="1826BC01"/>
    <w:rsid w:val="18C75F19"/>
    <w:rsid w:val="18DF7023"/>
    <w:rsid w:val="18F91A19"/>
    <w:rsid w:val="19751644"/>
    <w:rsid w:val="19CAD8DF"/>
    <w:rsid w:val="1A3088A0"/>
    <w:rsid w:val="1A3FEA81"/>
    <w:rsid w:val="1BA54CB5"/>
    <w:rsid w:val="1C02DDFF"/>
    <w:rsid w:val="1C2F5F3E"/>
    <w:rsid w:val="1C73A910"/>
    <w:rsid w:val="1CD355F0"/>
    <w:rsid w:val="1D186C7B"/>
    <w:rsid w:val="1D6DB7BA"/>
    <w:rsid w:val="1D850055"/>
    <w:rsid w:val="1DC69670"/>
    <w:rsid w:val="1F12B9F9"/>
    <w:rsid w:val="1F5ED3F4"/>
    <w:rsid w:val="1FCC722E"/>
    <w:rsid w:val="20C04778"/>
    <w:rsid w:val="212876F6"/>
    <w:rsid w:val="213A6867"/>
    <w:rsid w:val="214BB721"/>
    <w:rsid w:val="2181C742"/>
    <w:rsid w:val="22AFB509"/>
    <w:rsid w:val="22CCC4C4"/>
    <w:rsid w:val="22E1AC78"/>
    <w:rsid w:val="23752E00"/>
    <w:rsid w:val="2376573D"/>
    <w:rsid w:val="237AE775"/>
    <w:rsid w:val="23C2A669"/>
    <w:rsid w:val="23C83316"/>
    <w:rsid w:val="2428A53E"/>
    <w:rsid w:val="2484841F"/>
    <w:rsid w:val="24E1B644"/>
    <w:rsid w:val="24E42A05"/>
    <w:rsid w:val="253DB914"/>
    <w:rsid w:val="254A1271"/>
    <w:rsid w:val="25F3A068"/>
    <w:rsid w:val="2611C8E3"/>
    <w:rsid w:val="261B7445"/>
    <w:rsid w:val="268910FD"/>
    <w:rsid w:val="26EB81E9"/>
    <w:rsid w:val="26F1FB52"/>
    <w:rsid w:val="26FF8616"/>
    <w:rsid w:val="2773BA5D"/>
    <w:rsid w:val="278FBB0E"/>
    <w:rsid w:val="2792C0C1"/>
    <w:rsid w:val="27BB2533"/>
    <w:rsid w:val="27BB7118"/>
    <w:rsid w:val="281A8FE7"/>
    <w:rsid w:val="2844251A"/>
    <w:rsid w:val="2875D725"/>
    <w:rsid w:val="29118A00"/>
    <w:rsid w:val="2982450A"/>
    <w:rsid w:val="2994549B"/>
    <w:rsid w:val="29957CDC"/>
    <w:rsid w:val="29C5F62E"/>
    <w:rsid w:val="29ECC46A"/>
    <w:rsid w:val="2AC2701E"/>
    <w:rsid w:val="2AE2F807"/>
    <w:rsid w:val="2AE3846A"/>
    <w:rsid w:val="2B4C7B10"/>
    <w:rsid w:val="2B4D1549"/>
    <w:rsid w:val="2B4DA2A3"/>
    <w:rsid w:val="2B503F4D"/>
    <w:rsid w:val="2B64096B"/>
    <w:rsid w:val="2BF1EBA1"/>
    <w:rsid w:val="2C86525B"/>
    <w:rsid w:val="2C8C69D0"/>
    <w:rsid w:val="2CA6CE43"/>
    <w:rsid w:val="2CA96178"/>
    <w:rsid w:val="2D1BD2A5"/>
    <w:rsid w:val="2D5CE840"/>
    <w:rsid w:val="2DDE85D3"/>
    <w:rsid w:val="2DE39F42"/>
    <w:rsid w:val="2E51C430"/>
    <w:rsid w:val="2E8F6B01"/>
    <w:rsid w:val="2F4D3C62"/>
    <w:rsid w:val="2F574368"/>
    <w:rsid w:val="2F9FAF5C"/>
    <w:rsid w:val="2FB971C2"/>
    <w:rsid w:val="305985D2"/>
    <w:rsid w:val="30751A7D"/>
    <w:rsid w:val="30EC1D74"/>
    <w:rsid w:val="3106485C"/>
    <w:rsid w:val="318E8698"/>
    <w:rsid w:val="31D711AF"/>
    <w:rsid w:val="31F202A3"/>
    <w:rsid w:val="325198F3"/>
    <w:rsid w:val="3251AE1D"/>
    <w:rsid w:val="32C695B2"/>
    <w:rsid w:val="32F06514"/>
    <w:rsid w:val="32F42246"/>
    <w:rsid w:val="333D6217"/>
    <w:rsid w:val="33432B77"/>
    <w:rsid w:val="334D8D1D"/>
    <w:rsid w:val="33519F5D"/>
    <w:rsid w:val="336FF508"/>
    <w:rsid w:val="337D60D8"/>
    <w:rsid w:val="33A2AFEF"/>
    <w:rsid w:val="33D98F14"/>
    <w:rsid w:val="3421CB75"/>
    <w:rsid w:val="34534C50"/>
    <w:rsid w:val="34A9A5A0"/>
    <w:rsid w:val="34E9501F"/>
    <w:rsid w:val="351BF58C"/>
    <w:rsid w:val="357E73AE"/>
    <w:rsid w:val="35E8E769"/>
    <w:rsid w:val="363FB481"/>
    <w:rsid w:val="364A7149"/>
    <w:rsid w:val="36992FC9"/>
    <w:rsid w:val="36F12DA6"/>
    <w:rsid w:val="374E7DF2"/>
    <w:rsid w:val="37938F83"/>
    <w:rsid w:val="3819D8B9"/>
    <w:rsid w:val="38322BB8"/>
    <w:rsid w:val="3837BC52"/>
    <w:rsid w:val="383B413E"/>
    <w:rsid w:val="383C2A52"/>
    <w:rsid w:val="38B46575"/>
    <w:rsid w:val="38BA6C74"/>
    <w:rsid w:val="38D75C02"/>
    <w:rsid w:val="39605504"/>
    <w:rsid w:val="3960C28A"/>
    <w:rsid w:val="39641851"/>
    <w:rsid w:val="39DD502B"/>
    <w:rsid w:val="3A8978AD"/>
    <w:rsid w:val="3AA922E2"/>
    <w:rsid w:val="3B8872BD"/>
    <w:rsid w:val="3C2B784A"/>
    <w:rsid w:val="3C46E143"/>
    <w:rsid w:val="3CD6CDEF"/>
    <w:rsid w:val="3CF1AF03"/>
    <w:rsid w:val="3CFB5EF3"/>
    <w:rsid w:val="3D0E2B75"/>
    <w:rsid w:val="3D12E618"/>
    <w:rsid w:val="3DE13EA8"/>
    <w:rsid w:val="3DF40707"/>
    <w:rsid w:val="3EA5FEE9"/>
    <w:rsid w:val="3ECB1D1D"/>
    <w:rsid w:val="3F25DEE2"/>
    <w:rsid w:val="3F4B4289"/>
    <w:rsid w:val="3F5EA5B0"/>
    <w:rsid w:val="3FD6A947"/>
    <w:rsid w:val="406322C1"/>
    <w:rsid w:val="406AED29"/>
    <w:rsid w:val="406E79AB"/>
    <w:rsid w:val="40EDD2BB"/>
    <w:rsid w:val="417BBDFD"/>
    <w:rsid w:val="41DC0AA5"/>
    <w:rsid w:val="425D4B4D"/>
    <w:rsid w:val="42A7AF7D"/>
    <w:rsid w:val="42C40555"/>
    <w:rsid w:val="4316FA93"/>
    <w:rsid w:val="43D2E3F8"/>
    <w:rsid w:val="43E587C4"/>
    <w:rsid w:val="442E2077"/>
    <w:rsid w:val="44F83E41"/>
    <w:rsid w:val="44FFA2C6"/>
    <w:rsid w:val="457DFDC3"/>
    <w:rsid w:val="45B446E4"/>
    <w:rsid w:val="461B7E78"/>
    <w:rsid w:val="464B2C0D"/>
    <w:rsid w:val="468CCF9E"/>
    <w:rsid w:val="46EA0481"/>
    <w:rsid w:val="47081B0A"/>
    <w:rsid w:val="474D9BF2"/>
    <w:rsid w:val="4753BD7F"/>
    <w:rsid w:val="480CFCE9"/>
    <w:rsid w:val="4846DFED"/>
    <w:rsid w:val="48851555"/>
    <w:rsid w:val="49502A51"/>
    <w:rsid w:val="49A65BF6"/>
    <w:rsid w:val="49B71C42"/>
    <w:rsid w:val="49CF7F58"/>
    <w:rsid w:val="4A2DB1C9"/>
    <w:rsid w:val="4A643535"/>
    <w:rsid w:val="4A84A35D"/>
    <w:rsid w:val="4A88E6F2"/>
    <w:rsid w:val="4A9965CB"/>
    <w:rsid w:val="4AE29229"/>
    <w:rsid w:val="4B3FD39A"/>
    <w:rsid w:val="4B5912B8"/>
    <w:rsid w:val="4BE4B949"/>
    <w:rsid w:val="4C1D597B"/>
    <w:rsid w:val="4C20405B"/>
    <w:rsid w:val="4C318467"/>
    <w:rsid w:val="4CA3CE9D"/>
    <w:rsid w:val="4CD1FF1A"/>
    <w:rsid w:val="4D100BB2"/>
    <w:rsid w:val="4D8FE40F"/>
    <w:rsid w:val="4D9A0031"/>
    <w:rsid w:val="4DBCF52A"/>
    <w:rsid w:val="4DE3ADB6"/>
    <w:rsid w:val="4E2A0D1D"/>
    <w:rsid w:val="4E785E7A"/>
    <w:rsid w:val="4E91D2E7"/>
    <w:rsid w:val="4EBB4B8A"/>
    <w:rsid w:val="4F04A92A"/>
    <w:rsid w:val="4F04C9AE"/>
    <w:rsid w:val="4F24E999"/>
    <w:rsid w:val="4FB79E8E"/>
    <w:rsid w:val="4FF4B78A"/>
    <w:rsid w:val="507B12BB"/>
    <w:rsid w:val="50AAB2E2"/>
    <w:rsid w:val="50BBAC4F"/>
    <w:rsid w:val="50D19950"/>
    <w:rsid w:val="50DF1714"/>
    <w:rsid w:val="50F6ECBC"/>
    <w:rsid w:val="512145A0"/>
    <w:rsid w:val="51C10A36"/>
    <w:rsid w:val="51C8B88E"/>
    <w:rsid w:val="52257D00"/>
    <w:rsid w:val="525D3F9A"/>
    <w:rsid w:val="53264653"/>
    <w:rsid w:val="53D89594"/>
    <w:rsid w:val="5403EC6B"/>
    <w:rsid w:val="542F874D"/>
    <w:rsid w:val="544AE444"/>
    <w:rsid w:val="545AC9A0"/>
    <w:rsid w:val="54A3D00B"/>
    <w:rsid w:val="55226F19"/>
    <w:rsid w:val="55261E61"/>
    <w:rsid w:val="555BE93B"/>
    <w:rsid w:val="557CC0BA"/>
    <w:rsid w:val="55922E18"/>
    <w:rsid w:val="55A9583A"/>
    <w:rsid w:val="55CF37A3"/>
    <w:rsid w:val="56B06B7B"/>
    <w:rsid w:val="56B22CE2"/>
    <w:rsid w:val="56BC9AD0"/>
    <w:rsid w:val="57619483"/>
    <w:rsid w:val="57D9B768"/>
    <w:rsid w:val="57EFFC63"/>
    <w:rsid w:val="57FEA01E"/>
    <w:rsid w:val="584BB61B"/>
    <w:rsid w:val="58B35767"/>
    <w:rsid w:val="58E49BED"/>
    <w:rsid w:val="59036584"/>
    <w:rsid w:val="590BA15E"/>
    <w:rsid w:val="59397766"/>
    <w:rsid w:val="597BBE72"/>
    <w:rsid w:val="599D3124"/>
    <w:rsid w:val="59C223FD"/>
    <w:rsid w:val="5A67651C"/>
    <w:rsid w:val="5AA06BDC"/>
    <w:rsid w:val="5AAC768E"/>
    <w:rsid w:val="5ADC2ACF"/>
    <w:rsid w:val="5B053152"/>
    <w:rsid w:val="5BA9D8C3"/>
    <w:rsid w:val="5BCAE360"/>
    <w:rsid w:val="5C0D410A"/>
    <w:rsid w:val="5C10286F"/>
    <w:rsid w:val="5CBA5123"/>
    <w:rsid w:val="5CC2AC30"/>
    <w:rsid w:val="5CCA9CE2"/>
    <w:rsid w:val="5CE7AFBE"/>
    <w:rsid w:val="5D3872E7"/>
    <w:rsid w:val="5D6A3612"/>
    <w:rsid w:val="5D9E58A0"/>
    <w:rsid w:val="5DC28681"/>
    <w:rsid w:val="5DC9237E"/>
    <w:rsid w:val="5DDA4690"/>
    <w:rsid w:val="5E08FE67"/>
    <w:rsid w:val="5EC4D096"/>
    <w:rsid w:val="5EF828DE"/>
    <w:rsid w:val="5F26B993"/>
    <w:rsid w:val="6001ADE2"/>
    <w:rsid w:val="604C0BFA"/>
    <w:rsid w:val="607DA40E"/>
    <w:rsid w:val="60FEABF6"/>
    <w:rsid w:val="6111A6A9"/>
    <w:rsid w:val="6195501B"/>
    <w:rsid w:val="619DBFE5"/>
    <w:rsid w:val="61CA6774"/>
    <w:rsid w:val="61E183B3"/>
    <w:rsid w:val="61F82718"/>
    <w:rsid w:val="622AE8D2"/>
    <w:rsid w:val="622E2937"/>
    <w:rsid w:val="63630311"/>
    <w:rsid w:val="639DBE52"/>
    <w:rsid w:val="63A85C1D"/>
    <w:rsid w:val="63F5B5A1"/>
    <w:rsid w:val="64E6FBCA"/>
    <w:rsid w:val="6566F3DE"/>
    <w:rsid w:val="658141FE"/>
    <w:rsid w:val="65B29DAE"/>
    <w:rsid w:val="66BAB10F"/>
    <w:rsid w:val="672AC6E8"/>
    <w:rsid w:val="67A81DE9"/>
    <w:rsid w:val="6851158F"/>
    <w:rsid w:val="686A558A"/>
    <w:rsid w:val="68AA7A9A"/>
    <w:rsid w:val="6981C98A"/>
    <w:rsid w:val="699560E8"/>
    <w:rsid w:val="6AB55331"/>
    <w:rsid w:val="6ACB33F1"/>
    <w:rsid w:val="6B0F9010"/>
    <w:rsid w:val="6B392499"/>
    <w:rsid w:val="6B7E21A2"/>
    <w:rsid w:val="6B945383"/>
    <w:rsid w:val="6BD6C5CC"/>
    <w:rsid w:val="6C636F42"/>
    <w:rsid w:val="6C8CB3BC"/>
    <w:rsid w:val="6CD54616"/>
    <w:rsid w:val="6CD7F5BE"/>
    <w:rsid w:val="6CF02343"/>
    <w:rsid w:val="6D15771A"/>
    <w:rsid w:val="6D1A472C"/>
    <w:rsid w:val="6D27D359"/>
    <w:rsid w:val="6D7F121D"/>
    <w:rsid w:val="6D957B25"/>
    <w:rsid w:val="6E2E496D"/>
    <w:rsid w:val="6E32ABED"/>
    <w:rsid w:val="6E3DD0D8"/>
    <w:rsid w:val="6E679BBD"/>
    <w:rsid w:val="6EB36F59"/>
    <w:rsid w:val="6ED72347"/>
    <w:rsid w:val="6ED82D18"/>
    <w:rsid w:val="6EF92AF2"/>
    <w:rsid w:val="6F37D924"/>
    <w:rsid w:val="6FBA6D69"/>
    <w:rsid w:val="70C4B03E"/>
    <w:rsid w:val="713D5BC2"/>
    <w:rsid w:val="714F899A"/>
    <w:rsid w:val="720B1EF1"/>
    <w:rsid w:val="72B662D4"/>
    <w:rsid w:val="72F44FD4"/>
    <w:rsid w:val="7339C8C0"/>
    <w:rsid w:val="7345D69D"/>
    <w:rsid w:val="735BBE2E"/>
    <w:rsid w:val="73EEAD6D"/>
    <w:rsid w:val="73EF217E"/>
    <w:rsid w:val="7424FE0C"/>
    <w:rsid w:val="743FC515"/>
    <w:rsid w:val="7460FC4D"/>
    <w:rsid w:val="747013A2"/>
    <w:rsid w:val="74820D8B"/>
    <w:rsid w:val="7484564C"/>
    <w:rsid w:val="74B3E035"/>
    <w:rsid w:val="74EA9D54"/>
    <w:rsid w:val="75A104EA"/>
    <w:rsid w:val="765F0597"/>
    <w:rsid w:val="76B57156"/>
    <w:rsid w:val="772882A9"/>
    <w:rsid w:val="7782E9CA"/>
    <w:rsid w:val="78101F54"/>
    <w:rsid w:val="787B22C1"/>
    <w:rsid w:val="78ACB706"/>
    <w:rsid w:val="78AEC43C"/>
    <w:rsid w:val="78C979F8"/>
    <w:rsid w:val="79298E56"/>
    <w:rsid w:val="7992D76A"/>
    <w:rsid w:val="79990B61"/>
    <w:rsid w:val="79BBFC34"/>
    <w:rsid w:val="7A062ACA"/>
    <w:rsid w:val="7A9EDD1F"/>
    <w:rsid w:val="7AA2D460"/>
    <w:rsid w:val="7AB0F33F"/>
    <w:rsid w:val="7B07CA9F"/>
    <w:rsid w:val="7B6B3337"/>
    <w:rsid w:val="7B8E4E56"/>
    <w:rsid w:val="7BE8EFB7"/>
    <w:rsid w:val="7C97983B"/>
    <w:rsid w:val="7D693AD4"/>
    <w:rsid w:val="7D74E501"/>
    <w:rsid w:val="7DE50744"/>
    <w:rsid w:val="7DF2D0BB"/>
    <w:rsid w:val="7DF867EB"/>
    <w:rsid w:val="7E1D6512"/>
    <w:rsid w:val="7F0C3357"/>
    <w:rsid w:val="7F8EA9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 w:type="paragraph" w:styleId="FootnoteText">
    <w:name w:val="footnote text"/>
    <w:basedOn w:val="Normal"/>
    <w:link w:val="FootnoteTextChar"/>
    <w:uiPriority w:val="99"/>
    <w:semiHidden/>
    <w:unhideWhenUsed/>
    <w:rsid w:val="00491AFF"/>
    <w:rPr>
      <w:sz w:val="20"/>
      <w:szCs w:val="20"/>
    </w:rPr>
  </w:style>
  <w:style w:type="character" w:customStyle="1" w:styleId="FootnoteTextChar">
    <w:name w:val="Footnote Text Char"/>
    <w:basedOn w:val="DefaultParagraphFont"/>
    <w:link w:val="FootnoteText"/>
    <w:uiPriority w:val="99"/>
    <w:semiHidden/>
    <w:rsid w:val="00491AFF"/>
    <w:rPr>
      <w:rFonts w:ascii="Tenorite" w:eastAsiaTheme="minorHAnsi" w:hAnsi="Tenorite"/>
      <w:sz w:val="20"/>
      <w:szCs w:val="20"/>
    </w:rPr>
  </w:style>
  <w:style w:type="character" w:styleId="FootnoteReference">
    <w:name w:val="footnote reference"/>
    <w:basedOn w:val="DefaultParagraphFont"/>
    <w:uiPriority w:val="99"/>
    <w:semiHidden/>
    <w:unhideWhenUsed/>
    <w:rsid w:val="00491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424_4_0-V4.0.pdf" TargetMode="External"/><Relationship Id="rId18" Type="http://schemas.openxmlformats.org/officeDocument/2006/relationships/hyperlink" Target="https://www.fns.usda.gov/fdpir/food-distribution-program-indian-reservations-fdpir" TargetMode="External"/><Relationship Id="rId26" Type="http://schemas.openxmlformats.org/officeDocument/2006/relationships/hyperlink" Target="http://www.grants.gov/" TargetMode="External"/><Relationship Id="rId39" Type="http://schemas.openxmlformats.org/officeDocument/2006/relationships/hyperlink" Target="mailto:program.intake@usda.gov" TargetMode="External"/><Relationship Id="rId21" Type="http://schemas.openxmlformats.org/officeDocument/2006/relationships/hyperlink" Target="https://www.ecfr.gov/current/title-2/subtitle-A/chapter-II/part-200/subpart-E" TargetMode="External"/><Relationship Id="rId34" Type="http://schemas.openxmlformats.org/officeDocument/2006/relationships/hyperlink" Target="https://www.grants.gov/applicants/applicant-training" TargetMode="External"/><Relationship Id="rId42" Type="http://schemas.openxmlformats.org/officeDocument/2006/relationships/hyperlink" Target="mailto:carla.garcia@usda.go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y07.grants.gov/apply/forms/sample/SFLLL_2_0-V2.0.pdf" TargetMode="External"/><Relationship Id="rId29" Type="http://schemas.openxmlformats.org/officeDocument/2006/relationships/hyperlink" Target="https://sam.gov/content/home" TargetMode="Externa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https://www.grants.gov/applicants/applicant-registration" TargetMode="External"/><Relationship Id="rId37" Type="http://schemas.openxmlformats.org/officeDocument/2006/relationships/hyperlink" Target="https://www.ecfr.gov/current/title-2/section-25.110" TargetMode="External"/><Relationship Id="rId40" Type="http://schemas.openxmlformats.org/officeDocument/2006/relationships/hyperlink" Target="https://www.usda.gov/privacy-policy"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apply07.grants.gov/apply/forms/sample/SF424B-V1.1.pdf" TargetMode="External"/><Relationship Id="rId23" Type="http://schemas.microsoft.com/office/2011/relationships/commentsExtended" Target="commentsExtended.xml"/><Relationship Id="rId28" Type="http://schemas.openxmlformats.org/officeDocument/2006/relationships/hyperlink" Target="http://www.grants.gov" TargetMode="External"/><Relationship Id="rId36" Type="http://schemas.openxmlformats.org/officeDocument/2006/relationships/hyperlink" Target="http://www.sam.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ns.usda.gov/fdpir/sharing-gallery" TargetMode="External"/><Relationship Id="rId31" Type="http://schemas.openxmlformats.org/officeDocument/2006/relationships/hyperlink" Target="https://sam.gov/content/home"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openxmlformats.org/officeDocument/2006/relationships/comments" Target="comments.xml"/><Relationship Id="rId27" Type="http://schemas.openxmlformats.org/officeDocument/2006/relationships/hyperlink" Target="mailto:support@grants.gov" TargetMode="External"/><Relationship Id="rId30" Type="http://schemas.openxmlformats.org/officeDocument/2006/relationships/hyperlink" Target="https://sam.gov/content/home" TargetMode="External"/><Relationship Id="rId35" Type="http://schemas.openxmlformats.org/officeDocument/2006/relationships/hyperlink" Target="mailto:support@grants.gov"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www.govinfo.gov/content/pkg/USCODE-2024-title7/pdf/USCODE-2024-title7-chap64-subchapX-sec3318.pdf" TargetMode="External"/><Relationship Id="rId25" Type="http://schemas.openxmlformats.org/officeDocument/2006/relationships/hyperlink" Target="https://www.grants.gov/forms/forms-repository/sf-424-family" TargetMode="External"/><Relationship Id="rId33" Type="http://schemas.openxmlformats.org/officeDocument/2006/relationships/hyperlink" Target="https://www.grants.gov/applicants/workspace-overview.html" TargetMode="External"/><Relationship Id="rId38" Type="http://schemas.openxmlformats.org/officeDocument/2006/relationships/hyperlink" Target="mailto:FOIA@usda.gov" TargetMode="External"/><Relationship Id="rId46" Type="http://schemas.openxmlformats.org/officeDocument/2006/relationships/image" Target="media/image5.png"/><Relationship Id="rId20" Type="http://schemas.openxmlformats.org/officeDocument/2006/relationships/hyperlink" Target="https://orders.gpo.gov/USDAFSND/Pubs.aspx" TargetMode="External"/><Relationship Id="rId41" Type="http://schemas.openxmlformats.org/officeDocument/2006/relationships/hyperlink" Target="https://fprs.fns.usd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8" ma:contentTypeDescription="Create a new document." ma:contentTypeScope="" ma:versionID="f4fcb138888b70c32312ea35585929b7">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c8f5f270d7390cbdf56f749197c225da"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FE570-8854-43CB-BB34-18BF91FDA98A}">
  <ds:schemaRefs>
    <ds:schemaRef ds:uri="http://schemas.microsoft.com/office/2006/metadata/properties"/>
    <ds:schemaRef ds:uri="http://schemas.microsoft.com/office/infopath/2007/PartnerControls"/>
    <ds:schemaRef ds:uri="5694d919-4725-4bdc-91db-ddd033c40ff4"/>
    <ds:schemaRef ds:uri="73fb875a-8af9-4255-b008-0995492d31cd"/>
  </ds:schemaRefs>
</ds:datastoreItem>
</file>

<file path=customXml/itemProps2.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3.xml><?xml version="1.0" encoding="utf-8"?>
<ds:datastoreItem xmlns:ds="http://schemas.openxmlformats.org/officeDocument/2006/customXml" ds:itemID="{12337291-F61F-4C31-A1C4-2A5FBE790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D35BA-5218-47CE-8FFF-2A88E145C086}">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14328</Words>
  <Characters>81670</Characters>
  <Application>Microsoft Office Word</Application>
  <DocSecurity>4</DocSecurity>
  <Lines>680</Lines>
  <Paragraphs>191</Paragraphs>
  <ScaleCrop>false</ScaleCrop>
  <Company/>
  <LinksUpToDate>false</LinksUpToDate>
  <CharactersWithSpaces>95807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Rose, Pia - FNS</cp:lastModifiedBy>
  <cp:revision>3</cp:revision>
  <dcterms:created xsi:type="dcterms:W3CDTF">2026-06-15T11:34:00Z</dcterms:created>
  <dcterms:modified xsi:type="dcterms:W3CDTF">2026-06-16T15:37:00Z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