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10D1" w14:textId="77777777" w:rsidR="008E7752" w:rsidRDefault="008E7752" w:rsidP="008E7752">
      <w:pPr>
        <w:pStyle w:val="Heading1"/>
        <w:spacing w:before="0" w:line="240" w:lineRule="auto"/>
        <w:jc w:val="center"/>
      </w:pPr>
      <w:r>
        <w:t>Budget Narrative – Guidance</w:t>
      </w:r>
    </w:p>
    <w:p w14:paraId="1765DB19" w14:textId="73C1A3C6" w:rsidR="008E7752" w:rsidRPr="006712D2" w:rsidRDefault="008E7752" w:rsidP="008E7752">
      <w:pPr>
        <w:pStyle w:val="Subtitle"/>
        <w:jc w:val="center"/>
        <w:rPr>
          <w:sz w:val="22"/>
        </w:rPr>
      </w:pPr>
      <w:r w:rsidRPr="006712D2">
        <w:rPr>
          <w:sz w:val="22"/>
        </w:rPr>
        <w:t xml:space="preserve">Please delete </w:t>
      </w:r>
      <w:r w:rsidR="006712D2" w:rsidRPr="006712D2">
        <w:rPr>
          <w:sz w:val="22"/>
        </w:rPr>
        <w:t>these instructions</w:t>
      </w:r>
      <w:r w:rsidRPr="006712D2">
        <w:rPr>
          <w:sz w:val="22"/>
        </w:rPr>
        <w:t xml:space="preserve"> prior to submitting your Budget Narrative to </w:t>
      </w:r>
      <w:r w:rsidR="005E6C65">
        <w:rPr>
          <w:sz w:val="22"/>
        </w:rPr>
        <w:t>AC</w:t>
      </w:r>
      <w:r w:rsidR="004C42F9">
        <w:rPr>
          <w:sz w:val="22"/>
        </w:rPr>
        <w:t>N/NDF</w:t>
      </w:r>
      <w:r w:rsidRPr="006712D2">
        <w:rPr>
          <w:sz w:val="22"/>
        </w:rPr>
        <w:t>.</w:t>
      </w:r>
    </w:p>
    <w:p w14:paraId="39931843" w14:textId="77777777" w:rsidR="008E7752" w:rsidRPr="006712D2" w:rsidRDefault="008E7752" w:rsidP="008E7752">
      <w:pPr>
        <w:autoSpaceDE w:val="0"/>
        <w:autoSpaceDN w:val="0"/>
        <w:adjustRightInd w:val="0"/>
        <w:spacing w:after="0" w:line="240" w:lineRule="auto"/>
        <w:rPr>
          <w:rFonts w:cs="Times New Roman"/>
          <w:b/>
          <w:szCs w:val="24"/>
        </w:rPr>
      </w:pPr>
      <w:r w:rsidRPr="006712D2">
        <w:rPr>
          <w:rFonts w:cs="Times New Roman"/>
          <w:b/>
          <w:szCs w:val="24"/>
        </w:rPr>
        <w:t>A full and detailed budget narrative should include, but is not limited to, the following:</w:t>
      </w:r>
    </w:p>
    <w:p w14:paraId="5B16956F" w14:textId="77777777" w:rsidR="008E7752" w:rsidRPr="006712D2" w:rsidRDefault="008E7752" w:rsidP="008E7752">
      <w:pPr>
        <w:pStyle w:val="ListParagraph"/>
        <w:numPr>
          <w:ilvl w:val="0"/>
          <w:numId w:val="7"/>
        </w:numPr>
        <w:autoSpaceDE w:val="0"/>
        <w:autoSpaceDN w:val="0"/>
        <w:adjustRightInd w:val="0"/>
        <w:spacing w:after="0" w:line="240" w:lineRule="auto"/>
        <w:ind w:left="720"/>
        <w:contextualSpacing w:val="0"/>
        <w:rPr>
          <w:szCs w:val="24"/>
        </w:rPr>
      </w:pPr>
      <w:r w:rsidRPr="006712D2">
        <w:rPr>
          <w:szCs w:val="24"/>
        </w:rPr>
        <w:t xml:space="preserve">Budget breakdown, with narrative description of </w:t>
      </w:r>
      <w:r w:rsidRPr="006712D2">
        <w:rPr>
          <w:b/>
          <w:szCs w:val="24"/>
          <w:u w:val="single"/>
        </w:rPr>
        <w:t>each</w:t>
      </w:r>
      <w:r w:rsidRPr="006712D2">
        <w:rPr>
          <w:szCs w:val="24"/>
        </w:rPr>
        <w:t xml:space="preserve"> line item in the budget</w:t>
      </w:r>
    </w:p>
    <w:p w14:paraId="0C6FAE07" w14:textId="77777777" w:rsidR="008E7752" w:rsidRPr="00085B6E" w:rsidRDefault="008E7752" w:rsidP="008E7752">
      <w:pPr>
        <w:pStyle w:val="ListParagraph"/>
        <w:numPr>
          <w:ilvl w:val="0"/>
          <w:numId w:val="7"/>
        </w:numPr>
        <w:autoSpaceDE w:val="0"/>
        <w:autoSpaceDN w:val="0"/>
        <w:adjustRightInd w:val="0"/>
        <w:spacing w:after="0" w:line="240" w:lineRule="auto"/>
        <w:ind w:left="720"/>
        <w:contextualSpacing w:val="0"/>
        <w:rPr>
          <w:szCs w:val="24"/>
        </w:rPr>
      </w:pPr>
      <w:r w:rsidRPr="00085B6E">
        <w:rPr>
          <w:szCs w:val="24"/>
        </w:rPr>
        <w:t xml:space="preserve">Details regarding how all figures/numbers were calculated, </w:t>
      </w:r>
      <w:r w:rsidRPr="00085B6E">
        <w:rPr>
          <w:b/>
          <w:szCs w:val="24"/>
          <w:u w:val="single"/>
        </w:rPr>
        <w:t>if not clearly shown in the detailed line-item budget</w:t>
      </w:r>
    </w:p>
    <w:p w14:paraId="3373E8D5" w14:textId="77777777" w:rsidR="008E7752" w:rsidRPr="006712D2" w:rsidRDefault="008E7752" w:rsidP="008E7752">
      <w:pPr>
        <w:pStyle w:val="ListParagraph"/>
        <w:numPr>
          <w:ilvl w:val="0"/>
          <w:numId w:val="7"/>
        </w:numPr>
        <w:autoSpaceDE w:val="0"/>
        <w:autoSpaceDN w:val="0"/>
        <w:adjustRightInd w:val="0"/>
        <w:spacing w:after="0" w:line="240" w:lineRule="auto"/>
        <w:ind w:left="720"/>
        <w:contextualSpacing w:val="0"/>
        <w:rPr>
          <w:szCs w:val="24"/>
        </w:rPr>
      </w:pPr>
      <w:r w:rsidRPr="006712D2">
        <w:rPr>
          <w:szCs w:val="24"/>
        </w:rPr>
        <w:t>List and describe all international travel individually, and explain the destinations and estimated costs for each flight</w:t>
      </w:r>
    </w:p>
    <w:p w14:paraId="00B80641" w14:textId="77777777" w:rsidR="008E7752" w:rsidRPr="006712D2" w:rsidRDefault="008E7752" w:rsidP="008E7752">
      <w:pPr>
        <w:pStyle w:val="ListParagraph"/>
        <w:numPr>
          <w:ilvl w:val="0"/>
          <w:numId w:val="7"/>
        </w:numPr>
        <w:autoSpaceDE w:val="0"/>
        <w:autoSpaceDN w:val="0"/>
        <w:adjustRightInd w:val="0"/>
        <w:spacing w:after="0" w:line="240" w:lineRule="auto"/>
        <w:ind w:left="720"/>
        <w:contextualSpacing w:val="0"/>
        <w:rPr>
          <w:szCs w:val="24"/>
        </w:rPr>
      </w:pPr>
      <w:r w:rsidRPr="006712D2">
        <w:rPr>
          <w:szCs w:val="24"/>
        </w:rPr>
        <w:t>Explanation of and justification for international (expatriate) personnel positions</w:t>
      </w:r>
    </w:p>
    <w:p w14:paraId="2ED49B0B" w14:textId="1BAF286E" w:rsidR="008E7752" w:rsidRPr="006712D2" w:rsidRDefault="008E7752" w:rsidP="008E7752">
      <w:pPr>
        <w:pStyle w:val="ListParagraph"/>
        <w:numPr>
          <w:ilvl w:val="1"/>
          <w:numId w:val="7"/>
        </w:numPr>
        <w:autoSpaceDE w:val="0"/>
        <w:autoSpaceDN w:val="0"/>
        <w:adjustRightInd w:val="0"/>
        <w:spacing w:after="0" w:line="240" w:lineRule="auto"/>
        <w:ind w:left="1260"/>
        <w:contextualSpacing w:val="0"/>
        <w:rPr>
          <w:szCs w:val="24"/>
        </w:rPr>
      </w:pPr>
      <w:r w:rsidRPr="006712D2">
        <w:rPr>
          <w:b/>
          <w:szCs w:val="24"/>
        </w:rPr>
        <w:t xml:space="preserve">Note: </w:t>
      </w:r>
      <w:r w:rsidRPr="006712D2">
        <w:rPr>
          <w:szCs w:val="24"/>
        </w:rPr>
        <w:t>It is a</w:t>
      </w:r>
      <w:r w:rsidR="003D6DBB">
        <w:rPr>
          <w:szCs w:val="24"/>
        </w:rPr>
        <w:t>n</w:t>
      </w:r>
      <w:r w:rsidRPr="006712D2">
        <w:rPr>
          <w:szCs w:val="24"/>
        </w:rPr>
        <w:t xml:space="preserve"> </w:t>
      </w:r>
      <w:r w:rsidR="005E6C65">
        <w:rPr>
          <w:szCs w:val="24"/>
        </w:rPr>
        <w:t>AC</w:t>
      </w:r>
      <w:r w:rsidR="004C42F9">
        <w:rPr>
          <w:szCs w:val="24"/>
        </w:rPr>
        <w:t>N/NDF</w:t>
      </w:r>
      <w:r w:rsidRPr="006712D2">
        <w:rPr>
          <w:szCs w:val="24"/>
        </w:rPr>
        <w:t xml:space="preserve"> priority to move programs toward national sustainability and to build national capacity.</w:t>
      </w:r>
    </w:p>
    <w:p w14:paraId="2D4CCE03" w14:textId="77777777" w:rsidR="008E7752" w:rsidRPr="006712D2" w:rsidRDefault="008E7752" w:rsidP="008E7752">
      <w:pPr>
        <w:pStyle w:val="ListParagraph"/>
        <w:numPr>
          <w:ilvl w:val="0"/>
          <w:numId w:val="7"/>
        </w:numPr>
        <w:autoSpaceDE w:val="0"/>
        <w:autoSpaceDN w:val="0"/>
        <w:adjustRightInd w:val="0"/>
        <w:spacing w:after="0" w:line="240" w:lineRule="auto"/>
        <w:ind w:left="720"/>
        <w:contextualSpacing w:val="0"/>
        <w:rPr>
          <w:szCs w:val="24"/>
        </w:rPr>
      </w:pPr>
      <w:r w:rsidRPr="006712D2">
        <w:rPr>
          <w:szCs w:val="24"/>
        </w:rPr>
        <w:t>Home Leave/R&amp;R for Expatriate Personnel – number of hours/days allowed under your organization’s policies</w:t>
      </w:r>
    </w:p>
    <w:p w14:paraId="76882656" w14:textId="0C086797" w:rsidR="008E7752" w:rsidRPr="006712D2" w:rsidRDefault="008E7752" w:rsidP="008E7752">
      <w:pPr>
        <w:pStyle w:val="ListParagraph"/>
        <w:numPr>
          <w:ilvl w:val="0"/>
          <w:numId w:val="7"/>
        </w:numPr>
        <w:autoSpaceDE w:val="0"/>
        <w:autoSpaceDN w:val="0"/>
        <w:adjustRightInd w:val="0"/>
        <w:spacing w:after="0" w:line="240" w:lineRule="auto"/>
        <w:ind w:left="720"/>
        <w:contextualSpacing w:val="0"/>
        <w:rPr>
          <w:szCs w:val="24"/>
        </w:rPr>
      </w:pPr>
      <w:r w:rsidRPr="006712D2">
        <w:rPr>
          <w:szCs w:val="24"/>
        </w:rPr>
        <w:t>Description of all non-</w:t>
      </w:r>
      <w:r w:rsidR="005E6C65">
        <w:rPr>
          <w:szCs w:val="24"/>
        </w:rPr>
        <w:t>AC</w:t>
      </w:r>
      <w:r w:rsidR="004C42F9">
        <w:rPr>
          <w:szCs w:val="24"/>
        </w:rPr>
        <w:t>N</w:t>
      </w:r>
      <w:r w:rsidRPr="006712D2">
        <w:rPr>
          <w:szCs w:val="24"/>
        </w:rPr>
        <w:t>/</w:t>
      </w:r>
      <w:r w:rsidR="004C42F9">
        <w:rPr>
          <w:szCs w:val="24"/>
        </w:rPr>
        <w:t>NDF</w:t>
      </w:r>
      <w:r w:rsidRPr="006712D2">
        <w:rPr>
          <w:szCs w:val="24"/>
        </w:rPr>
        <w:t xml:space="preserve"> equipment and vehicles that the applicant organization intends to use on the project, if applicable</w:t>
      </w:r>
    </w:p>
    <w:p w14:paraId="6033A03F" w14:textId="77777777" w:rsidR="008E7752" w:rsidRPr="006712D2" w:rsidRDefault="008E7752" w:rsidP="008E7752">
      <w:pPr>
        <w:pStyle w:val="ListParagraph"/>
        <w:numPr>
          <w:ilvl w:val="1"/>
          <w:numId w:val="7"/>
        </w:numPr>
        <w:autoSpaceDE w:val="0"/>
        <w:autoSpaceDN w:val="0"/>
        <w:adjustRightInd w:val="0"/>
        <w:spacing w:after="0" w:line="240" w:lineRule="auto"/>
        <w:ind w:left="1260"/>
        <w:contextualSpacing w:val="0"/>
        <w:rPr>
          <w:szCs w:val="24"/>
        </w:rPr>
      </w:pPr>
      <w:r w:rsidRPr="006712D2">
        <w:rPr>
          <w:b/>
          <w:szCs w:val="24"/>
        </w:rPr>
        <w:t xml:space="preserve">Note: </w:t>
      </w:r>
      <w:r w:rsidRPr="006712D2">
        <w:rPr>
          <w:szCs w:val="24"/>
        </w:rPr>
        <w:t>You may insert the estimated time usage value or project cost savings as a footnote of the detailed line-item budget, if necessary.</w:t>
      </w:r>
    </w:p>
    <w:p w14:paraId="379781CE" w14:textId="77777777" w:rsidR="008E7752" w:rsidRPr="006712D2" w:rsidRDefault="008E7752" w:rsidP="008E7752">
      <w:pPr>
        <w:pStyle w:val="ListParagraph"/>
        <w:numPr>
          <w:ilvl w:val="0"/>
          <w:numId w:val="7"/>
        </w:numPr>
        <w:autoSpaceDE w:val="0"/>
        <w:autoSpaceDN w:val="0"/>
        <w:adjustRightInd w:val="0"/>
        <w:spacing w:after="0" w:line="240" w:lineRule="auto"/>
        <w:ind w:left="720"/>
        <w:contextualSpacing w:val="0"/>
        <w:rPr>
          <w:szCs w:val="24"/>
        </w:rPr>
      </w:pPr>
      <w:r w:rsidRPr="006712D2">
        <w:rPr>
          <w:szCs w:val="24"/>
        </w:rPr>
        <w:t>Details regarding the applicant organization’s per diem and hotel policies, if applicable</w:t>
      </w:r>
    </w:p>
    <w:p w14:paraId="4A5B8B69" w14:textId="77777777" w:rsidR="006712D2" w:rsidRPr="006712D2" w:rsidRDefault="008E7752" w:rsidP="006712D2">
      <w:pPr>
        <w:pStyle w:val="ListParagraph"/>
        <w:numPr>
          <w:ilvl w:val="0"/>
          <w:numId w:val="7"/>
        </w:numPr>
        <w:autoSpaceDE w:val="0"/>
        <w:autoSpaceDN w:val="0"/>
        <w:adjustRightInd w:val="0"/>
        <w:spacing w:after="0" w:line="240" w:lineRule="auto"/>
        <w:ind w:left="720"/>
        <w:contextualSpacing w:val="0"/>
        <w:rPr>
          <w:sz w:val="20"/>
        </w:rPr>
      </w:pPr>
      <w:r w:rsidRPr="006712D2">
        <w:rPr>
          <w:szCs w:val="24"/>
        </w:rPr>
        <w:t>Description of activities conducted by sub-awardees/sub-contractors/local partners, if applicable</w:t>
      </w:r>
    </w:p>
    <w:p w14:paraId="3500113D" w14:textId="77777777" w:rsidR="006712D2" w:rsidRDefault="006712D2" w:rsidP="006712D2">
      <w:pPr>
        <w:autoSpaceDE w:val="0"/>
        <w:autoSpaceDN w:val="0"/>
        <w:adjustRightInd w:val="0"/>
        <w:spacing w:after="0" w:line="240" w:lineRule="auto"/>
      </w:pPr>
    </w:p>
    <w:p w14:paraId="5EA21FAF" w14:textId="77777777" w:rsidR="006712D2" w:rsidRPr="006712D2" w:rsidRDefault="006712D2" w:rsidP="006712D2">
      <w:pPr>
        <w:autoSpaceDE w:val="0"/>
        <w:autoSpaceDN w:val="0"/>
        <w:adjustRightInd w:val="0"/>
        <w:spacing w:after="0" w:line="240" w:lineRule="auto"/>
        <w:rPr>
          <w:b/>
        </w:rPr>
      </w:pPr>
      <w:r w:rsidRPr="006712D2">
        <w:rPr>
          <w:b/>
        </w:rPr>
        <w:t>Please ensure that the Budget Narrative adheres to the following formatting:</w:t>
      </w:r>
    </w:p>
    <w:p w14:paraId="0CA66434" w14:textId="77777777" w:rsidR="006712D2" w:rsidRPr="006C082F" w:rsidRDefault="006712D2" w:rsidP="006712D2">
      <w:pPr>
        <w:pStyle w:val="ListParagraph"/>
        <w:numPr>
          <w:ilvl w:val="0"/>
          <w:numId w:val="8"/>
        </w:numPr>
        <w:autoSpaceDE w:val="0"/>
        <w:autoSpaceDN w:val="0"/>
        <w:adjustRightInd w:val="0"/>
        <w:spacing w:after="0" w:line="240" w:lineRule="auto"/>
        <w:ind w:left="720"/>
        <w:rPr>
          <w:sz w:val="20"/>
        </w:rPr>
      </w:pPr>
      <w:r>
        <w:t xml:space="preserve">Each </w:t>
      </w:r>
      <w:r w:rsidR="006C082F">
        <w:t>category</w:t>
      </w:r>
      <w:r>
        <w:t xml:space="preserve"> of the Line-Item Budget (A through M) must be included and clearly labeled, using the same labels as the Line-Item Budget.</w:t>
      </w:r>
    </w:p>
    <w:p w14:paraId="665EDA62" w14:textId="77777777" w:rsidR="006C082F" w:rsidRPr="006712D2" w:rsidRDefault="006C082F" w:rsidP="006C082F">
      <w:pPr>
        <w:pStyle w:val="ListParagraph"/>
        <w:numPr>
          <w:ilvl w:val="1"/>
          <w:numId w:val="8"/>
        </w:numPr>
        <w:autoSpaceDE w:val="0"/>
        <w:autoSpaceDN w:val="0"/>
        <w:adjustRightInd w:val="0"/>
        <w:spacing w:after="0" w:line="240" w:lineRule="auto"/>
        <w:ind w:left="1260"/>
        <w:rPr>
          <w:sz w:val="20"/>
        </w:rPr>
      </w:pPr>
      <w:r>
        <w:t xml:space="preserve">If a certain category does not have any projected expenditures, please include the category in the Budget Narrative and write “N/A” underneath it.  For example, if your project does not have construction, please leave the category labeled “G. Construction” and write “N/A” underneath it.  This ensures that the labels of the individual budget categories are preserved. </w:t>
      </w:r>
    </w:p>
    <w:p w14:paraId="0D2494B6" w14:textId="620B0C39" w:rsidR="00373845" w:rsidRPr="00373845" w:rsidRDefault="006712D2" w:rsidP="006712D2">
      <w:pPr>
        <w:pStyle w:val="ListParagraph"/>
        <w:numPr>
          <w:ilvl w:val="0"/>
          <w:numId w:val="8"/>
        </w:numPr>
        <w:autoSpaceDE w:val="0"/>
        <w:autoSpaceDN w:val="0"/>
        <w:adjustRightInd w:val="0"/>
        <w:spacing w:after="0" w:line="240" w:lineRule="auto"/>
        <w:ind w:left="720"/>
        <w:rPr>
          <w:sz w:val="20"/>
        </w:rPr>
      </w:pPr>
      <w:r>
        <w:t>Each line that is included in the Line-Item Budget must be listed and explained in the Budget</w:t>
      </w:r>
      <w:r w:rsidR="00373845">
        <w:t xml:space="preserve"> </w:t>
      </w:r>
      <w:r>
        <w:t>Narrative and should be listed in the same order as the Line-Item Budget.</w:t>
      </w:r>
    </w:p>
    <w:p w14:paraId="5CE0D680" w14:textId="4922D5DB" w:rsidR="00373845" w:rsidRPr="00373845" w:rsidRDefault="00373845" w:rsidP="006712D2">
      <w:pPr>
        <w:pStyle w:val="ListParagraph"/>
        <w:numPr>
          <w:ilvl w:val="0"/>
          <w:numId w:val="8"/>
        </w:numPr>
        <w:autoSpaceDE w:val="0"/>
        <w:autoSpaceDN w:val="0"/>
        <w:adjustRightInd w:val="0"/>
        <w:spacing w:after="0" w:line="240" w:lineRule="auto"/>
        <w:ind w:left="720"/>
        <w:rPr>
          <w:sz w:val="20"/>
        </w:rPr>
      </w:pPr>
      <w:r>
        <w:t xml:space="preserve">Budget figures </w:t>
      </w:r>
      <w:r w:rsidR="00A16F2C">
        <w:t>must</w:t>
      </w:r>
      <w:r>
        <w:t xml:space="preserve"> be provided in </w:t>
      </w:r>
      <w:r w:rsidR="00A16F2C">
        <w:t>U.S. dollars (USD)</w:t>
      </w:r>
      <w:r>
        <w:t xml:space="preserve">. While other forms of currency may also be included, </w:t>
      </w:r>
      <w:r w:rsidR="008A404E">
        <w:t xml:space="preserve">line items should be converted to USD using the </w:t>
      </w:r>
      <w:r w:rsidR="00FB2AAC">
        <w:t xml:space="preserve">exchange rate </w:t>
      </w:r>
      <w:r w:rsidR="008A404E">
        <w:t>at time of application.</w:t>
      </w:r>
    </w:p>
    <w:p w14:paraId="5FECC3FB" w14:textId="6DFFE5ED" w:rsidR="008E7752" w:rsidRPr="006712D2" w:rsidRDefault="008E7752" w:rsidP="00373845">
      <w:pPr>
        <w:pStyle w:val="ListParagraph"/>
        <w:autoSpaceDE w:val="0"/>
        <w:autoSpaceDN w:val="0"/>
        <w:adjustRightInd w:val="0"/>
        <w:spacing w:after="0" w:line="240" w:lineRule="auto"/>
        <w:rPr>
          <w:sz w:val="20"/>
        </w:rPr>
      </w:pPr>
      <w:r>
        <w:br w:type="page"/>
      </w:r>
    </w:p>
    <w:p w14:paraId="192760FB" w14:textId="77777777" w:rsidR="003832A7" w:rsidRPr="006712D2" w:rsidRDefault="00E14D1C" w:rsidP="006712D2">
      <w:pPr>
        <w:pStyle w:val="Heading1"/>
        <w:jc w:val="center"/>
      </w:pPr>
      <w:r w:rsidRPr="006712D2">
        <w:lastRenderedPageBreak/>
        <w:t>Budget Narrative</w:t>
      </w:r>
    </w:p>
    <w:p w14:paraId="16C04D23" w14:textId="77777777" w:rsidR="00AB2864" w:rsidRPr="00E14D1C" w:rsidRDefault="00AB2864" w:rsidP="00AB2864">
      <w:pPr>
        <w:spacing w:after="0" w:line="240" w:lineRule="auto"/>
        <w:rPr>
          <w:rFonts w:ascii="Times New Roman" w:hAnsi="Times New Roman" w:cs="Times New Roman"/>
        </w:rPr>
      </w:pPr>
    </w:p>
    <w:p w14:paraId="6A5BE3EC" w14:textId="69BEB4BD" w:rsidR="00AB2864" w:rsidRPr="006712D2" w:rsidRDefault="004506BD" w:rsidP="00AB2864">
      <w:pPr>
        <w:spacing w:after="0" w:line="240" w:lineRule="auto"/>
        <w:rPr>
          <w:rFonts w:cs="Times New Roman"/>
          <w:b/>
        </w:rPr>
      </w:pPr>
      <w:r>
        <w:rPr>
          <w:rFonts w:cs="Times New Roman"/>
          <w:b/>
        </w:rPr>
        <w:t>Grant</w:t>
      </w:r>
      <w:r w:rsidR="00D07A11">
        <w:rPr>
          <w:rFonts w:cs="Times New Roman"/>
          <w:b/>
        </w:rPr>
        <w:t>/Opportunity</w:t>
      </w:r>
      <w:r>
        <w:rPr>
          <w:rFonts w:cs="Times New Roman"/>
          <w:b/>
        </w:rPr>
        <w:t xml:space="preserve"> Number</w:t>
      </w:r>
      <w:r w:rsidR="00AB2864" w:rsidRPr="006712D2">
        <w:rPr>
          <w:rFonts w:cs="Times New Roman"/>
          <w:b/>
        </w:rPr>
        <w:t>:</w:t>
      </w:r>
      <w:r w:rsidR="00E14D1C" w:rsidRPr="006712D2">
        <w:rPr>
          <w:rFonts w:cs="Times New Roman"/>
          <w:b/>
        </w:rPr>
        <w:tab/>
      </w:r>
      <w:sdt>
        <w:sdtPr>
          <w:rPr>
            <w:rFonts w:cs="Times New Roman"/>
            <w:b/>
          </w:rPr>
          <w:id w:val="1664973361"/>
          <w:placeholder>
            <w:docPart w:val="47C13BC9393A4A10B531E67A2D9F8070"/>
          </w:placeholder>
          <w:showingPlcHdr/>
          <w:text/>
        </w:sdtPr>
        <w:sdtEndPr/>
        <w:sdtContent>
          <w:r w:rsidR="00AB2864" w:rsidRPr="006712D2">
            <w:rPr>
              <w:rStyle w:val="PlaceholderText"/>
              <w:rFonts w:cs="Times New Roman"/>
            </w:rPr>
            <w:t>Click here to enter text.</w:t>
          </w:r>
        </w:sdtContent>
      </w:sdt>
    </w:p>
    <w:p w14:paraId="6243B504" w14:textId="77777777" w:rsidR="00AB2864" w:rsidRPr="006712D2" w:rsidRDefault="00AB2864" w:rsidP="00AB2864">
      <w:pPr>
        <w:spacing w:after="0" w:line="240" w:lineRule="auto"/>
        <w:rPr>
          <w:rFonts w:cs="Times New Roman"/>
          <w:b/>
        </w:rPr>
      </w:pPr>
      <w:r w:rsidRPr="006712D2">
        <w:rPr>
          <w:rFonts w:cs="Times New Roman"/>
          <w:b/>
        </w:rPr>
        <w:t>Project Location:</w:t>
      </w:r>
      <w:r w:rsidR="00E14D1C" w:rsidRPr="006712D2">
        <w:rPr>
          <w:rFonts w:cs="Times New Roman"/>
          <w:b/>
        </w:rPr>
        <w:tab/>
      </w:r>
      <w:r w:rsidR="00E14D1C" w:rsidRPr="006712D2">
        <w:rPr>
          <w:rFonts w:cs="Times New Roman"/>
          <w:b/>
        </w:rPr>
        <w:tab/>
      </w:r>
      <w:sdt>
        <w:sdtPr>
          <w:rPr>
            <w:rFonts w:cs="Times New Roman"/>
            <w:b/>
          </w:rPr>
          <w:id w:val="810221871"/>
          <w:placeholder>
            <w:docPart w:val="DefaultPlaceholder_1082065158"/>
          </w:placeholder>
          <w:showingPlcHdr/>
          <w:text/>
        </w:sdtPr>
        <w:sdtEndPr/>
        <w:sdtContent>
          <w:r w:rsidRPr="006712D2">
            <w:rPr>
              <w:rStyle w:val="PlaceholderText"/>
              <w:rFonts w:cs="Times New Roman"/>
            </w:rPr>
            <w:t>Click here to enter text.</w:t>
          </w:r>
        </w:sdtContent>
      </w:sdt>
    </w:p>
    <w:p w14:paraId="5A8443F3" w14:textId="77777777" w:rsidR="00AB2864" w:rsidRPr="006712D2" w:rsidRDefault="00AB2864" w:rsidP="00AB2864">
      <w:pPr>
        <w:spacing w:after="0" w:line="240" w:lineRule="auto"/>
        <w:rPr>
          <w:rFonts w:cs="Times New Roman"/>
          <w:b/>
        </w:rPr>
      </w:pPr>
      <w:r w:rsidRPr="006712D2">
        <w:rPr>
          <w:rFonts w:cs="Times New Roman"/>
          <w:b/>
        </w:rPr>
        <w:t>Grantee</w:t>
      </w:r>
      <w:r w:rsidR="00E14D1C" w:rsidRPr="006712D2">
        <w:rPr>
          <w:rFonts w:cs="Times New Roman"/>
          <w:b/>
        </w:rPr>
        <w:t xml:space="preserve"> Name</w:t>
      </w:r>
      <w:r w:rsidRPr="006712D2">
        <w:rPr>
          <w:rFonts w:cs="Times New Roman"/>
          <w:b/>
        </w:rPr>
        <w:t xml:space="preserve">: </w:t>
      </w:r>
      <w:r w:rsidR="00E14D1C" w:rsidRPr="006712D2">
        <w:rPr>
          <w:rFonts w:cs="Times New Roman"/>
          <w:b/>
        </w:rPr>
        <w:tab/>
      </w:r>
      <w:r w:rsidR="00E14D1C" w:rsidRPr="006712D2">
        <w:rPr>
          <w:rFonts w:cs="Times New Roman"/>
          <w:b/>
        </w:rPr>
        <w:tab/>
      </w:r>
      <w:sdt>
        <w:sdtPr>
          <w:rPr>
            <w:rFonts w:cs="Times New Roman"/>
            <w:b/>
          </w:rPr>
          <w:id w:val="-1226452031"/>
          <w:placeholder>
            <w:docPart w:val="DefaultPlaceholder_1082065158"/>
          </w:placeholder>
          <w:showingPlcHdr/>
          <w:text/>
        </w:sdtPr>
        <w:sdtEndPr/>
        <w:sdtContent>
          <w:r w:rsidRPr="006712D2">
            <w:rPr>
              <w:rStyle w:val="PlaceholderText"/>
              <w:rFonts w:cs="Times New Roman"/>
            </w:rPr>
            <w:t>Click here to enter text.</w:t>
          </w:r>
        </w:sdtContent>
      </w:sdt>
    </w:p>
    <w:p w14:paraId="1F2FB7E4" w14:textId="77777777" w:rsidR="00AB2864" w:rsidRPr="00E14D1C" w:rsidRDefault="00AB2864" w:rsidP="00AB2864">
      <w:pPr>
        <w:spacing w:after="0" w:line="240" w:lineRule="auto"/>
        <w:rPr>
          <w:rFonts w:ascii="Times New Roman" w:hAnsi="Times New Roman" w:cs="Times New Roman"/>
          <w:b/>
        </w:rPr>
      </w:pPr>
      <w:r w:rsidRPr="006712D2">
        <w:rPr>
          <w:rFonts w:cs="Times New Roman"/>
          <w:b/>
        </w:rPr>
        <w:t>Project Title:</w:t>
      </w:r>
      <w:r w:rsidR="00E14D1C" w:rsidRPr="006712D2">
        <w:rPr>
          <w:rFonts w:cs="Times New Roman"/>
          <w:b/>
        </w:rPr>
        <w:tab/>
      </w:r>
      <w:r w:rsidR="00E14D1C" w:rsidRPr="006712D2">
        <w:rPr>
          <w:rFonts w:cs="Times New Roman"/>
          <w:b/>
        </w:rPr>
        <w:tab/>
      </w:r>
      <w:r w:rsidR="00E14D1C" w:rsidRPr="006712D2">
        <w:rPr>
          <w:rFonts w:cs="Times New Roman"/>
          <w:b/>
        </w:rPr>
        <w:tab/>
      </w:r>
      <w:sdt>
        <w:sdtPr>
          <w:rPr>
            <w:rFonts w:ascii="Times New Roman" w:hAnsi="Times New Roman" w:cs="Times New Roman"/>
            <w:b/>
          </w:rPr>
          <w:id w:val="70013534"/>
          <w:placeholder>
            <w:docPart w:val="DefaultPlaceholder_1082065158"/>
          </w:placeholder>
          <w:showingPlcHdr/>
          <w:text/>
        </w:sdtPr>
        <w:sdtEndPr/>
        <w:sdtContent>
          <w:r w:rsidRPr="00E14D1C">
            <w:rPr>
              <w:rStyle w:val="PlaceholderText"/>
              <w:rFonts w:ascii="Times New Roman" w:hAnsi="Times New Roman" w:cs="Times New Roman"/>
            </w:rPr>
            <w:t>Click here to enter text.</w:t>
          </w:r>
        </w:sdtContent>
      </w:sdt>
    </w:p>
    <w:p w14:paraId="04AE6DEA" w14:textId="77777777" w:rsidR="00AB2864" w:rsidRPr="00E14D1C" w:rsidRDefault="00073E65" w:rsidP="00AB2864">
      <w:pPr>
        <w:spacing w:after="0" w:line="240" w:lineRule="auto"/>
        <w:rPr>
          <w:rFonts w:ascii="Times New Roman" w:hAnsi="Times New Roman" w:cs="Times New Roman"/>
          <w:b/>
        </w:rPr>
      </w:pPr>
      <w:r>
        <w:rPr>
          <w:rFonts w:ascii="Times New Roman" w:hAnsi="Times New Roman" w:cs="Times New Roman"/>
          <w:b/>
        </w:rPr>
        <w:pict w14:anchorId="261A0791">
          <v:rect id="_x0000_i1025" style="width:0;height:1.5pt" o:hralign="center" o:hrstd="t" o:hr="t" fillcolor="#a0a0a0" stroked="f"/>
        </w:pict>
      </w:r>
    </w:p>
    <w:p w14:paraId="32BB5372"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Personnel</w:t>
      </w:r>
    </w:p>
    <w:p w14:paraId="577D010C" w14:textId="77777777" w:rsidR="00E14D1C" w:rsidRPr="00E14D1C" w:rsidRDefault="00E14D1C" w:rsidP="006C082F">
      <w:pPr>
        <w:ind w:left="360"/>
        <w:rPr>
          <w:i/>
        </w:rPr>
      </w:pPr>
      <w:r>
        <w:rPr>
          <w:i/>
        </w:rPr>
        <w:t>Provide position title, level of effort, and sal</w:t>
      </w:r>
      <w:r w:rsidR="006C082F">
        <w:rPr>
          <w:i/>
        </w:rPr>
        <w:t>ary amount per day or per month.  Note: Always ensure that a 100% level of effort is fully justified and explained and that these individuals are not working on any other project/program.</w:t>
      </w:r>
    </w:p>
    <w:p w14:paraId="719E11E2" w14:textId="7B648EB2" w:rsidR="00E14D1C" w:rsidRDefault="00E14D1C" w:rsidP="00E14D1C">
      <w:pPr>
        <w:pStyle w:val="ListParagraph"/>
        <w:numPr>
          <w:ilvl w:val="0"/>
          <w:numId w:val="3"/>
        </w:numPr>
      </w:pPr>
      <w:r>
        <w:t>Field-Based Project Manager (30% level of effort; $</w:t>
      </w:r>
      <w:r w:rsidR="00D07A11">
        <w:t>1,0</w:t>
      </w:r>
      <w:r>
        <w:t>00 per month)</w:t>
      </w:r>
    </w:p>
    <w:p w14:paraId="5820F3DA" w14:textId="77777777" w:rsidR="00E14D1C" w:rsidRDefault="00E14D1C" w:rsidP="00E14D1C">
      <w:pPr>
        <w:pStyle w:val="ListParagraph"/>
        <w:numPr>
          <w:ilvl w:val="1"/>
          <w:numId w:val="3"/>
        </w:numPr>
      </w:pPr>
      <w:r>
        <w:t>This individual is responsible for all aspects of project management.  This individual will be managed by the Country Director and will be subject to regular performance reviews, per the staff handbook.  The Project Manager will be expected to attend weekly senior manager meeting and monthly staff meetings.</w:t>
      </w:r>
    </w:p>
    <w:p w14:paraId="0337C9A4" w14:textId="5F70B36E" w:rsidR="00E14D1C" w:rsidRPr="00E14D1C" w:rsidRDefault="00E14D1C" w:rsidP="00E14D1C">
      <w:pPr>
        <w:pStyle w:val="ListParagraph"/>
        <w:numPr>
          <w:ilvl w:val="1"/>
          <w:numId w:val="3"/>
        </w:numPr>
        <w:rPr>
          <w:b/>
        </w:rPr>
      </w:pPr>
      <w:r w:rsidRPr="00E14D1C">
        <w:rPr>
          <w:b/>
        </w:rPr>
        <w:t xml:space="preserve">1 x </w:t>
      </w:r>
      <w:r w:rsidR="00D07A11">
        <w:rPr>
          <w:b/>
        </w:rPr>
        <w:t xml:space="preserve">0.30 x </w:t>
      </w:r>
      <w:r w:rsidRPr="00E14D1C">
        <w:rPr>
          <w:b/>
        </w:rPr>
        <w:t>$</w:t>
      </w:r>
      <w:r w:rsidR="00D07A11">
        <w:rPr>
          <w:b/>
        </w:rPr>
        <w:t>1,0</w:t>
      </w:r>
      <w:r w:rsidRPr="00E14D1C">
        <w:rPr>
          <w:b/>
        </w:rPr>
        <w:t>00 x 12 months = $3,600 total</w:t>
      </w:r>
    </w:p>
    <w:p w14:paraId="0E3F4B15" w14:textId="77777777" w:rsidR="00E14D1C" w:rsidRDefault="00E14D1C" w:rsidP="00E14D1C">
      <w:pPr>
        <w:pStyle w:val="ListParagraph"/>
        <w:numPr>
          <w:ilvl w:val="0"/>
          <w:numId w:val="3"/>
        </w:numPr>
      </w:pPr>
      <w:r>
        <w:t>Six (6) Field-Based Social Work Mentors (100% level of effort; $1,000 per month)</w:t>
      </w:r>
    </w:p>
    <w:p w14:paraId="2D302871" w14:textId="77777777" w:rsidR="00E14D1C" w:rsidRDefault="00E14D1C" w:rsidP="00E14D1C">
      <w:pPr>
        <w:pStyle w:val="ListParagraph"/>
        <w:numPr>
          <w:ilvl w:val="1"/>
          <w:numId w:val="3"/>
        </w:numPr>
      </w:pPr>
      <w:r>
        <w:t>These Social Work Mentors will be responsible for providing training and coaching for the Community Workers and new Social Workers.  These individuals will be managed by the Project Manager and will be subject to regular performance reviews, per the staff handbook.  They will not be employed on any other contract during the period of performance of this project and can therefore give a 100% level of effort.</w:t>
      </w:r>
    </w:p>
    <w:p w14:paraId="2B8C504B" w14:textId="77777777" w:rsidR="00E14D1C" w:rsidRPr="00E14D1C" w:rsidRDefault="00E14D1C" w:rsidP="00E14D1C">
      <w:pPr>
        <w:pStyle w:val="ListParagraph"/>
        <w:numPr>
          <w:ilvl w:val="1"/>
          <w:numId w:val="3"/>
        </w:numPr>
        <w:rPr>
          <w:b/>
        </w:rPr>
      </w:pPr>
      <w:r w:rsidRPr="00E14D1C">
        <w:rPr>
          <w:b/>
        </w:rPr>
        <w:t>6 x $1,000 x 12 months = $72,000 total</w:t>
      </w:r>
    </w:p>
    <w:p w14:paraId="40F10D89"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Fringe Benefits</w:t>
      </w:r>
    </w:p>
    <w:p w14:paraId="7AA114C3" w14:textId="77777777" w:rsidR="00E14D1C" w:rsidRDefault="00E14D1C" w:rsidP="00E14D1C">
      <w:pPr>
        <w:ind w:left="360"/>
        <w:rPr>
          <w:i/>
        </w:rPr>
      </w:pPr>
      <w:r>
        <w:rPr>
          <w:i/>
        </w:rPr>
        <w:t>Provide position title, type of benefits, and amount per month.</w:t>
      </w:r>
    </w:p>
    <w:p w14:paraId="10A66E6F" w14:textId="77777777" w:rsidR="00E14D1C" w:rsidRDefault="00E14D1C" w:rsidP="00E14D1C">
      <w:pPr>
        <w:pStyle w:val="ListParagraph"/>
        <w:numPr>
          <w:ilvl w:val="0"/>
          <w:numId w:val="5"/>
        </w:numPr>
      </w:pPr>
      <w:r>
        <w:t>Field-Based Project Manager</w:t>
      </w:r>
    </w:p>
    <w:p w14:paraId="5BE759E3" w14:textId="77777777" w:rsidR="00E14D1C" w:rsidRDefault="00E14D1C" w:rsidP="00E14D1C">
      <w:pPr>
        <w:pStyle w:val="ListParagraph"/>
        <w:numPr>
          <w:ilvl w:val="1"/>
          <w:numId w:val="5"/>
        </w:numPr>
      </w:pPr>
      <w:r>
        <w:t>$150 per month for health, dental, and life insurance</w:t>
      </w:r>
    </w:p>
    <w:p w14:paraId="557030D5" w14:textId="77777777" w:rsidR="00E14D1C" w:rsidRPr="00E14D1C" w:rsidRDefault="00E14D1C" w:rsidP="00E14D1C">
      <w:pPr>
        <w:pStyle w:val="ListParagraph"/>
        <w:numPr>
          <w:ilvl w:val="1"/>
          <w:numId w:val="5"/>
        </w:numPr>
        <w:rPr>
          <w:b/>
        </w:rPr>
      </w:pPr>
      <w:r w:rsidRPr="00E14D1C">
        <w:rPr>
          <w:b/>
        </w:rPr>
        <w:t>1 x</w:t>
      </w:r>
      <w:r>
        <w:rPr>
          <w:b/>
        </w:rPr>
        <w:t xml:space="preserve"> $150 x 12 months = $1,800 total</w:t>
      </w:r>
    </w:p>
    <w:p w14:paraId="4C0E2D46"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Travel</w:t>
      </w:r>
    </w:p>
    <w:p w14:paraId="56EBC4B9" w14:textId="77777777" w:rsidR="00E14D1C" w:rsidRDefault="00E14D1C" w:rsidP="00E14D1C">
      <w:pPr>
        <w:pStyle w:val="ListParagraph"/>
        <w:numPr>
          <w:ilvl w:val="0"/>
          <w:numId w:val="5"/>
        </w:numPr>
      </w:pPr>
      <w:r>
        <w:t>Trip to Lima, Peru</w:t>
      </w:r>
    </w:p>
    <w:p w14:paraId="2DE6D56F" w14:textId="77777777" w:rsidR="00E14D1C" w:rsidRDefault="00E14D1C" w:rsidP="00E14D1C">
      <w:pPr>
        <w:pStyle w:val="ListParagraph"/>
        <w:numPr>
          <w:ilvl w:val="1"/>
          <w:numId w:val="5"/>
        </w:numPr>
      </w:pPr>
      <w:r>
        <w:t>Two (2) Social Work Mentors will take a trip to Lima, Peru to evaluate program participation and to provide trainings.</w:t>
      </w:r>
    </w:p>
    <w:p w14:paraId="0B96D034" w14:textId="77777777" w:rsidR="00E14D1C" w:rsidRDefault="00E14D1C" w:rsidP="00E14D1C">
      <w:pPr>
        <w:pStyle w:val="ListParagraph"/>
        <w:numPr>
          <w:ilvl w:val="1"/>
          <w:numId w:val="5"/>
        </w:numPr>
      </w:pPr>
      <w:r>
        <w:t>Airfare: $150 per person (2 x $150 = $300)</w:t>
      </w:r>
    </w:p>
    <w:p w14:paraId="33BE1C4E" w14:textId="77777777" w:rsidR="00E14D1C" w:rsidRDefault="00E14D1C" w:rsidP="00E14D1C">
      <w:pPr>
        <w:pStyle w:val="ListParagraph"/>
        <w:numPr>
          <w:ilvl w:val="1"/>
          <w:numId w:val="5"/>
        </w:numPr>
        <w:spacing w:before="240"/>
      </w:pPr>
      <w:r>
        <w:t>Lodging: $75 per day per person (2 x $75 x 4 days = $600)</w:t>
      </w:r>
    </w:p>
    <w:p w14:paraId="1F50A5C5" w14:textId="77777777" w:rsidR="00E14D1C" w:rsidRDefault="00E14D1C" w:rsidP="00E14D1C">
      <w:pPr>
        <w:pStyle w:val="ListParagraph"/>
        <w:numPr>
          <w:ilvl w:val="1"/>
          <w:numId w:val="5"/>
        </w:numPr>
        <w:spacing w:before="240"/>
      </w:pPr>
      <w:r>
        <w:t xml:space="preserve">Per diem: $25 per day per person (2 x $25 x 4 = </w:t>
      </w:r>
      <w:r w:rsidR="008E7752">
        <w:t>$200)</w:t>
      </w:r>
    </w:p>
    <w:p w14:paraId="73F42A57" w14:textId="77777777" w:rsidR="008E7752" w:rsidRPr="008E7752" w:rsidRDefault="008E7752" w:rsidP="00E14D1C">
      <w:pPr>
        <w:pStyle w:val="ListParagraph"/>
        <w:numPr>
          <w:ilvl w:val="1"/>
          <w:numId w:val="5"/>
        </w:numPr>
        <w:spacing w:before="240"/>
        <w:rPr>
          <w:b/>
        </w:rPr>
      </w:pPr>
      <w:r w:rsidRPr="008E7752">
        <w:rPr>
          <w:b/>
        </w:rPr>
        <w:t>Total: $1,100</w:t>
      </w:r>
    </w:p>
    <w:p w14:paraId="79093926"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lastRenderedPageBreak/>
        <w:t>Equipment</w:t>
      </w:r>
    </w:p>
    <w:p w14:paraId="71E25638" w14:textId="77777777" w:rsidR="006712D2" w:rsidRPr="006712D2" w:rsidRDefault="006712D2" w:rsidP="006712D2">
      <w:pPr>
        <w:ind w:left="360"/>
        <w:rPr>
          <w:i/>
        </w:rPr>
      </w:pPr>
      <w:r>
        <w:rPr>
          <w:i/>
        </w:rPr>
        <w:t>Include any equipment with an acquisition cost of $5,000 or more per unit.</w:t>
      </w:r>
    </w:p>
    <w:p w14:paraId="1312A672"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Supplies</w:t>
      </w:r>
    </w:p>
    <w:p w14:paraId="4D881FE1" w14:textId="77777777" w:rsidR="006712D2" w:rsidRDefault="006712D2" w:rsidP="006712D2">
      <w:pPr>
        <w:pStyle w:val="ListParagraph"/>
        <w:numPr>
          <w:ilvl w:val="0"/>
          <w:numId w:val="5"/>
        </w:numPr>
      </w:pPr>
      <w:r>
        <w:t>Ten (10) Computers for the Computer Class in the Closed Center</w:t>
      </w:r>
    </w:p>
    <w:p w14:paraId="7A3BEAFA" w14:textId="77777777" w:rsidR="006712D2" w:rsidRDefault="006712D2" w:rsidP="006712D2">
      <w:pPr>
        <w:pStyle w:val="ListParagraph"/>
        <w:numPr>
          <w:ilvl w:val="1"/>
          <w:numId w:val="5"/>
        </w:numPr>
      </w:pPr>
      <w:r>
        <w:t>Within the open center, there are already computers but not a teacher.  This line will fund the purchase of 10 new computers for the class in the closed center.  Computers will be purchased secondhand but of a good quality.</w:t>
      </w:r>
    </w:p>
    <w:p w14:paraId="67B27CC4" w14:textId="77777777" w:rsidR="006712D2" w:rsidRDefault="006712D2" w:rsidP="006712D2">
      <w:pPr>
        <w:pStyle w:val="ListParagraph"/>
        <w:numPr>
          <w:ilvl w:val="1"/>
          <w:numId w:val="5"/>
        </w:numPr>
        <w:rPr>
          <w:b/>
        </w:rPr>
      </w:pPr>
      <w:r w:rsidRPr="006712D2">
        <w:rPr>
          <w:b/>
        </w:rPr>
        <w:t>10 x $100 = $1,000 total</w:t>
      </w:r>
    </w:p>
    <w:p w14:paraId="45696676" w14:textId="77777777" w:rsidR="006712D2" w:rsidRPr="006712D2" w:rsidRDefault="006712D2" w:rsidP="006712D2">
      <w:pPr>
        <w:pStyle w:val="ListParagraph"/>
        <w:numPr>
          <w:ilvl w:val="0"/>
          <w:numId w:val="5"/>
        </w:numPr>
        <w:rPr>
          <w:b/>
        </w:rPr>
      </w:pPr>
      <w:r>
        <w:t>Stationery for Community Workers</w:t>
      </w:r>
    </w:p>
    <w:p w14:paraId="778C8EFC" w14:textId="77777777" w:rsidR="006712D2" w:rsidRPr="006712D2" w:rsidRDefault="006712D2" w:rsidP="006712D2">
      <w:pPr>
        <w:pStyle w:val="ListParagraph"/>
        <w:numPr>
          <w:ilvl w:val="1"/>
          <w:numId w:val="5"/>
        </w:numPr>
        <w:rPr>
          <w:b/>
        </w:rPr>
      </w:pPr>
      <w:r>
        <w:t>Each quarter, the Community Workers each receive a notebook, pen, and plastic wallet.  The expenditure of this budget line will be monitored through our procurement procedures; providers are reviewed on a regular basis.</w:t>
      </w:r>
    </w:p>
    <w:p w14:paraId="66565CBF" w14:textId="77777777" w:rsidR="006712D2" w:rsidRDefault="006712D2" w:rsidP="006712D2">
      <w:pPr>
        <w:pStyle w:val="ListParagraph"/>
        <w:numPr>
          <w:ilvl w:val="1"/>
          <w:numId w:val="5"/>
        </w:numPr>
        <w:rPr>
          <w:b/>
        </w:rPr>
      </w:pPr>
      <w:r w:rsidRPr="006712D2">
        <w:rPr>
          <w:b/>
        </w:rPr>
        <w:t>$25 x 4 workers x 6 months = $600 total</w:t>
      </w:r>
    </w:p>
    <w:p w14:paraId="1A30E754" w14:textId="77777777" w:rsidR="006712D2" w:rsidRPr="006712D2" w:rsidRDefault="006712D2" w:rsidP="006712D2">
      <w:pPr>
        <w:pStyle w:val="ListParagraph"/>
        <w:numPr>
          <w:ilvl w:val="0"/>
          <w:numId w:val="5"/>
        </w:numPr>
        <w:rPr>
          <w:b/>
        </w:rPr>
      </w:pPr>
      <w:r>
        <w:t>Office Supplies for Staff</w:t>
      </w:r>
    </w:p>
    <w:p w14:paraId="6127301F" w14:textId="77777777" w:rsidR="006712D2" w:rsidRPr="006712D2" w:rsidRDefault="006712D2" w:rsidP="006712D2">
      <w:pPr>
        <w:pStyle w:val="ListParagraph"/>
        <w:numPr>
          <w:ilvl w:val="1"/>
          <w:numId w:val="5"/>
        </w:numPr>
        <w:rPr>
          <w:b/>
        </w:rPr>
      </w:pPr>
      <w:r>
        <w:t>Supplies include copy paper, notepads, folders, pens, pencils, printer ink, staplers, staples, etc.</w:t>
      </w:r>
    </w:p>
    <w:p w14:paraId="376DEE5A" w14:textId="77777777" w:rsidR="006712D2" w:rsidRDefault="006712D2" w:rsidP="006712D2">
      <w:pPr>
        <w:pStyle w:val="ListParagraph"/>
        <w:numPr>
          <w:ilvl w:val="1"/>
          <w:numId w:val="5"/>
        </w:numPr>
        <w:rPr>
          <w:b/>
        </w:rPr>
      </w:pPr>
      <w:r w:rsidRPr="006712D2">
        <w:rPr>
          <w:b/>
        </w:rPr>
        <w:t>$50 per month x 12 months = $600 total</w:t>
      </w:r>
    </w:p>
    <w:p w14:paraId="0F5DCB6A" w14:textId="77777777" w:rsidR="006712D2" w:rsidRPr="006712D2" w:rsidRDefault="006712D2" w:rsidP="006712D2">
      <w:pPr>
        <w:pStyle w:val="ListParagraph"/>
        <w:numPr>
          <w:ilvl w:val="0"/>
          <w:numId w:val="5"/>
        </w:numPr>
        <w:rPr>
          <w:b/>
        </w:rPr>
      </w:pPr>
      <w:r>
        <w:t>Copies of Training Materials for Induction Training</w:t>
      </w:r>
    </w:p>
    <w:p w14:paraId="1C515762" w14:textId="77777777" w:rsidR="006712D2" w:rsidRPr="006712D2" w:rsidRDefault="006712D2" w:rsidP="006712D2">
      <w:pPr>
        <w:pStyle w:val="ListParagraph"/>
        <w:numPr>
          <w:ilvl w:val="1"/>
          <w:numId w:val="5"/>
        </w:numPr>
        <w:rPr>
          <w:b/>
        </w:rPr>
      </w:pPr>
      <w:r w:rsidRPr="006712D2">
        <w:rPr>
          <w:b/>
        </w:rPr>
        <w:t>500 black and white copies x $0.05 per copy = $25 total</w:t>
      </w:r>
    </w:p>
    <w:p w14:paraId="77921514"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Contractual</w:t>
      </w:r>
    </w:p>
    <w:p w14:paraId="3A3F8F3C" w14:textId="77777777" w:rsidR="006C082F" w:rsidRPr="006C082F" w:rsidRDefault="006C082F" w:rsidP="006C082F">
      <w:pPr>
        <w:ind w:left="360"/>
        <w:rPr>
          <w:i/>
        </w:rPr>
      </w:pPr>
      <w:r>
        <w:rPr>
          <w:i/>
        </w:rPr>
        <w:t>List and explain all contractual line items, if applicable.</w:t>
      </w:r>
    </w:p>
    <w:p w14:paraId="3366CB16"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Construction</w:t>
      </w:r>
    </w:p>
    <w:p w14:paraId="0989E01D" w14:textId="77777777" w:rsidR="006C082F" w:rsidRPr="006C082F" w:rsidRDefault="006C082F" w:rsidP="006C082F">
      <w:pPr>
        <w:ind w:left="360"/>
        <w:rPr>
          <w:i/>
        </w:rPr>
      </w:pPr>
      <w:r>
        <w:rPr>
          <w:i/>
        </w:rPr>
        <w:t>List and explain all construction line items, if applicable.</w:t>
      </w:r>
    </w:p>
    <w:p w14:paraId="09677934"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Other Direct Costs</w:t>
      </w:r>
    </w:p>
    <w:p w14:paraId="61A16A00" w14:textId="77777777" w:rsidR="00827172" w:rsidRDefault="00827172" w:rsidP="00827172">
      <w:pPr>
        <w:pStyle w:val="ListParagraph"/>
        <w:numPr>
          <w:ilvl w:val="0"/>
          <w:numId w:val="11"/>
        </w:numPr>
      </w:pPr>
      <w:r>
        <w:t xml:space="preserve">Communication Costs – The Office Manager </w:t>
      </w:r>
      <w:proofErr w:type="gramStart"/>
      <w:r>
        <w:t>is in charge of</w:t>
      </w:r>
      <w:proofErr w:type="gramEnd"/>
      <w:r>
        <w:t xml:space="preserve"> monitoring use of phone top-up cards and cell phones for use during program activities.</w:t>
      </w:r>
    </w:p>
    <w:p w14:paraId="086C5EFD" w14:textId="77777777" w:rsidR="006C082F" w:rsidRDefault="00827172" w:rsidP="006C082F">
      <w:pPr>
        <w:pStyle w:val="ListParagraph"/>
        <w:numPr>
          <w:ilvl w:val="1"/>
          <w:numId w:val="11"/>
        </w:numPr>
      </w:pPr>
      <w:r>
        <w:t>Phone Top-Up Cards for Community Workers</w:t>
      </w:r>
    </w:p>
    <w:p w14:paraId="4084D359" w14:textId="58B85418" w:rsidR="00827172" w:rsidRPr="006C082F" w:rsidRDefault="00827172" w:rsidP="006C082F">
      <w:pPr>
        <w:pStyle w:val="ListParagraph"/>
        <w:numPr>
          <w:ilvl w:val="2"/>
          <w:numId w:val="11"/>
        </w:numPr>
      </w:pPr>
      <w:r w:rsidRPr="006C082F">
        <w:rPr>
          <w:b/>
        </w:rPr>
        <w:t>25 cards x $25 per card = $</w:t>
      </w:r>
      <w:r w:rsidR="00802054">
        <w:rPr>
          <w:b/>
        </w:rPr>
        <w:t>6</w:t>
      </w:r>
      <w:r w:rsidRPr="006C082F">
        <w:rPr>
          <w:b/>
        </w:rPr>
        <w:t>25 total</w:t>
      </w:r>
    </w:p>
    <w:p w14:paraId="42ACC317" w14:textId="77777777" w:rsidR="00827172" w:rsidRDefault="00827172" w:rsidP="00827172">
      <w:pPr>
        <w:pStyle w:val="ListParagraph"/>
        <w:numPr>
          <w:ilvl w:val="1"/>
          <w:numId w:val="11"/>
        </w:numPr>
      </w:pPr>
      <w:r>
        <w:t>Cell Phones</w:t>
      </w:r>
    </w:p>
    <w:p w14:paraId="78C52750" w14:textId="77777777" w:rsidR="00827172" w:rsidRDefault="00827172" w:rsidP="00827172">
      <w:pPr>
        <w:pStyle w:val="ListParagraph"/>
        <w:numPr>
          <w:ilvl w:val="2"/>
          <w:numId w:val="11"/>
        </w:numPr>
        <w:rPr>
          <w:b/>
        </w:rPr>
      </w:pPr>
      <w:r w:rsidRPr="00827172">
        <w:rPr>
          <w:b/>
        </w:rPr>
        <w:t>3 cell phones x 3 employees x $60 per month x 12 months = $6,480 total</w:t>
      </w:r>
    </w:p>
    <w:p w14:paraId="3E821FB9" w14:textId="77777777" w:rsidR="00827172" w:rsidRPr="00827172" w:rsidRDefault="00827172" w:rsidP="00827172">
      <w:pPr>
        <w:pStyle w:val="ListParagraph"/>
        <w:numPr>
          <w:ilvl w:val="0"/>
          <w:numId w:val="11"/>
        </w:numPr>
        <w:rPr>
          <w:b/>
        </w:rPr>
      </w:pPr>
      <w:r>
        <w:t>E-mail and Internet Communication</w:t>
      </w:r>
    </w:p>
    <w:p w14:paraId="2107D932" w14:textId="77777777" w:rsidR="006C082F" w:rsidRPr="006C082F" w:rsidRDefault="00827172" w:rsidP="006C082F">
      <w:pPr>
        <w:pStyle w:val="ListParagraph"/>
        <w:numPr>
          <w:ilvl w:val="1"/>
          <w:numId w:val="11"/>
        </w:numPr>
        <w:rPr>
          <w:b/>
        </w:rPr>
      </w:pPr>
      <w:r>
        <w:t>Since the Project Manager will be using internet and e-mail facilities, a proportion of the e-mail and internet communication cost will be charged to this project.</w:t>
      </w:r>
    </w:p>
    <w:p w14:paraId="45241699" w14:textId="77777777" w:rsidR="00827172" w:rsidRPr="006C082F" w:rsidRDefault="00827172" w:rsidP="006C082F">
      <w:pPr>
        <w:pStyle w:val="ListParagraph"/>
        <w:numPr>
          <w:ilvl w:val="1"/>
          <w:numId w:val="11"/>
        </w:numPr>
        <w:rPr>
          <w:b/>
        </w:rPr>
      </w:pPr>
      <w:r w:rsidRPr="006C082F">
        <w:rPr>
          <w:b/>
        </w:rPr>
        <w:t>$35 per month x 12 months = $420 total</w:t>
      </w:r>
    </w:p>
    <w:p w14:paraId="1483D7B5" w14:textId="77777777" w:rsidR="00827172" w:rsidRPr="00827172" w:rsidRDefault="00827172" w:rsidP="00827172">
      <w:pPr>
        <w:pStyle w:val="ListParagraph"/>
        <w:numPr>
          <w:ilvl w:val="0"/>
          <w:numId w:val="11"/>
        </w:numPr>
        <w:rPr>
          <w:b/>
        </w:rPr>
      </w:pPr>
      <w:r>
        <w:t>Heating</w:t>
      </w:r>
    </w:p>
    <w:p w14:paraId="20F6F25A" w14:textId="77777777" w:rsidR="006C082F" w:rsidRPr="006C082F" w:rsidRDefault="00827172" w:rsidP="006C082F">
      <w:pPr>
        <w:pStyle w:val="ListParagraph"/>
        <w:numPr>
          <w:ilvl w:val="1"/>
          <w:numId w:val="11"/>
        </w:numPr>
        <w:rPr>
          <w:b/>
        </w:rPr>
      </w:pPr>
      <w:r>
        <w:t xml:space="preserve">Project </w:t>
      </w:r>
      <w:r w:rsidR="006C082F">
        <w:t>o</w:t>
      </w:r>
      <w:r>
        <w:t>ffice within the office complex; an allocation will be made from the heating budget</w:t>
      </w:r>
    </w:p>
    <w:p w14:paraId="3CBC37FE" w14:textId="77777777" w:rsidR="00827172" w:rsidRDefault="00827172" w:rsidP="006C082F">
      <w:pPr>
        <w:pStyle w:val="ListParagraph"/>
        <w:numPr>
          <w:ilvl w:val="1"/>
          <w:numId w:val="11"/>
        </w:numPr>
        <w:rPr>
          <w:b/>
        </w:rPr>
      </w:pPr>
      <w:r w:rsidRPr="006C082F">
        <w:rPr>
          <w:b/>
        </w:rPr>
        <w:t>$</w:t>
      </w:r>
      <w:r w:rsidR="006C082F" w:rsidRPr="006C082F">
        <w:rPr>
          <w:b/>
        </w:rPr>
        <w:t>40 per month x 12 months = $480 total</w:t>
      </w:r>
    </w:p>
    <w:p w14:paraId="1BBCE830" w14:textId="77777777" w:rsidR="006C082F" w:rsidRPr="006C082F" w:rsidRDefault="006C082F" w:rsidP="006C082F">
      <w:pPr>
        <w:pStyle w:val="ListParagraph"/>
        <w:numPr>
          <w:ilvl w:val="0"/>
          <w:numId w:val="11"/>
        </w:numPr>
        <w:rPr>
          <w:b/>
        </w:rPr>
      </w:pPr>
      <w:r>
        <w:lastRenderedPageBreak/>
        <w:t>Electricity</w:t>
      </w:r>
    </w:p>
    <w:p w14:paraId="392435E8" w14:textId="77777777" w:rsidR="006C082F" w:rsidRPr="006C082F" w:rsidRDefault="006C082F" w:rsidP="006C082F">
      <w:pPr>
        <w:pStyle w:val="ListParagraph"/>
        <w:numPr>
          <w:ilvl w:val="1"/>
          <w:numId w:val="11"/>
        </w:numPr>
        <w:rPr>
          <w:b/>
        </w:rPr>
      </w:pPr>
      <w:r>
        <w:t>Project office within the office complex; an allocation will be made from the electricity budget</w:t>
      </w:r>
    </w:p>
    <w:p w14:paraId="3D34CF29" w14:textId="77777777" w:rsidR="006C082F" w:rsidRPr="006C082F" w:rsidRDefault="006C082F" w:rsidP="006C082F">
      <w:pPr>
        <w:pStyle w:val="ListParagraph"/>
        <w:numPr>
          <w:ilvl w:val="1"/>
          <w:numId w:val="11"/>
        </w:numPr>
        <w:rPr>
          <w:b/>
        </w:rPr>
      </w:pPr>
      <w:r w:rsidRPr="006C082F">
        <w:rPr>
          <w:b/>
        </w:rPr>
        <w:t>$25 per month x 12 months = $300 total</w:t>
      </w:r>
    </w:p>
    <w:p w14:paraId="2DFC357B"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Total Direct Charges</w:t>
      </w:r>
    </w:p>
    <w:p w14:paraId="3F9C8481" w14:textId="77777777" w:rsidR="00827172" w:rsidRPr="00827172" w:rsidRDefault="00827172" w:rsidP="00827172">
      <w:pPr>
        <w:ind w:left="360"/>
        <w:rPr>
          <w:i/>
        </w:rPr>
      </w:pPr>
      <w:r>
        <w:rPr>
          <w:i/>
        </w:rPr>
        <w:t xml:space="preserve">List the amount of the </w:t>
      </w:r>
      <w:r w:rsidR="006C082F">
        <w:rPr>
          <w:i/>
        </w:rPr>
        <w:t>t</w:t>
      </w:r>
      <w:r>
        <w:rPr>
          <w:i/>
        </w:rPr>
        <w:t xml:space="preserve">otal </w:t>
      </w:r>
      <w:r w:rsidR="006C082F">
        <w:rPr>
          <w:i/>
        </w:rPr>
        <w:t>d</w:t>
      </w:r>
      <w:r>
        <w:rPr>
          <w:i/>
        </w:rPr>
        <w:t xml:space="preserve">irect </w:t>
      </w:r>
      <w:r w:rsidR="006C082F">
        <w:rPr>
          <w:i/>
        </w:rPr>
        <w:t>c</w:t>
      </w:r>
      <w:r>
        <w:rPr>
          <w:i/>
        </w:rPr>
        <w:t>harges.</w:t>
      </w:r>
    </w:p>
    <w:p w14:paraId="72941403"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Modified Total Direct Costs (MTDCs)</w:t>
      </w:r>
    </w:p>
    <w:p w14:paraId="239807DF" w14:textId="66FF50FF" w:rsidR="00C74BB2" w:rsidRDefault="00827172" w:rsidP="002F3308">
      <w:pPr>
        <w:ind w:left="360"/>
        <w:rPr>
          <w:i/>
        </w:rPr>
      </w:pPr>
      <w:r>
        <w:rPr>
          <w:i/>
        </w:rPr>
        <w:t xml:space="preserve">List and explain the calculation of </w:t>
      </w:r>
      <w:r w:rsidR="002F3308">
        <w:rPr>
          <w:i/>
        </w:rPr>
        <w:t>MTD</w:t>
      </w:r>
      <w:r>
        <w:rPr>
          <w:i/>
        </w:rPr>
        <w:t>Cs</w:t>
      </w:r>
      <w:r w:rsidR="00C74BB2">
        <w:rPr>
          <w:i/>
        </w:rPr>
        <w:t>.</w:t>
      </w:r>
      <w:r w:rsidR="00096693">
        <w:rPr>
          <w:i/>
        </w:rPr>
        <w:t xml:space="preserve"> Indirect cost rates should be charged to the MTDCs unless exempted by an existing agreement.</w:t>
      </w:r>
    </w:p>
    <w:p w14:paraId="4B1CBD4A" w14:textId="7645E7DC" w:rsidR="00FE5983" w:rsidRDefault="00FE5983" w:rsidP="00FE5983">
      <w:pPr>
        <w:pStyle w:val="ListParagraph"/>
        <w:numPr>
          <w:ilvl w:val="0"/>
          <w:numId w:val="12"/>
        </w:numPr>
        <w:rPr>
          <w:i/>
        </w:rPr>
      </w:pPr>
      <w:r w:rsidRPr="00FE5983">
        <w:rPr>
          <w:i/>
        </w:rPr>
        <w:t>F</w:t>
      </w:r>
      <w:r w:rsidR="00C74BB2" w:rsidRPr="00FE5983">
        <w:rPr>
          <w:i/>
        </w:rPr>
        <w:t>or awards using the de minimis rate</w:t>
      </w:r>
      <w:r>
        <w:rPr>
          <w:i/>
        </w:rPr>
        <w:t xml:space="preserve"> </w:t>
      </w:r>
      <w:r w:rsidR="00C74BB2" w:rsidRPr="00FE5983">
        <w:rPr>
          <w:i/>
        </w:rPr>
        <w:t>include all direct salaries and wages, applicable fringe benefits, materials and supplies, services, travel, and up to the first $</w:t>
      </w:r>
      <w:r w:rsidR="00073E65">
        <w:rPr>
          <w:i/>
        </w:rPr>
        <w:t>50</w:t>
      </w:r>
      <w:r w:rsidR="00C74BB2" w:rsidRPr="00FE5983">
        <w:rPr>
          <w:i/>
        </w:rPr>
        <w:t xml:space="preserve">,000 of each subaward </w:t>
      </w:r>
      <w:r>
        <w:rPr>
          <w:i/>
        </w:rPr>
        <w:t>and exclude</w:t>
      </w:r>
      <w:r w:rsidR="00C74BB2" w:rsidRPr="00FE5983">
        <w:rPr>
          <w:i/>
        </w:rPr>
        <w:t xml:space="preserve"> equipment, capital expenditures, charges for patient care, rental costs, tuition remission, scholarships and fellowships, participant support costs, and the portion of each subaward in excess of $</w:t>
      </w:r>
      <w:r w:rsidR="00073E65">
        <w:rPr>
          <w:i/>
        </w:rPr>
        <w:t>50</w:t>
      </w:r>
      <w:r w:rsidR="00C74BB2" w:rsidRPr="00FE5983">
        <w:rPr>
          <w:i/>
        </w:rPr>
        <w:t>,000.</w:t>
      </w:r>
    </w:p>
    <w:p w14:paraId="25107447" w14:textId="7572BBCD" w:rsidR="002F3308" w:rsidRPr="00FE5983" w:rsidRDefault="00C74BB2" w:rsidP="00FE5983">
      <w:pPr>
        <w:pStyle w:val="ListParagraph"/>
        <w:numPr>
          <w:ilvl w:val="0"/>
          <w:numId w:val="12"/>
        </w:numPr>
        <w:rPr>
          <w:i/>
        </w:rPr>
      </w:pPr>
      <w:r w:rsidRPr="00FE5983">
        <w:rPr>
          <w:i/>
        </w:rPr>
        <w:t xml:space="preserve">For awards using a Negotiated Indirect Cost Rate Agreement (NICRA), refer to the </w:t>
      </w:r>
      <w:r w:rsidR="00FE5983">
        <w:rPr>
          <w:i/>
        </w:rPr>
        <w:t>Base cost as specifie</w:t>
      </w:r>
      <w:r w:rsidR="00C07BA3">
        <w:rPr>
          <w:i/>
        </w:rPr>
        <w:t>d.</w:t>
      </w:r>
    </w:p>
    <w:p w14:paraId="24259DC9"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Total Indirect Costs</w:t>
      </w:r>
    </w:p>
    <w:p w14:paraId="5222E11D" w14:textId="4D87FA8D" w:rsidR="00827172" w:rsidRPr="00827172" w:rsidRDefault="00827172" w:rsidP="00827172">
      <w:pPr>
        <w:ind w:left="360"/>
        <w:rPr>
          <w:i/>
        </w:rPr>
      </w:pPr>
      <w:r>
        <w:rPr>
          <w:i/>
        </w:rPr>
        <w:t xml:space="preserve">List and explain the calculation of the </w:t>
      </w:r>
      <w:r w:rsidR="006C082F">
        <w:rPr>
          <w:i/>
        </w:rPr>
        <w:t>t</w:t>
      </w:r>
      <w:r>
        <w:rPr>
          <w:i/>
        </w:rPr>
        <w:t xml:space="preserve">otal </w:t>
      </w:r>
      <w:r w:rsidR="006C082F">
        <w:rPr>
          <w:i/>
        </w:rPr>
        <w:t>i</w:t>
      </w:r>
      <w:r>
        <w:rPr>
          <w:i/>
        </w:rPr>
        <w:t xml:space="preserve">ndirect </w:t>
      </w:r>
      <w:r w:rsidR="006C082F">
        <w:rPr>
          <w:i/>
        </w:rPr>
        <w:t>c</w:t>
      </w:r>
      <w:r>
        <w:rPr>
          <w:i/>
        </w:rPr>
        <w:t>osts. Attach NICRA if applicable.</w:t>
      </w:r>
    </w:p>
    <w:p w14:paraId="1F22FF1D"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Total Project Cost</w:t>
      </w:r>
    </w:p>
    <w:p w14:paraId="1CA1AC64" w14:textId="77777777" w:rsidR="00827172" w:rsidRPr="00827172" w:rsidRDefault="00827172" w:rsidP="00827172">
      <w:pPr>
        <w:ind w:firstLine="360"/>
        <w:rPr>
          <w:i/>
        </w:rPr>
      </w:pPr>
      <w:r>
        <w:rPr>
          <w:i/>
        </w:rPr>
        <w:t xml:space="preserve">List the </w:t>
      </w:r>
      <w:r w:rsidR="006C082F">
        <w:rPr>
          <w:i/>
        </w:rPr>
        <w:t>total project cost.</w:t>
      </w:r>
    </w:p>
    <w:p w14:paraId="015F3C4B" w14:textId="77777777" w:rsidR="00AB2864" w:rsidRDefault="00AB2864" w:rsidP="00AB2864">
      <w:pPr>
        <w:pStyle w:val="Heading2"/>
        <w:numPr>
          <w:ilvl w:val="0"/>
          <w:numId w:val="1"/>
        </w:numPr>
        <w:rPr>
          <w:rFonts w:ascii="Times New Roman" w:hAnsi="Times New Roman" w:cs="Times New Roman"/>
        </w:rPr>
      </w:pPr>
      <w:r w:rsidRPr="00E14D1C">
        <w:rPr>
          <w:rFonts w:ascii="Times New Roman" w:hAnsi="Times New Roman" w:cs="Times New Roman"/>
        </w:rPr>
        <w:t>Cost Share (if applicable)</w:t>
      </w:r>
    </w:p>
    <w:p w14:paraId="3D98B30E" w14:textId="77777777" w:rsidR="00827172" w:rsidRPr="00827172" w:rsidRDefault="006C082F" w:rsidP="00827172">
      <w:pPr>
        <w:ind w:left="360"/>
        <w:rPr>
          <w:i/>
        </w:rPr>
      </w:pPr>
      <w:r>
        <w:rPr>
          <w:i/>
        </w:rPr>
        <w:t>List and explain the cost s</w:t>
      </w:r>
      <w:r w:rsidR="00827172">
        <w:rPr>
          <w:i/>
        </w:rPr>
        <w:t>hare, if applicable.</w:t>
      </w:r>
    </w:p>
    <w:sectPr w:rsidR="00827172" w:rsidRPr="008271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89B7" w14:textId="77777777" w:rsidR="00AB2864" w:rsidRDefault="00AB2864" w:rsidP="00AB2864">
      <w:pPr>
        <w:spacing w:after="0" w:line="240" w:lineRule="auto"/>
      </w:pPr>
      <w:r>
        <w:separator/>
      </w:r>
    </w:p>
  </w:endnote>
  <w:endnote w:type="continuationSeparator" w:id="0">
    <w:p w14:paraId="5989E8AF" w14:textId="77777777" w:rsidR="00AB2864" w:rsidRDefault="00AB2864" w:rsidP="00AB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0DE5" w14:textId="592F979A" w:rsidR="00AB2864" w:rsidRPr="00E14D1C" w:rsidRDefault="00E14D1C">
    <w:pPr>
      <w:pStyle w:val="Footer"/>
      <w:rPr>
        <w:rFonts w:ascii="Times New Roman" w:hAnsi="Times New Roman" w:cs="Times New Roman"/>
        <w:i/>
        <w:sz w:val="20"/>
      </w:rPr>
    </w:pPr>
    <w:r w:rsidRPr="00E14D1C">
      <w:rPr>
        <w:rFonts w:ascii="Times New Roman" w:hAnsi="Times New Roman" w:cs="Times New Roman"/>
        <w:i/>
        <w:sz w:val="20"/>
      </w:rPr>
      <w:t>*Template updated</w:t>
    </w:r>
    <w:r w:rsidR="00AB2864" w:rsidRPr="00E14D1C">
      <w:rPr>
        <w:rFonts w:ascii="Times New Roman" w:hAnsi="Times New Roman" w:cs="Times New Roman"/>
        <w:i/>
        <w:sz w:val="20"/>
      </w:rPr>
      <w:t xml:space="preserve"> 1/</w:t>
    </w:r>
    <w:r w:rsidR="00337AA6">
      <w:rPr>
        <w:rFonts w:ascii="Times New Roman" w:hAnsi="Times New Roman" w:cs="Times New Roman"/>
        <w:i/>
        <w:sz w:val="20"/>
      </w:rPr>
      <w:t>4</w:t>
    </w:r>
    <w:r w:rsidR="00AB2864" w:rsidRPr="00E14D1C">
      <w:rPr>
        <w:rFonts w:ascii="Times New Roman" w:hAnsi="Times New Roman" w:cs="Times New Roman"/>
        <w:i/>
        <w:sz w:val="20"/>
      </w:rPr>
      <w:t>/20</w:t>
    </w:r>
    <w:r w:rsidR="00337AA6">
      <w:rPr>
        <w:rFonts w:ascii="Times New Roman" w:hAnsi="Times New Roman" w:cs="Times New Roman"/>
        <w:i/>
        <w:sz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FEB2" w14:textId="77777777" w:rsidR="00AB2864" w:rsidRDefault="00AB2864" w:rsidP="00AB2864">
      <w:pPr>
        <w:spacing w:after="0" w:line="240" w:lineRule="auto"/>
      </w:pPr>
      <w:r>
        <w:separator/>
      </w:r>
    </w:p>
  </w:footnote>
  <w:footnote w:type="continuationSeparator" w:id="0">
    <w:p w14:paraId="3A9D9368" w14:textId="77777777" w:rsidR="00AB2864" w:rsidRDefault="00AB2864" w:rsidP="00AB2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1F7C"/>
    <w:multiLevelType w:val="hybridMultilevel"/>
    <w:tmpl w:val="1E10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A5F74"/>
    <w:multiLevelType w:val="hybridMultilevel"/>
    <w:tmpl w:val="AA2CF804"/>
    <w:lvl w:ilvl="0" w:tplc="53485906">
      <w:start w:val="1"/>
      <w:numFmt w:val="upperRoman"/>
      <w:lvlText w:val="%1."/>
      <w:lvlJc w:val="left"/>
      <w:pPr>
        <w:ind w:left="720" w:hanging="360"/>
      </w:pPr>
      <w:rPr>
        <w:rFonts w:asciiTheme="majorHAnsi" w:eastAsiaTheme="majorEastAsia" w:hAnsiTheme="majorHAns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80F74"/>
    <w:multiLevelType w:val="hybridMultilevel"/>
    <w:tmpl w:val="07BE7D0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68A71D0"/>
    <w:multiLevelType w:val="hybridMultilevel"/>
    <w:tmpl w:val="80720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945B2"/>
    <w:multiLevelType w:val="hybridMultilevel"/>
    <w:tmpl w:val="B1EC3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94699"/>
    <w:multiLevelType w:val="hybridMultilevel"/>
    <w:tmpl w:val="3C38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86D37"/>
    <w:multiLevelType w:val="hybridMultilevel"/>
    <w:tmpl w:val="556EBF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EB45A4"/>
    <w:multiLevelType w:val="hybridMultilevel"/>
    <w:tmpl w:val="DF7E8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D46B0"/>
    <w:multiLevelType w:val="hybridMultilevel"/>
    <w:tmpl w:val="26284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313B18"/>
    <w:multiLevelType w:val="hybridMultilevel"/>
    <w:tmpl w:val="A0543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D58D0"/>
    <w:multiLevelType w:val="hybridMultilevel"/>
    <w:tmpl w:val="306C1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587CC8"/>
    <w:multiLevelType w:val="hybridMultilevel"/>
    <w:tmpl w:val="9E54A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9336255">
    <w:abstractNumId w:val="10"/>
  </w:num>
  <w:num w:numId="2" w16cid:durableId="1377000029">
    <w:abstractNumId w:val="1"/>
  </w:num>
  <w:num w:numId="3" w16cid:durableId="903880629">
    <w:abstractNumId w:val="7"/>
  </w:num>
  <w:num w:numId="4" w16cid:durableId="52891862">
    <w:abstractNumId w:val="11"/>
  </w:num>
  <w:num w:numId="5" w16cid:durableId="1860898727">
    <w:abstractNumId w:val="4"/>
  </w:num>
  <w:num w:numId="6" w16cid:durableId="378093111">
    <w:abstractNumId w:val="3"/>
  </w:num>
  <w:num w:numId="7" w16cid:durableId="238832105">
    <w:abstractNumId w:val="8"/>
  </w:num>
  <w:num w:numId="8" w16cid:durableId="1009330564">
    <w:abstractNumId w:val="2"/>
  </w:num>
  <w:num w:numId="9" w16cid:durableId="396319558">
    <w:abstractNumId w:val="0"/>
  </w:num>
  <w:num w:numId="10" w16cid:durableId="341055112">
    <w:abstractNumId w:val="5"/>
  </w:num>
  <w:num w:numId="11" w16cid:durableId="751924942">
    <w:abstractNumId w:val="9"/>
  </w:num>
  <w:num w:numId="12" w16cid:durableId="875506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864"/>
    <w:rsid w:val="00073E65"/>
    <w:rsid w:val="00085B6E"/>
    <w:rsid w:val="00096693"/>
    <w:rsid w:val="0025642E"/>
    <w:rsid w:val="002F3308"/>
    <w:rsid w:val="003242CB"/>
    <w:rsid w:val="00337AA6"/>
    <w:rsid w:val="00373845"/>
    <w:rsid w:val="003832A7"/>
    <w:rsid w:val="003D6DBB"/>
    <w:rsid w:val="004506BD"/>
    <w:rsid w:val="004A51C4"/>
    <w:rsid w:val="004C42F9"/>
    <w:rsid w:val="005E6C65"/>
    <w:rsid w:val="00657886"/>
    <w:rsid w:val="006712D2"/>
    <w:rsid w:val="006C082F"/>
    <w:rsid w:val="00802054"/>
    <w:rsid w:val="00827172"/>
    <w:rsid w:val="008A404E"/>
    <w:rsid w:val="008E7752"/>
    <w:rsid w:val="009B0152"/>
    <w:rsid w:val="00A16F2C"/>
    <w:rsid w:val="00AB2864"/>
    <w:rsid w:val="00BE7B9A"/>
    <w:rsid w:val="00C07BA3"/>
    <w:rsid w:val="00C74BB2"/>
    <w:rsid w:val="00D07A11"/>
    <w:rsid w:val="00E14D1C"/>
    <w:rsid w:val="00FB2AAC"/>
    <w:rsid w:val="00FE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8857C"/>
  <w15:docId w15:val="{6312BD89-8E52-42D0-9197-B7CE515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28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286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B2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864"/>
  </w:style>
  <w:style w:type="paragraph" w:styleId="Footer">
    <w:name w:val="footer"/>
    <w:basedOn w:val="Normal"/>
    <w:link w:val="FooterChar"/>
    <w:uiPriority w:val="99"/>
    <w:unhideWhenUsed/>
    <w:rsid w:val="00AB2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864"/>
  </w:style>
  <w:style w:type="character" w:styleId="PlaceholderText">
    <w:name w:val="Placeholder Text"/>
    <w:basedOn w:val="DefaultParagraphFont"/>
    <w:uiPriority w:val="99"/>
    <w:semiHidden/>
    <w:rsid w:val="00AB2864"/>
    <w:rPr>
      <w:color w:val="808080"/>
    </w:rPr>
  </w:style>
  <w:style w:type="paragraph" w:styleId="BalloonText">
    <w:name w:val="Balloon Text"/>
    <w:basedOn w:val="Normal"/>
    <w:link w:val="BalloonTextChar"/>
    <w:uiPriority w:val="99"/>
    <w:semiHidden/>
    <w:unhideWhenUsed/>
    <w:rsid w:val="00AB2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864"/>
    <w:rPr>
      <w:rFonts w:ascii="Tahoma" w:hAnsi="Tahoma" w:cs="Tahoma"/>
      <w:sz w:val="16"/>
      <w:szCs w:val="16"/>
    </w:rPr>
  </w:style>
  <w:style w:type="paragraph" w:styleId="ListParagraph">
    <w:name w:val="List Paragraph"/>
    <w:basedOn w:val="Normal"/>
    <w:uiPriority w:val="34"/>
    <w:qFormat/>
    <w:rsid w:val="00E14D1C"/>
    <w:pPr>
      <w:ind w:left="720"/>
      <w:contextualSpacing/>
    </w:pPr>
  </w:style>
  <w:style w:type="paragraph" w:styleId="Subtitle">
    <w:name w:val="Subtitle"/>
    <w:basedOn w:val="Normal"/>
    <w:next w:val="Normal"/>
    <w:link w:val="SubtitleChar"/>
    <w:uiPriority w:val="11"/>
    <w:qFormat/>
    <w:rsid w:val="008E77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E7752"/>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4C42F9"/>
    <w:rPr>
      <w:sz w:val="16"/>
      <w:szCs w:val="16"/>
    </w:rPr>
  </w:style>
  <w:style w:type="paragraph" w:styleId="CommentText">
    <w:name w:val="annotation text"/>
    <w:basedOn w:val="Normal"/>
    <w:link w:val="CommentTextChar"/>
    <w:uiPriority w:val="99"/>
    <w:semiHidden/>
    <w:unhideWhenUsed/>
    <w:rsid w:val="004C42F9"/>
    <w:pPr>
      <w:spacing w:line="240" w:lineRule="auto"/>
    </w:pPr>
    <w:rPr>
      <w:sz w:val="20"/>
      <w:szCs w:val="20"/>
    </w:rPr>
  </w:style>
  <w:style w:type="character" w:customStyle="1" w:styleId="CommentTextChar">
    <w:name w:val="Comment Text Char"/>
    <w:basedOn w:val="DefaultParagraphFont"/>
    <w:link w:val="CommentText"/>
    <w:uiPriority w:val="99"/>
    <w:semiHidden/>
    <w:rsid w:val="004C42F9"/>
    <w:rPr>
      <w:sz w:val="20"/>
      <w:szCs w:val="20"/>
    </w:rPr>
  </w:style>
  <w:style w:type="paragraph" w:styleId="CommentSubject">
    <w:name w:val="annotation subject"/>
    <w:basedOn w:val="CommentText"/>
    <w:next w:val="CommentText"/>
    <w:link w:val="CommentSubjectChar"/>
    <w:uiPriority w:val="99"/>
    <w:semiHidden/>
    <w:unhideWhenUsed/>
    <w:rsid w:val="004C42F9"/>
    <w:rPr>
      <w:b/>
      <w:bCs/>
    </w:rPr>
  </w:style>
  <w:style w:type="character" w:customStyle="1" w:styleId="CommentSubjectChar">
    <w:name w:val="Comment Subject Char"/>
    <w:basedOn w:val="CommentTextChar"/>
    <w:link w:val="CommentSubject"/>
    <w:uiPriority w:val="99"/>
    <w:semiHidden/>
    <w:rsid w:val="004C42F9"/>
    <w:rPr>
      <w:b/>
      <w:bCs/>
      <w:sz w:val="20"/>
      <w:szCs w:val="20"/>
    </w:rPr>
  </w:style>
  <w:style w:type="paragraph" w:customStyle="1" w:styleId="Default">
    <w:name w:val="Default"/>
    <w:rsid w:val="004C42F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75D32BB8-3515-4A36-93E0-3D20FCE74C7A}"/>
      </w:docPartPr>
      <w:docPartBody>
        <w:p w:rsidR="00CD0AD9" w:rsidRDefault="00FE41CF">
          <w:r w:rsidRPr="007E4811">
            <w:rPr>
              <w:rStyle w:val="PlaceholderText"/>
            </w:rPr>
            <w:t>Click here to enter text.</w:t>
          </w:r>
        </w:p>
      </w:docPartBody>
    </w:docPart>
    <w:docPart>
      <w:docPartPr>
        <w:name w:val="47C13BC9393A4A10B531E67A2D9F8070"/>
        <w:category>
          <w:name w:val="General"/>
          <w:gallery w:val="placeholder"/>
        </w:category>
        <w:types>
          <w:type w:val="bbPlcHdr"/>
        </w:types>
        <w:behaviors>
          <w:behavior w:val="content"/>
        </w:behaviors>
        <w:guid w:val="{1412EB41-E11D-4288-AEB0-857398A0D5DE}"/>
      </w:docPartPr>
      <w:docPartBody>
        <w:p w:rsidR="00CD0AD9" w:rsidRDefault="00FE41CF" w:rsidP="00FE41CF">
          <w:pPr>
            <w:pStyle w:val="47C13BC9393A4A10B531E67A2D9F8070"/>
          </w:pPr>
          <w:r w:rsidRPr="00AB28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1CF"/>
    <w:rsid w:val="00657886"/>
    <w:rsid w:val="009B0152"/>
    <w:rsid w:val="00CD0AD9"/>
    <w:rsid w:val="00FE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1CF"/>
    <w:rPr>
      <w:color w:val="808080"/>
    </w:rPr>
  </w:style>
  <w:style w:type="paragraph" w:customStyle="1" w:styleId="47C13BC9393A4A10B531E67A2D9F8070">
    <w:name w:val="47C13BC9393A4A10B531E67A2D9F8070"/>
    <w:rsid w:val="00FE41C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TaitelAM</dc:creator>
  <cp:lastModifiedBy>Gurley, Daniel</cp:lastModifiedBy>
  <cp:revision>13</cp:revision>
  <dcterms:created xsi:type="dcterms:W3CDTF">2018-01-11T19:52:00Z</dcterms:created>
  <dcterms:modified xsi:type="dcterms:W3CDTF">2026-05-01T20:20:00Z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BannerSL@state.gov</vt:lpwstr>
  </property>
  <property fmtid="{D5CDD505-2E9C-101B-9397-08002B2CF9AE}" pid="5" name="MSIP_Label_1665d9ee-429a-4d5f-97cc-cfb56e044a6e_SetDate">
    <vt:lpwstr>2021-06-24T16:29:01.5716903Z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a86f9390-d4f2-4b5b-8453-9e3875846441</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